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cr8iuwvzrhkuekqb6d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1998 года N 170 г.Бишкек, Дом Правительства от 20 октября 1993 года N 504            ПОСТАНОВЛЕНИЕ ПРАВИТЕЛЬСТВА КЫРГЫЗСКОЙ РЕСПУБЛИКИ               Об утверждении флага, таможенной символики,             форменной одежды и норм вещевого довольствия               таможенных органов Кыргызской Республики              (В редакции </w:t>
      </w:r>
      <w:hyperlink w:history="1" r:id="rIdue1cmjav_qgeecoilyse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апpеля 1996 года N 143)     Во исполнение  постановления  Жогорку Кенеша Кыргызской Республикиот  2  июля  1992  года  "О  введении в действие  Таможенного  КодексаРеспублики    Кыргызстан"    Правительство    Кыргызской    Республикипостановляет:    1. Утвердить прилагаемые:    -  флаг   и   таможенную символику таможенных  органов  КыргызскойРеспублики согласно приложению 1, 2;    -   правила   ношения   форменной  одежды  должностными  лицами  испециалистами   таможенных  органов  Кыргызской  Республики   согласноприложению 3;    -  нормы   обеспечения   предметами  форменной  одежды  работниковтаможенных органов Кыргызской Республики согласно приложению 4.    2.   Государственной   таможенной  инспекции   при   ПравительствеКыргызской Республики разработать порядок выдачи и  ношения  форменнойодежды должностными лицами таможенных органов.    3.   Государственной   таможенной  инспекции   при   ПравительствеКыргызской  Республики обеспечить должностных лиц  таможенных  органовКыргызской  Республики  форменной  одеждой  и  знаками   различия    впределах   средств,  предусмотренных на содержание таможенных  органовКыргызской Республики.    4.   Государственной   таможенной  инспекции   при   ПравительствеКыргызской   Республики   согласовать   с  Министерством  экономики  ифинансов  Кыргызской  Республики:  порядок  выдачи  форменной  одежды,обуви   и   знаков  различия,   порядок выплаты  денежной  компенсациисогласно   нормам   обеспечения  форменной  одеждой   и   расчеты   заобмундирование  при   увольнении   из  таможенных  органов  КыргызскойРеспублики.     Премьер-министр Кыргызской Республики             Т.Чынгышев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20 октября 1993 года N 504                  ОПИСАНИЕ ФЛАГА И ТАМОЖЕННОЙ СИМВОЛИКИ                                 1. Флаг     Представляет  собой  прямоугольник  с  соотношением   сторон   1:2голубого  цвета,   в  центре прямоугольника фирменный  знак  -   "Розаветров",  в верхней  части - символика Кыргызского национального флага(лучи   солнца  и  тюндук),   в  нижней  части  -  две  юрты,  которыеразъединены одним из лучей "Розы ветров". По овалу юрт - слово "КыргызБажысы". Фирменный знак белого цвета.                            2. Фирменный знак     Эмблема представляет собой овал,  в центре овала - "Роза  ветров",символ   международной  таможни.  В верхней части  знака  -  символикаКыргызского  национального флага (лучи солнца и  тюндук).   В   нижнейчасти  знака  две  юрты,  которые разъединены  одним  из  лучей  "Розыветров".  Юрты  символизируют гостеприимство народов Кыргызстана.   Поовалу юрт - слово "Кыргыз Бажысы".                                Цвета:    - лучи солнца, "Роза ветров", надпись - золотом;    - небо, юрты - голубого цвета.                            3. Нагрудный знак     Представляет собой по центру фирменный знак. Вокруг знака в нижнейчасти   находится  овал  для личного номера таможенника,   обрамляемыйкыргызским орнаментом.  С правой стороны орнамента выходят два  колосапшеницы  -  символ  плодородия и гостеприимства.  С  левой  стороны  -орнамент,  символизирующий традиции кыргызов.  С колосьев и  орнаментавыходят  лучи  солнца,  которые сходятся в  верхней  части  нагрудногознака, образуя кыргызский орнамент.                                Цвета:    -  эмблема,   солнце,   "Роза  ветров", надпись  "Кыргыз  Бажысы",орнамент, колосья - желтого цвета;    - юрты - белого;    - номер, фон надписи - красного цвета.                               4. Кокарда     Представляет   собой  в  основе  фирменный  знак.   Нижняя   частьобрамляется  двумя  лавровыми ветвями,  которые  доходят  до  середины"Розы   ветров".   В  нижней  части лавровых  ветвей  -  основание  изкыргызского  национального  орнамента.  Основание  представляет  собойпрямую линию из  элементов орнамента.    Цвет аналогичен нагрудному знаку.                           5. Звезда для погон     Представляет  собой  по центру "Розу ветров".  Под  ней  находитсясимвол   солнца,  состоящий  из  плоского  круга  и  ребристых  лучей,исходящих из круга.                               6. Петлицы:     а)   для  государственных  советников  -  представляет  собой  двескрещивающиеся   ветви  (лавровая  и дубовая),  символизирующие  собойвласть и славу. В основе ветвей находится эмблема таможни.                    Цвета: желтый, голубой красный.    б) для советников и инспекторского состава  -  представляют  собойпрямоугольник  со скошенными сторонами. Прямоугольник обрамляют  зубцыиз  металла.  Петлица сделана из ткани, на тканевой основе расположенаэмблема таможни.    У петлиц советников в середине по центру эмблемы  -  верх  и  внизрасположены лубовая и лавровая ветви.                               7. Пуговицы     Представляют    собой    круг    с   перекрещивающимися    лучами,символизирующими  тюндук.   В  центре  тюндука  -  "Роза  ветров".   Усоветников - по кругу тюндука кыргызский орнамент.                                8. Погоны     а) у  инспекторского  состава  -  прямоугольник.  По центру - одинпросвет. Вверху пуговица, погон обрамляет крученная тесьма;    б)  у  советников  - погон по форме аналогичен.   Два  просвета  ибольшие звезды;    в) у государственных советников - аналогичны по форме,  но большихразмеров,  без  просветов. Вокруг погон широкая тесьма,  по  центру  -большая звезда.                         9. Нарукавная нашивка     Представляет  собой  по центру фирменный знак  таможни,  вверху  ивнизу  -  фирменный  знак  поддерживают два  беркута,  крылья  которыхсоединяются вокруг эмблемы,  образуя кыргызский национальный орнамент.Беркуты символ зоркости, бдительности и смелости.                                 Цвет:    - основа - голубого цвета;    - эмблема - желтого.     Руководитель Аппарата Правительства    Кыргызской Республики                             И.Масаитов                               Приложение З                     к постановлению Правительства                         Кыргызской Республики                     от 20 октября 1993 года N 504                                 ПРАВИЛА                 ношения форменной одежды должностными               лицами и специалистами таможенных органов                         Кыргызской Республики     1.   Право   ношения  форменной  одежды  имеют  должностные   лицатаможенных   органов  Кыргызской Республики.   Предметы  формы  одеждыдолжны отвечать установленным описаниям, быть тщательно подогнанными исодержаться  в  безупречном состоянии. Специалисты таможенных  органовКыргызской Республики также имеют право на ношение форменной одежды.    2. Форма одежды устанавливается:    - парадно-выходная;    - повседневная;    - специальная.    Каждая из этих форм подразделяется на летнюю и зимнюю.    3. Форма одежды носится:    а)   парадно-выходная  -  в  дни  праздников,   на   торжественныхзаседаниях, официальных приемах, при участии в парадах;    б) повседневная - на работе;    в) специальная - на работе.    4. Запрещается:    - ношение предметов формы одежды,  измененных или  неустановленныхобразцов;    - смешение предметов формы одежды с гражданской.               Форма одежды должностных лиц и специалистов               таможенных органов Кыргызской Республики     5.  Парадно-выходная   форма  одежды  отличается  от  повседневнойналичием  белой рубашки и аксельбантов на левой стороне  кителя.  Цветаксельбантов   у  госудаpственных  советников  таможенной   службы   исоветников  таможенной  службы всех оpганов - золотой.  У  инспектоpовтаможенной службы всех pангов цвет аксельбантов - белый.    6. Повседневная форма одежды:    - для  инспекторов  1,  2,  3 ранга представляет собой однобортныйкостюм  (темно-серого цвета) с 4 пуговицами,  расположенными в  линию,а  также  нагрудным номерным знаком с правой стороны. На левом  рукавенарукавная нашивка.  Петлицы и погоны установленного образца,  фуражкас кокардой и эмблемой Госудаpственного геpба Кыpгызской Республики;    -  для  советников  таможенной службы 1, 2, 3  ранга  повседневнаяформа  одежды представляет собой двубортный костюм светло-серого цветас   6   пуговицами,   расположенными  в  два  ряда.  Нагрудные  знаки,нарукавные   нашивки,   и   ботинки  аналогичны   повседневной   формеинспекторов таможенной службы;    -  для  государственных  советников таможенной  службы  двубортныйкостюм светло-серого цвета с 8 пуговицами, расположенными в два ряда.    7. Зимняя форма одежды:    - повседневное пальто представляет собой двубортное пальто (серогоцвета).   Размеры   погон  и  размещение  звезд  на   них   аналогичнырасположению   погон   на   мундире.   У  государственных   советниковтаможенной  службы   повседневное пальто с меховым воротником  черногоцвета.    8. Погоны носятся на рубашке, мундире и шинели:    - советника - желто-серого цвета;    - инспектора - стального цвета.    На погонах соответственно званию размещаются звезды (звездочки).  --------------------------------------------------------------------  ---                  Воинское   звание                |Количество   звезд  (звездочек)  ------------------------------------------|-------------------------  ---  Государственный советник таможенной службы|          I ранга                           |            3          II ранга                          |            2          III ранга                         |            1  Советник таможенной службы                |          I ранга                           |            3          II ранга                          |            2          III ранга                         |            1  Инспектор таможенной службы               |          I ранга                           |            4          II ранга                          |            3          III ранга                         |            2  --------------------------------------------------------------------  ---    Размещение звезд (звездочек) на погонах:    - государственных советников всех рангов -  на  продольной  осевойлинии;    - советников  таможенной  службы I ранга - две нижние звездочки напросветах, третья - выше первых двух на продольной осевой линии;    - советников таможенной службы и ранга - на просветах;    - советников таможенной службы III ранга -  на  продольной  осевойлинии;    -  инспекторов  таможенной службы I ранга - две  нижние  звездочкипосередине поля, третья и четвертая - на просвете выше первых двух;    - инспекторов таможенной службы II ранга -  две  нижние  звездочкипосередине поля, третья на просвете, выше первых двух;    - инспекторов таможенной службы III ранга - на просветах.                    Ношение отдельных предметов формы                 одежды сотрудников таможенных органов                         Кыргызской Республики     Головные уборы - шапка,  фуражка надеваются  прямо,  без  наклона,так,   чтобы  козырек фуражки находился на уровне  бровей,   при  этомцентр  кокарды  на  фуражке  должен находиться  над  переносицей.   Нафуpажке  госудаpственных  советников таможенной  службы  и  советниковтаможенной  службы  всех  pангов пpямо по центpу  околыша  pазмещаетсяэмблема Госудаpственного геpба Кыpгызской Республики,  по центpу тульи-    кокаpда.    На   околыше   pазмещается   шнуp   золотого   цвета,пpистегивающийся на пуговицах желтого цвета.  На козыpьке закpепляютсядубовые  листья  золотого  цвета.  На фуpажке  инспектоpов  таможеннойслужбы  всех  pангов  пpямо  по  центpу околыша  pезмещается   эмблемаГосудаpственного геpба Кыpгызской Республики,  на тулье - кокаpда.  Наоколыше  pазмещается pемешок чеpного цвета, пpистегнутый на  пуговицахжелтого цвета.    Верхняя одежда - пальто застегивается на все пуговицы.  Расстояниеот пола до низа пальто должно быть 42-45 см.    Плащ  застегивается  на  все  пуговицы.  Пояс  плаща  должен  бытьзастегнут  на пряжку.  Плащ носится с фуражкой,  при ненастной  погодеплащ носится с капюшоном. Расстояние от пола до низа плаща 42-45 см.    Рубашки  застегиваются  на все пуговицы и  носятся  с  погонами  игалстуком.   Воротник рубашки должен быть сзади на  одном   уровне   сверхним  краем  воротника мундира или выступать над ним не выше,   чемна  0,5  см.  Рубашки  должны быть установленного  образца,   чистыми,тщательно  подогнанными  и  отутюженными,   с  правильно  подобраннымипогонами.   При  летней форме одежды рубашки могут  быть  с  короткимирукавами,  при наличии  погон, нагрудного знака и фуражки.    Галстук носится с рубашкой и прикрепляется к ней  закрепкой  междутретьей  и  четвертой пуговицами сверху. Галстуки должны  быть  всегдасвежими и чистыми.    Шарф носится аккуратно,  заправленным под воротник пальто. Верхнийкрай шарфа должен равномерно выступать над воротником на 1-2 см.    Перчатки обязательно  носятся  при  парадно-выходной форме одежды.При другой форме одежды ношение перчаток не обязательно.    Обувь  при   ношении  форменной одежды должна быть  установленногообразца,   в  исправном  состоянии  и  всегда  вычищена,   ботинки   иполуботинки  должны   быть  аккуратно  зашнурованы.   Носить  обувь  споврежденным верхом или изношенными каблуками не разрешается.    Петлицы  нашиваются  нижней стороной по  краю  воротника,  боковойстороной параллельно отлету воротника на пальто,  мундире -  5  мм  ототлета воротника.    Эмблемы   на   погонах,   петлицах,   воротниках  размещаются   напродольно-осевой линии на следующих расстояниях:    - от нижнего края погона до центра эмблемы - 100 мм;    - от  середины  верхнего края петлиц до верхнего края эмблемы - 10мм;    - от  угла  воротника до центра эмблемы на специальной одежде - 30мм.    Нарукавный  знак  нашивается  на  внешней  стороне  левого  рукавамундира (пальто) на расстоянии 12 см от верхней точки рукава.                          Женская форма одежды     1. Женская повседневная форменная одежда состоит:    - для  инспекторов  всех рангов из двубортного жакета темно-серогоцвета  на 6 пуговицах,  расположенных в два ряда,  блузки серого цветаи  юбки  прямого  силуэта,  головного убора кубанки  "Элечек",  туфлейтемного цвета на низком каблуке.    В комплект повседневной одежды также входят брюки:    -  для  советников  всех рангов состоит из тех  же  элементов,  носветло-серого цвета.    2.   Парадно-выходная  форма  одежды  отличается  от  повседневнойналичием аксельбантов, белой блузки и юбки в складку.    3.  Нашивки  петлицы  и другие знаки различия  аналогичны  мужскойформе одежды.    4. Зимняя форма одежды состоит из:    - двубортного  пальто  серого  цвета.  Размеры  погон и размещениезвезд   на   них,    а  также  других  знаков  различия,    аналогичнорасположению  знаков различия на мужском мундире.   У  государственныхсоветников  таможенной службы повседневное пальто с меховым воротникомчерного цвета;    - шапка-ушанка;    - сапоги на низком каблуке темного цвета.     Руководитель Аппарата Правительства    Кыргызской Республики                             И.Масаитов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lmvhu1to3el5pajn_g-">
      <w:r>
        <w:rPr>
          <w:rFonts w:ascii="Arial" w:cs="Arial" w:eastAsia="Arial" w:hAnsi="Arial"/>
          <w:color w:val="132D3F"/>
          <w:sz w:val="16"/>
          <w:szCs w:val="16"/>
          <w:u w:val="single"/>
        </w:rPr>
        <w:t xml:space="preserve">dalil.kg/document/38942</w:t>
      </w:r>
    </w:hyperlink>
  </w:p>
  <w:p>
    <w:pPr>
      <w:spacing w:after="0" w:before="40"/>
      <w:jc w:val="center"/>
    </w:pPr>
    <w:hyperlink w:history="1" r:id="rIdoxsl9qp-vhmjaj8ocs1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r8iuwvzrhkuekqb6de" Type="http://schemas.openxmlformats.org/officeDocument/2006/relationships/hyperlink" Target="https://dalil.kg/document/5176" TargetMode="External"/><Relationship Id="rIdue1cmjav_qgeecoilyse1" Type="http://schemas.openxmlformats.org/officeDocument/2006/relationships/hyperlink" Target="https://dalil.kg/document/351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lmvhu1to3el5pajn_g-" Type="http://schemas.openxmlformats.org/officeDocument/2006/relationships/hyperlink" Target="https://dalil.kg/document/38942" TargetMode="External"/><Relationship Id="rIdoxsl9qp-vhmjaj8ocs1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2026-09-25T16:17:14.072Z</dcterms:created>
  <dcterms:modified xsi:type="dcterms:W3CDTF">2026-09-25T16:17:14.072Z</dcterms:modified>
</cp:coreProperties>
</file>

<file path=docProps/custom.xml><?xml version="1.0" encoding="utf-8"?>
<Properties xmlns="http://schemas.openxmlformats.org/officeDocument/2006/custom-properties" xmlns:vt="http://schemas.openxmlformats.org/officeDocument/2006/docPropsVTypes"/>
</file>