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ujw5ypwbkbrwwgmvai4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2002 года № 93                                     Утверждено                     </w:t>
      </w:r>
      <w:hyperlink w:history="1" r:id="rIdvx86ujwoh2klmkofsadr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ноября 1993 года N 585                                ПОЛОЖЕНИЕ                  о Посольстве Кыргызской Республики                        в Республике Узбекистан                           I. Общие положения     1.  Посольство   Кыргызской  Республики  в  Республике  Узбекистанявляется  высшим  политическим  и  дипломатическим  представительствомКыргызской Республики в государстве пребывания и призвано обеспечиватьпретворение в жизнь принципов внешней политики Кыргызстана, дальнейшееразвитие   и  укрепление дружественных взаимовыгодных отношений  междустранами  в политической, торгово-экономической, финансовой,  военной,научно-технической,  культурной  и других  областях,  а  также  защитузаконных  интересов  и  прав  граждан  и  юридических  лиц  КыргызскойРеспублики на всей территории Республики Узбекистан.    2. Посольство в своей деятельности руководствуется Конституцией  изаконами   Кыргызской  Республики,   указами  Президента  и  решениямиПравительства   Кыргызской   Республики,    нормативными   документамиМинистерства  иностранных  дел Кыргызской Республики,  относящимися  кдеятельности загранучреждений, а также настоящим Положением.  Правовоеположение   Посольства   определяется  также  Венской   конвенцией   одипломатических сношениях 1961 года,  Венской конвенцией о консульскихсношениях  1963  года, двусторонними договорами и  соглашениями  междуКыргызской Республикой и Республикой Узбекистан. Посольство с  должнымуважением   относится  к  Конституции  и  другим   законам,   правовымустановлениям   государства  пребывания  и  соблюдает   их   в   своейдеятельности,   если они не противоречат  законодательству  КыргызскойРеспублики.    3. Персонал Посольства и члены их семей пользуются  на  территорииРеспублики  Узбекистан  привилегиями  и  дипломатическим  иммунитетом,вытекающим из соответствующих двусторонних соглашений, а также Венскихконвенций и дипломатических и Консульских сношениях 1961 и 1963 годов.Их  привилегии  и  дипломатический  иммунитет  распространяются  и  натерритории Кыргызской Республики.    4. Посольство свою деятельность осуществляет в тесном  контакте  саппаратами    Президента,     Верховного    Совета,     Правительства,министерств,   административных  ведомств,   другими   социальными   иобщественными организациями Республики Узбекистан.    5.   Посольство  регулярно  получает  информацию  от  Министерстваиностранных   дел  Кыргызской  Республики об основных решениях  высшихорганов   государственной   власти  и   управления   Кыргызстана,    овнутриполитическом  положении,   а  также  по  всем  другим  вопросам,входящим в ведение Посольства.                         II. Функции Посольства     6. Функции Посольства заключаются в:    - представительстве Кыргызской Республики в Республике Узбекистан;    - защите интересов Кыргызской Республики и ее граждан, находящихсяв  Республике Узбекистан, в пределах, допускаемых международным правоми соглашениями, заключенными между двумя государствами;    - обеспечении  благоприятных  условий  для  поддержания и развитияпостоянных  контактов между главами государств Кыргызской   Республикии  Республики   Узбекистан,  а  также другими представителями  органовгосударственной власти и управления,  оперативном информировании их  опрактических  шагах  и  намерениях  обеих  сторон  по  всем  вопросам,представляющим взаимный интерес;    - контроле  за  прохождением  официальных  писем и посланий высшихдолжностных   лиц,   органов  государственной  власти   и   управленияКыргызской  Республики в органах государственной власти  и  управленияРеспублики Узбекистан;    - подготовке  информационных и аналитических материалов и внесенииконкретных  предложений  для  руководства  Кыргызской  Республики   повопросам   дальнейшего развития двусторонних отношений  с  РеспубликойУзбекистан  в  политической, торгово-экономической, военной,  научной,культурной и других сферах;    - проведении в соответствии с директивами и указаниями  Президентаи   Правительства  Кыргызской  Республики  переговоров  и консультацийс уполномоченными на то представителями органов государственной властии   управления   Республики   Узбекистан,   а   также  представителямипосольств   других  стран,   аккредитованных  в  Ташкенте,  разработкепредложений о позиции Кыргызской Республики для таких переговоров;    - анализе складывающейся  политической  и  социально-экономическойситуации   в   Республике   Узбекистан  и  информировании  руководстваМинистерства иностранных дел Кыргызской Республики;    -   установлении    сотрудничества  и   координации   действий   сдипломатическими  представительствами  СНГ,  развитии  и   поддержанииделовых  контактов  с дипломатическими представителями  других  стран,аккредитованных  в  Республике Узбекистан,  а также с  международными,финансовыми, общественными и иными учреждениями;    - контроле за ходом реализации двусторонних договоров и соглашениймежду   Кыргызской  Республикой  и  Республикой  Узбекистан,  внесениипредложений  для  Президента и Правительства Кыргызской  Республики  вцелях  неукоснительного  и своевременного выполнения обеими  сторонамиположений и обязательств, вытекающих из этих договоров и соглашений;    - оказании  необходимой помощи в выполнении служебных обязанностейнаходящимся   в    пределах   Республики   Узбекистан   представителямминистерств,  государственных  комитетов,  административных  ведомств,предприятий, учреждений, организаций Кыргызской Республики;    -    проведении     среди    населения    Республики    Узбекистанинформационно-разъяснительной  работы по  вопросам  внешней  политики,общественно-политической, экономической и культурной жизни  КыргызскойРеспублики;    -  осуществлении  связей  с кыргызской диаспорой,   проживающей  вРеспублике Узбекистан;    -   организации  доставки  дипломатической  почты  от   зарубежныхпосольств  и  международных организаций для  высших  должностных  лиц,органов государственной власти и управления Кыргызской Республики;    - принятии  мер  по  надлежащей  охране и обеспечению безопасностислужебных  и  жилых  зданий Посольства и других учреждений  КыргызскойРеспублики;    - разработке и осуществлении мероприятий по правовому  обеспечениюсобственности    Кыргызской   Республики  на   территории   РеспубликиУзбекистан.          III. Организация деятельности и структура Посольства     7.  Посольство  возглавляет  Чрезвычайный  и   Полномочный   ПосолКыргызской  Республики в Республике Узбекистан,   аккредитованный  приПрезиденте Республики Узбекистан.    Посол  является   главным  официальным  представителем  КыргызскойРеспублики   в  Республике  Узбекистан  и   представляет    ПрезидентаКыргызской  Республики  в  высших  органах  государственной  власти  иуправления  Республики  Узбекистан. Резиденция Посла  располагается  вздании Посольства.    Посол  непосредственно  руководит персоналом  Посольства  и  несетличную  ответственность  за  выполнение  возложенных   на   Посольствозадач    и   обязанностей,   устанавливает   степень   ответственностисотрудников.    Посол  как  главное  должностное  лицо  Кыргызской  Республики   вРеспублике    Узбекистан    осуществляет   оперативное    руководство,координацию  деятельности и контроль за работой  всех  постоянных  иливременных   политических,  торгово-экономических,  военных, культурныхи  иных учреждений, представительств, делегаций, групп специалистов  иотдельных   должностных  лиц   Кыргызстана  на  территории  РеспубликиУзбекистан.   Руководители  учреждений,   представительств  делегаций,должностные   лица,   независимо   от  ведомственной   принадлежности,выполняют   указания   Посла   и  оказывают   необходимую   помощь   восуществлении  возложенных на него задач.  Они информируют   Посла   опоступающей  в их распоряжение информации по наиболее важным вопросам,согласовывают   с  ним  вносимые  своему  руководству  предложения   ипредпринимаемые ими практические действия.    8. Посольство имеет дипломатический и  административно-техническийперсонал.    В дипломатический состав включаются,  наряду с  Послом,  советник,первый,   второй  и  третий  секретари.  Референты  приравниваются  посвоему статусу к дипломатическому составу.    В    административно-технический    персонал   входят   сотрудникиканцелярии и административно-хозяйственной службы.    Штатное    расписание   Посольства   утверждается    Министерствоминостранных  дел, а должностные оклады индексируются в соответствии  сустанавливаемыми    в    Республике    Узбекистан   коэффициентами   иутверждаются Правительством Кыргызской Республики.    9.  Порядок  организации  труда  сотрудников  Посольства,  системапоощрений за достижения в работе и наказание за нарушение служебной  итрудовой   дисциплины,  а также порядок рассмотрения  трудовых  спороврегламентируются Положением о внутреннем распорядке работы Посольства.    Посол   в    рамках  своей  компетенции  подписывает   приказы   ираспоряжения по Посольству.    10.  Посол   вносит   предложения в Министерство  иностранных  делКыргызской  Республики о повышении в должности и присвоении  очередныхдипломатических  рангов  дипломатическим  сотрудникам  Посольства,   атакже   по   другим  кадровым  вопросам,  связанным   с   назначением,освобождением и служебными передвижениями дипломатических  работников.Ему предоставляется право самостоятельно решать вопросы  о  назначениии  освобождении  от должности работников административно-хозяйственнойслужбы и канцелярии.    11.  На  время  своего  отсутствия  или  болезни  Посол  назначаетсоветника Посольства Временным поверенным в делах.               IV. Государственная атрибутика, имущество и            финансово-хозяйственное обслуживание Посольства     12. Местонахождение Посольства Кыргызской Республики в  РеспубликеУзбекистан - город Ташкент.    На   здании   Посольства   устанавливается  Государственный   флагКыргызской   Республики.  На  фасаде  здания  Посольства   размещаетсяГосударственный   герб   и  вывеска  с  полным  названием   ПосольстваКыргызской  Республики  на кыргызском и узбекском языках.    13.  Посольство  как  юридическое лицо имеет  печать  и  служебныебланки с изображением Государственного герба Кыргызской Республики.    14.   Имущество  Посольства  является  собственностью   КыргызскойРеспублики.    15.  Для  нормального функционирования Посольство имеет  служебно-административные   сооружения,  хозяйственные  помещения,   транспорт,средства связи и иное имущество.    Право распоряжения  этим  имуществом  принадлежит Послу.  В случаеслужебной   необходимости   это  право  может    быть    предоставленосоветнику или иному сотруднику Посольства.    16.  На  покрытие  расходов  по содержанию  зданий  и  сооружений,персонала   Посольства,  представительских  и  иных   административно-хозяйственных   нужд  Правительство  Кыргызской  Республики   выделяетПосольству  необходимые финансовые средства,  в том числе и в свободноконвертируемой валюте.    Посольство  имеет   свой  расчетный счет в банке.   Распорядителемфинансовых средств является Посол, а также его заместитель - в  периодотсутствия Посла.    17. Посольство в лице Посла или специально уполномоченного  им  нато   работника  Посольства  может  приобретать  недвижимость,  мебель,оргтехнику, транспортные средства, оборудование, заключать договоры нанаем  и ремонт помещений, строительные работы, договоры на поставки  ит.п. согласовывая в необходимых случаях свои действия с ПравительствомКыргызской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pldo_bawpizhoc2pj-wc">
      <w:r>
        <w:rPr>
          <w:rFonts w:ascii="Arial" w:cs="Arial" w:eastAsia="Arial" w:hAnsi="Arial"/>
          <w:color w:val="132D3F"/>
          <w:sz w:val="16"/>
          <w:szCs w:val="16"/>
          <w:u w:val="single"/>
        </w:rPr>
        <w:t xml:space="preserve">dalil.kg/document/38948</w:t>
      </w:r>
    </w:hyperlink>
  </w:p>
  <w:p>
    <w:pPr>
      <w:spacing w:after="0" w:before="40"/>
      <w:jc w:val="center"/>
    </w:pPr>
    <w:hyperlink w:history="1" r:id="rId-o7br3ot8nwpd3uso0wq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ujw5ypwbkbrwwgmvai4c" Type="http://schemas.openxmlformats.org/officeDocument/2006/relationships/hyperlink" Target="https://dalil.kg/document/53196" TargetMode="External"/><Relationship Id="rIdvx86ujwoh2klmkofsadro" Type="http://schemas.openxmlformats.org/officeDocument/2006/relationships/hyperlink" Target="https://dalil.kg/document/3889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pldo_bawpizhoc2pj-wc" Type="http://schemas.openxmlformats.org/officeDocument/2006/relationships/hyperlink" Target="https://dalil.kg/document/38948" TargetMode="External"/><Relationship Id="rId-o7br3ot8nwpd3uso0wq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2026-09-28T00:09:25.092Z</dcterms:created>
  <dcterms:modified xsi:type="dcterms:W3CDTF">2026-09-28T00:09:25.092Z</dcterms:modified>
</cp:coreProperties>
</file>

<file path=docProps/custom.xml><?xml version="1.0" encoding="utf-8"?>
<Properties xmlns="http://schemas.openxmlformats.org/officeDocument/2006/custom-properties" xmlns:vt="http://schemas.openxmlformats.org/officeDocument/2006/docPropsVTypes"/>
</file>