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iba4yboqn8kwdfrzfq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9 июля 1997 года N 408 г.Бишкек, Дом Правительстваот 5 марта 1992 года N 59            ПОСТАНОВЛЕНИЕ ПРАВИТЕЛЬСТВА РЕСПУБЛИКИ КЫРГЫЗСТАН             О финансировании общеотраслевых и межотраслевых           научно-исследовательских и опытно-конструкторских              работ в системе Министерства промышленности                         Республики Кыргызстан     В целях обеспечения финансирования общеотраслевых и  межотраслевыхнаучно-исследовательских  и  опытно-конструкторских  работ  в  системеМинистерства   промышленности  Республики   Кыргызстан   ПравительствоРеспублики Кыргызстан постановляет:    1. Разрешить предприятиям, объединениям и организациям, входящим всостав   Министерства  промышленности  Республики Кыргызстан,  начинаяс  1992  года  предусматривать в себестоимости  продукции  затраты  нафинансирование общеотраслевых и межотраслевых научно-исследовательскихи  опытно-конструкторских работ с перечислением указанных  средств  наспециальный   централизованный   счет  внебюджетного  фонда   целевогоназначения Министерства промышленности Республики Кыргызстан в размере1,0  процента от полной себестоимости произведенной продукции.    2.  Утвердить  прилагаемое </w:t>
      </w:r>
      <w:hyperlink w:history="1" r:id="rIdc914m9ca116994go3qb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  формирования   ииспользования    средств  внебюджетного  фонда   целевого   назначенияМинистерства  промышленности Республики Кыргызстан  на  финансированиеобщеотраслевых   и  межотраслевых научно-исследовательских  и  опытно-конструкторских работ.    3.  Признать  утратившими  силу постановления  Кабинета  МинистровРеспублики  Кыргызстан от 20 августа 1991 года N 399 "О финансированииобщеотраслевых  и  межотраслевых  научно-исследовательских  и  опытно-конструкторских работ в 1991 году",  от </w:t>
      </w:r>
      <w:hyperlink w:history="1" r:id="rIdgsuusibdzhff-sjycsv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1991 года N  564</w:t>
        </w:r>
      </w:hyperlink>
      <w:r>
        <w:rPr>
          <w:rFonts w:ascii="Arial" w:cs="Arial" w:eastAsia="Arial" w:hAnsi="Arial"/>
          <w:sz w:val="24"/>
          <w:szCs w:val="24"/>
        </w:rPr>
        <w:t xml:space="preserve">  "Офинансировании     общеотраслевых     и     межотраслевых      научно-исследовательских  и  опытно-конструкторских работ  в  системе  легкойпромышленности",  пункт 4 </w:t>
      </w:r>
      <w:hyperlink w:history="1" r:id="rIdgbavqoyeon8yycpmefi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от 2 декабря 1991 года  N  561"Об Инженерной академии Республики Кыргызстан".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3xdxdjvuljloeham2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dalil.kg/document/39062</w:t>
      </w:r>
    </w:hyperlink>
  </w:p>
  <w:p>
    <w:pPr>
      <w:spacing w:after="0" w:before="40"/>
      <w:jc w:val="center"/>
    </w:pPr>
    <w:hyperlink w:history="1" r:id="rIdn3gacow-p5j7z8revif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ba4yboqn8kwdfrzfqyc" Type="http://schemas.openxmlformats.org/officeDocument/2006/relationships/hyperlink" Target="https://dalil.kg/document/34571" TargetMode="External"/><Relationship Id="rIdc914m9ca116994go3qbxg" Type="http://schemas.openxmlformats.org/officeDocument/2006/relationships/hyperlink" Target="https://dalil.kg/document/39063" TargetMode="External"/><Relationship Id="rIdgsuusibdzhff-sjycsvuc" Type="http://schemas.openxmlformats.org/officeDocument/2006/relationships/hyperlink" Target="https://dalil.kg/document/40451" TargetMode="External"/><Relationship Id="rIdgbavqoyeon8yycpmefip-" Type="http://schemas.openxmlformats.org/officeDocument/2006/relationships/hyperlink" Target="https://dalil.kg/document/404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3xdxdjvuljloeham2vx" Type="http://schemas.openxmlformats.org/officeDocument/2006/relationships/hyperlink" Target="https://dalil.kg/document/39062" TargetMode="External"/><Relationship Id="rIdn3gacow-p5j7z8revif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2026-09-25T03:54:36.306Z</dcterms:created>
  <dcterms:modified xsi:type="dcterms:W3CDTF">2026-09-25T03:54:36.306Z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