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egpyvtg9irwexve9zj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1997 года N 509 г.Бишкек, Дом Правительства от 16 марта 1992 года N 79            ПОСТАНОВЛЕНИЕ ПРАВИТЕЛЬСТВА РЕСПУБЛИКИ КЫРГЫЗСТАН                 Об усилении работ по уничтожению волка     Правительство  Республики Кыргызстан отмечает,   что  областные  ирайонные  Советы народных депутатов, Министерство сельского  хозяйстваРеспублики   Кыргызстан,    Государственная   лесная   инспекция   приПравительстве     Республики    Кыргызстан,     Кыргызохотрыболовсоюз,Кыргызпотребсоюз   не  уделяют   должного   внимания   организации   иосуществлению  необходимых мер по борьбе с волком, в  результате  чегоживотноводству и дикой фауне республики наносится значительный ущерб.    Правительство Республики Кыргызстан постановляет:    1.  Обязать  областные  и  районные государственные  администрацииусилить организационную работу по формированию во всех районах  бригадпо  борьбе   с  волком,  оказывая содействие в обеспечении необходимымтранспортом, горюче-смазочными материалами, продуктами питания.    2. Государственной  лесной  инспекции при Правительстве РеспубликиКыргызстан,   Кыргызпотребсоюзу  и Кыргызохотрыболовсоюзу  создать  натерритории  подведомственных охотничьих хозяйств, лесхозов, заказниковпостоянно   действующие   бригады   охотников   по   отстрелу   волка,обеспечивая их необходимым  транспортом,  нарезным  охотничьим оружиеми  боеприпасами.  Выдачу оружия производить без  оплаты  и  боеприпасысписывать из  расчета 5 патронов за одну сданную волчью шкуру.    3.   Министерству  сельского  хозяйства  Республики    Кыргызстан,Государственной    лесной   инспекции  при  Правительстве   РеспубликиКыргызстан,  Кыргызпотребсоюзу и Кыргызохотрыболовсоюзу,  областным  ирайонным  государственным администрациям образовать  фонд  на  долевыхначалах по борьбе с волком с применением авиации.    4.  Министерству  сельского  хозяйства  Республики  Кыргызстан   иКыргызохотрыболовсоюзу   обеспечить   чабанские   бригады    колхозов,совхозов,   охотников     системы    Кыргызпотребсоюза    и     другихсельскохозяйственных      предприятий     необходимым      количествомогнестрельного оружия  и  боеприпасов.    5.   Разрешить   руководителям  сельскохозяйственных   предприятийвыдавать   премии охотникам из расчета - одна овца за каждого добытоговолка на их землях.    6. Установить премии за уничтожение волка в следующих размерах: заволка  самца  - 350 рублей, за самку - 500 рублей, за молодняк  -  200рублей. За уничтожение одного шакала - 100 рублей.    Выплату премий производить за счет средств местного бюджета.    7.  Выдачу   всех  видов вознаграждений охотникам производить  приналичии у них приемо-сдаточной квитанции  от  заготовительных  органови  справки  от  руководителей землепользователей (колхозов,  совхозов,лесхозов и других хозяйств), подтверждающей место и время отстрела.    8.  Признать   утратившим   силу  постановление  Совета  МинистровКиргизской  ССР  от  4  марта 1987 года N 118 "Об  усилении  работ  поборьбе  с волком на территории Киргизской ССР".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f20fye7quj68nnh-_a">
      <w:r>
        <w:rPr>
          <w:rFonts w:ascii="Arial" w:cs="Arial" w:eastAsia="Arial" w:hAnsi="Arial"/>
          <w:color w:val="132D3F"/>
          <w:sz w:val="16"/>
          <w:szCs w:val="16"/>
          <w:u w:val="single"/>
        </w:rPr>
        <w:t xml:space="preserve">dalil.kg/document/39084</w:t>
      </w:r>
    </w:hyperlink>
  </w:p>
  <w:p>
    <w:pPr>
      <w:spacing w:after="0" w:before="40"/>
      <w:jc w:val="center"/>
    </w:pPr>
    <w:hyperlink w:history="1" r:id="rIdwws7txl0ihjz6uzz0awi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egpyvtg9irwexve9zjxk" Type="http://schemas.openxmlformats.org/officeDocument/2006/relationships/hyperlink" Target="https://dalil.kg/document/346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f20fye7quj68nnh-_a" Type="http://schemas.openxmlformats.org/officeDocument/2006/relationships/hyperlink" Target="https://dalil.kg/document/39084" TargetMode="External"/><Relationship Id="rIdwws7txl0ihjz6uzz0awi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2026-09-26T05:39:34.148Z</dcterms:created>
  <dcterms:modified xsi:type="dcterms:W3CDTF">2026-09-26T05:39:34.149Z</dcterms:modified>
</cp:coreProperties>
</file>

<file path=docProps/custom.xml><?xml version="1.0" encoding="utf-8"?>
<Properties xmlns="http://schemas.openxmlformats.org/officeDocument/2006/custom-properties" xmlns:vt="http://schemas.openxmlformats.org/officeDocument/2006/docPropsVTypes"/>
</file>