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dqkzm2zvajhfutol66tw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июля 1994 года N 484                                Утвержден                     </w:t>
      </w:r>
      <w:hyperlink w:history="1" r:id="rId2murrf353mgnj8k60ofe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19 марта 1992 года N 87                                  УСТАВ                государственного концерна по пищевой и           перерабатывающей промышленности "Кыргыз тамак-аш"                           I. Общие положения     1.   Государственный   концерн  по  пищевой  и    перерабатывающейпромышленности    "Кыргыз   тамак-аш"  при  Правительстве   РеспубликиКыргызстан  (в  дальнейшем госконцерн "Кыргыз тамак-аш")  представляетсобой единый производственно-хозяйственный комплекс, созданный в целяхобеспечения  сбалансированного  развития  пищевой  и  перерабатывающихотраслей    республики,    ограничения     монополизма    на     рынкесельскохозяйственной продукции,  всемерного  привлечения   иностранныхинвестиций,  как  в  форме  денежных средств, так и в ноу-хау и научно-технической продукции и на этой основе повышения качества  и  снижениястоимости  продукции, оказания поддержки и создании малых предприятий,повышения  уровня  управления,   коммерческого  и  научно-техническогообслуживания  предприятий,  организаций, входящих в состав концерна, вусловиях развития рыночных отношений.    2.    Госконцерн   "Кыргыз   тамак-аш"   в   своей    деятельностируководствуется    Конституцией   Республики   Кыргызстан,    законамиРеспублики  Кыргызстан,  постановлениями Верховного Совета  РеспубликиКыргызстан,  указами Президента Республики Кыргызстан, постановлениямии  распоряжениями  Правительства  Республики  Кыргызстан  и  настоящимУставом.    3.  Предприятия   и   организации,  входящие в госконцерн  "Кыргызтамак-аш"     сохраняют    свою    хозяйственную    и      юридическуюсамостоятельность,  действуют  в  соответствии  с  Законом  РеспубликиКыргызстан  "О  предприятиях в Республике Кыргызстан", сохраняют  своенаименование  (при  этом  указывается их принадлежность  к  концерну),имеют  расчетные  и  иные  счета в банках  и  действуют  на  основанииуставов,  утверждаемых правлением  концерна.    4.    Государственный    концерн   "Кыргыз   тамак-аш"    являетсяправопреемником     по    договорам   и   имуществу    ликвидированныхреспубликанского      производственно-кооперативного       объединения"Кыргызпищепром",   республиканских   производственных     объединений"Кыргызмясомолпром",    "Кыргызплодоовощ"   (кроме    производственнойдеятельности)   и   ассоциации   производителей   сахара     "Апросах"Министерства сельского хозяйства Республики Кыргызстан и  имеет  правооперативного управления.    5.   Госконцерн  "Кыргыз  тамак-аш"  несет  ответственность  передПравительством  Республики  Кыргызстан  за  своевременное   и   полноеисполнение  своих  обязанностей, функций. является юридическим  лицом,имеет  самостоятельный и сводный балансы,  расчетные и  иные  счета  вучреждениях   банков,  печать  со своим наименованием  и  изображениемГосударственного герба Республики Кыргызстан на Кыргызском  и  русскомязыках,  право на фирменную марку и товарный знак.    6.  Госконцерн  "Кыргыз тамак-аш" создан для  развития  пищевой  иперерабатывающих    отраслей    республики    и    решения     вопросапродовольственного обеспечения населения республики.    Главными задачами госконцерна "Кыргыз тамак-аш" являются:    - образование государственных централизованных фондов  и  ресурсовпродовольственного   снабжения   города   Бишкек,    других   городов,промышленных центров,  а также межгосударственных поставок   продукциии  сырья, производимых и перерабатывающих в республике;    -     обеспечение    сбалансированного    развития    пищевой    иперерабатывающих   отраслей  на  территории   республики,   разработкапредложений   по   развитию  и  размещению   предприятий   пищевой   иперерабатывающей промышленности;    -  исследование  и  прогнозирование рынка  производимой  концерномпродукции на контрактной основе;    -    организация   взаимодействия   с   потребителями   продукции,поставщиками   оборудования,  машин,  механизмов  и   материалов   дляпредприятий, входящих в концерн;    - содействие созданию и развитию малых предприятий и организаций сразличными      формами     собственности    с    учетов    требованийантимонопольного законодательства;    -    организация   внешнеэкономической   деятельности,    созданиесовместных предприятий как внутри республики, так и за ее пределами;    -   контроль  за  эффективностью  использования  предприятиями   иорганизациями государственного имущества, координация их деятельности;    -  доведение  до  предприятии объемов выделяемых  централизованныхденежных   и  материально-технических  средств  для  реконструкции   икапитального строительства, источника его финансирования;    -   привлечение  иностранных  инвестиций,   изучение  и  внедрениепрогрессивных   форм  организации  производства,   новых   технологий,достижений отечественной и зарубежной науки и техники;    -  организация   совместно с предприятиями,   входящими  в  составконцерна,  системы  подготовки  и переподготовки  эффективной  системыуправления кадрами и социальным процессом;    -  представительство предприятий, входящих в  состав  концерна,  вгосударственных или иных органах управления,  оказание им  юридическойпомощи  в  рассмотрение хозяйственных споров и  арбитражных   дел,   атакже  принимает   участие   в  рассмотрении  хозяйственных  споров  иучастие в арбитражном суде.    7.   Госконцерн   "Кыргыз   тамак-аш"   и  его  предприятия  несутответственность  перед  государством за сохранность  закрепленного  заним   имущества,  а  также  за  выполнение госзаказа  в  установленномпорядке.    8. Для осуществления возложенных на госконцерн  "Кыргыз  тамак-аш"функций  он  вправе  образовывать хозрасчетные  организации,  холдинг-компании,  торговые фирмы,  страховые компании,  коммерческие банки  ималые  предприятия  по оказанию участникам концерна  различных  услуг.Хозрасчетные    организации   действуют   на   основании    положений,утверждаемых правлением концерна.    Госконцерн  в  соответствии  с действующим  законодательством   оботчетности   получает  от  предприятий,  объединений   и   организацийнеобходимые отчеты и составляет сводный бухгалтерский баланс,           II. Органы управления госконцерна "Кыргыз тамак-аш"     9.   Высшим   органом  управления  госконцерна  "Кыргыз  тамак-аш"является  совет представителей предприятий,  организаций и объединенийконцерна.    10. Госконцерн возглавляет председатель назначаемый ПравительствомРеспублики    Кыргызстан.   Правительством    Республики    Кыргызстанутверждаются  также заместители председателя концерна по представлениюпредседателя.    Между заседаниями  совета созывается правление концерна,  в составправления  концерна по должности входят председатель,  его заместителии члены, избранные на совете представителей участников.    11. Совет госконцерна созывается по мере необходимости, но не режеодного  раза в год.  Внеочередное заседание совета может быть  созванопо решению председателя госконцерна.    Созыв заседания совета госконцерна объявляется не позднее,  чем замесяц до начала его работы, внеочередного не позднее 10 дней.    12. Совет считается правомочным, если на нем присутствует не менеедвух третей избранных полномочных представителей.    Решение   совета   принимаются   открытым   голосованием   простымбольшинством  голосов,  кроме  принятия  Устава,  где  необходимо  2/3голосов.    13. Совет:    -  рассматривает  устав и вносит предложения  о  внесения  в  негоизменений и дополнений;    -   рассматривает  и  утверждает  перспективные   планы   развитиягосударственного концерна "Кыргыз тамак-аш";    - заслушивает  отчеты  правления  госконцерна  "Кыргыз  тамак-аш",рассматривает акты ревизии;    -  определяет  количественный  состав  правления  государственногоконцерна  "Кыргыз  тамак-аш",  избирает открытым  голосованием  членовправления сроком на 5 лет;    -   устанавливает   размер  вступительных  взносов  для   созданиястрахового фонда (фонда риска) концерна.    14.  Правление  госконцерна "Кыргыз тамак-аш" созывается  по  меренеобходимости, но не реже одного раза в квартал.    По   требованию  не  менее  1/3  членов  правления,   совета   илиПравительства  Республики Кыргызстан может  проводиться   внеочередноезаседание.  Заседание считается правомочным,  если на нем присутствуетне  менее  2/3 членов правления.  Постановления правления  принимаютсяоткрытым   голосованием  простым  большинством   голосов,   в   случаеразделения   голосов  поровну  решающим  является  голос  председателяправления.    15. Полномочия правления госконцерна "Кыргыз тамак-аш":    -  рассмотрение  и  утверждение  централизованных  мероприятий  поразвитию отрасли, росту эффективности производства;    - согласование сметы расходов на содержание аппарата концерна;    - подготовка вопросов, вносимых на рассмотрение совета;    - выполнение решений совета;    - решение вопросов о приеме новых членов в состав концерна;    - имеет право в период между заседаниями совета  вводить,  в  видеисключения,   вместо выбывших из его состава новых  членов  правления,но не более 1/3 состава с последующим утверждением в совете;    -  заслушивает  отчеты  руководителей организаций  и  предприятий,входящих в состав концерна.    16.   Правление    госконцерна   "Кыргыз   тамак-аш"   возглавляетпредседатель концерна, несет ответственность за его деятельность.    Председатель  осуществляет руководство  деятельностью  концерна  всоответствии  с  настоящим Уставом  и  полномочиями,  предоставленнымиему Правительством Республики Кыргызстан.    17.   Председатель  госконцерна  "Кыргыз  тамак-аш"   распределяетобязанности   между  заместителями  председателя,  формирует   аппаратконцерна.    Председатель госконцерна "Кыргыз тамак-аш":    -   несет   персональную   ответственность  за  состояние  дел   идеятельности   госконцерна  "Кыргыз  тамак-аш",   выполнение   решенийПравительства   Республики    Кыргызстан,    совета    и     правлениягосконцерна  "Кыргыз тамак-аш";    -  обладает   правом   оперативного управления  в  соответствии  сдействующим  законодательством  и  настоящим  Уставом,  имуществом   исредствами, закрепленными за госконцерном "Кыргыз тамак-аш";    - издает приказы, инструкции и другие акты по вопросам, входящим вкруг его компетенции;    -   представляет   интересы  концерна  в   отношениях   с   любымиюридическими   лицами,   заключает   соглашения,   договоры   и   иныедоверенности на совершение таких сделок, открытие в банках расчетных идругих счетов концерна;    -  утверждает  штатное расписание и сметы расходов  на  содержаниеаппарата;    - назначает и освобождает от должности  руководящих  работников  испециалистов    структурных   подразделений   концерна,   установлениедолжностных окладов и надбавок к ним, поощрение работников аппарата  иналожение на них взысканий;    - назначает на должность на контрактной основе  и  освобождает  отдолжности  руководителей  организаций и  предприятий,   основанных  нагосударственной собственности, входящих в состав концерна.    18.  Решение   правления   и  председателя   госконцерна   "Кыргызтамак­аш,,   принятые в пределах их компетенции и в  соответствии,   сдействующим   законодательством,  обязательны  для  выполнения   всемиучастниками концерна.    19. Аппарат управления госконцерна "Кыргыз тамак-аш" содержится засчет  отчислений  подведомственных предприятий и организаций,  размерыкоторых определяются правлением концерна.    20. Госконцерн "Кыргыз тамак-аш" проводит ревизии хозяйственной  ифинансовой   деятельности   предприятий  и  организаций,   входящих  всостав концерна не реже 1 раза в год.                     III. Имущество, финансы и фонды                     госконцерна "Кыргыз тамак-аш"     21. Имущество  и средства госконцерна "Кыргыз тамак-аш" состоят иззакрепленных  за  ним  основных оборотных  средств,   переданных   емугосударством в оперативное управление, образующих его уставный фонд, атакже   из  фондов  другого  имущества,   взятого  в  аренду  у  фондагосударственного имущества Республики Кыргызстан.    Имущество и средства госконцерна "Кыргыз  тамак-аш"  отражаются  вбалансе   концерна  с  выделением средств долевого участия предприятийи организаций.    22. Госконцерн  "Кыргыз  тамак-аш"  образует  по решению правленияконцерна  централизованный  фонд развития  отрасли  и  страховой  фонд(фонд риска).    Размер   и   направления  использования  централизованного   фондаразвития   отрасли  определяются и утверждаются  правлением  концерна.Прибыль,  полученная предприятием, созданным за счет средств пайщиков,после обязательных  платежей распределяется между ними пропорциональновложенным паям.    23.  Страховой   фонд,   образуемый решением  правления  концерна,используется  в  особых  случаях  для  оказания   разовой   финансовойпомощи участникам концерна.    24. Госконцерн "Кыргыз тамак-аш" отвечает по своим  обязательствамтолько    тем   закрепленным  за  ним  имуществом,   на   которое   подействующему законодательству может быть обращено взыскание.              IV. Реорганизация и прекращение деятельности                     госконцерна "Кыргыз тамак-аш"     25.  Реорганизация  и  прекращение госконцерна  "Кыргыз  тамак-аш"производится по решению Правительства Республики Кыргызстан.    26.  Имущество,  оставшееся после ликвидации  госконцерна  "Кыргызтамак-аш",   используется по решению фонда государственного  имуществаРеспублики    Кыргызстан    после   осуществления   взаиморасчетов   скредиторами и дебиторами в установленном законом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wa8yzfhrha6x7lu8k6la">
      <w:r>
        <w:rPr>
          <w:rFonts w:ascii="Arial" w:cs="Arial" w:eastAsia="Arial" w:hAnsi="Arial"/>
          <w:color w:val="132D3F"/>
          <w:sz w:val="16"/>
          <w:szCs w:val="16"/>
          <w:u w:val="single"/>
        </w:rPr>
        <w:t xml:space="preserve">dalil.kg/document/39097</w:t>
      </w:r>
    </w:hyperlink>
  </w:p>
  <w:p>
    <w:pPr>
      <w:spacing w:after="0" w:before="40"/>
      <w:jc w:val="center"/>
    </w:pPr>
    <w:hyperlink w:history="1" r:id="rIdqoti_g-5tzgmu6-3nfd6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qkzm2zvajhfutol66twn" Type="http://schemas.openxmlformats.org/officeDocument/2006/relationships/hyperlink" Target="https://dalil.kg/document/37308" TargetMode="External"/><Relationship Id="rId2murrf353mgnj8k60ofe_" Type="http://schemas.openxmlformats.org/officeDocument/2006/relationships/hyperlink" Target="https://dalil.kg/document/390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wa8yzfhrha6x7lu8k6la" Type="http://schemas.openxmlformats.org/officeDocument/2006/relationships/hyperlink" Target="https://dalil.kg/document/39097" TargetMode="External"/><Relationship Id="rIdqoti_g-5tzgmu6-3nfd6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2026-09-24T10:25:01.185Z</dcterms:created>
  <dcterms:modified xsi:type="dcterms:W3CDTF">2026-09-24T10:25:01.186Z</dcterms:modified>
</cp:coreProperties>
</file>

<file path=docProps/custom.xml><?xml version="1.0" encoding="utf-8"?>
<Properties xmlns="http://schemas.openxmlformats.org/officeDocument/2006/custom-properties" xmlns:vt="http://schemas.openxmlformats.org/officeDocument/2006/docPropsVTypes"/>
</file>