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 в соответствии с </w:t>
      </w:r>
      <w:hyperlink w:history="1" r:id="rIdy_mm_fizprjtjtuei1i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от 10 декабря 2001 года N 773/30/8  г.Бишкек, Дом Правительстваот 1 сентября 1992 года N 427            ПОСТАНОВЛЕНИЕ ПРАВИТЕЛЬСТВА РЕСПУБЛИКИ КЫРГЫЗСТАН                    О мерах по укреплению расчетов в               народном хозяйстве Республики Кыргызстан              (В редакции постановления Правительства РК от     8 октября 1992 года </w:t>
      </w:r>
      <w:hyperlink w:history="1" r:id="rIdi2oqeqd6nk0nct3kj3v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500</w:t>
        </w:r>
      </w:hyperlink>
      <w:r>
        <w:rPr>
          <w:rFonts w:ascii="Arial" w:cs="Arial" w:eastAsia="Arial" w:hAnsi="Arial"/>
          <w:sz w:val="24"/>
          <w:szCs w:val="24"/>
        </w:rPr>
        <w:t xml:space="preserve">, постановления Правительства КР от                       5 февраля 1994 года </w:t>
      </w:r>
      <w:hyperlink w:history="1" r:id="rIdeq60gkoyes7vv5flsvj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48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В целях улучшения платежно-расчетных отношений в народном  хозяйс-тве, повышения ответственности предприятий за свое финансовое состояниеи ликвидации излишней опеки банков за деятельностью предприятий, а так-же урегулирования взаимных неплатежей Правительство Республики Кыргызс-тан постановляет:     1. Руководителям министерств, государственных комитетов, ведомств,государственных концернов, предприятий, организаций осуществить органи-зационные  меры  по нормализации расчетов в народном хозяйстве.  В этихцелях произвести в двухнедельный срок выверку взаиморасчетов с  постав-щиками (плательщиками) и списки представить в вышестоящие органы и обс-луживающие банки.     2. Рекомендовать коммерческим банкам не позднее 1 октября 1992 го-да завершить уточнение сумм взаимной задолженности предприятий  и  про-вести зачет долгов.     3. Рекомендовать Национальному банку Республики Кыргызстан:     - совместно с коммерческими банками провести урегулирование взаим-ных неплатежей государственных предприятий и организаций  по  состояниюна 1 июля 1992 года;     - выделить коммерческим банкам  кредитные  ресурсы  в  пределах  6млрд.рублей  для  предоставления  их  предприятиям в целях нормализацииплатежей в народном хозяйстве республики.     Установить, что указанные кредиты используются предприятиями и ор-ганизациями только для оплаты расчетных документов за  товары,  услуги,выполненные работы и на платежи в бюджет.     Пеня по указанным расчетным документам не начисляется.     Установить, что  до принятия Закона Республики Кыргызстан "О банк-ротстве предприятий" обеспечением указанных кредитов  для  коммерческихбанков является имущество предприятий и организаций с оформлением соот-ветствующих залоговых обязательств.     4. Рекомендовать  Национальному  банку  Республики Кыргызстан сов-местно с Министерством экономики и финансов Республики Кыргызстан,  ми-нистерствами, государственными комитетами и ведомствами определить пот-ребность и произвести выдачу специального кредита на пополнение оборот-ных средств государственных предприятий.     5. Рекомендовать Национальному банку Республики Кыргызстан при не-обходимости оперативно вносить соответствующие коррективы в экономичес-кие показатели нормативов коммерческих банков, участвующих в предостав-лении  кредитов государственным предприятиям и организациям на увеличе-ние оборотных средств.  Коммерческие банки,  допустившие нецелевое  ис-пользование  кредитных  ресурсов,  предоставленных  Национальным банкомРеспублики  Кыргызстан  для  кредитования  прироста  оборотных  средствпредприятий,  организаций,  несут  ответственность  в   соответствии  сЗаконом  Республики  Кыргызстан "О  банках и  банковской деятельности вРеспублике Кыргызстан".     6. (Утратил силу)     7. Установить, что государственные предприятия и организации, име-ющие просроченную задолженность по расчетам с поставщиками по состояниюна 1 сентября 1992 года,  обязаны продать на республиканском рынке своиактивы  в иностранной валюте,  образовавшиеся после 1 января 1992 года.Прочие финансовые активы (депозитные сертификаты банков,  государствен-ные облигации и другие) поступают в свободную реализацию для ликвидациипросроченной задолженности.  Просроченная задолженность  погашается  доконца текущего года.     8. Главам местных государственных администраций, руководителям ми-нистерств, государственных комитетов, ведомств, государственных концер-нов,  предприятий и организаций совместно с Национальным банком Респуб-лики Кыргызстан и коммерческими банками выверить взаимные долги и орга-низовать работу по проведению  внутрирегиональных,  внутриотраслевых  имежхозяйственных зачетов взаимной задолженности в течение августа теку-щего года.     9. Утвердить  </w:t>
      </w:r>
      <w:hyperlink w:history="1" r:id="rIdbz7evctz6ed9mqlqjyh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безналичных расчетах в Республике Кыр-гызстан (прилагается).     10. Рекомендовать  Национальному банку Республики Кыргызстан в ме-сячный срок разработать Положение о внедрении в народное хозяйство век-сельного и чекового обращения.     11. Рекомендовать Национальному банку Республики  Кыргызстан  про-должить  совершенствование  безналичных  расчетов,  проводить работу подальнейшей автоматизации и компьютеризации  расчетов  и  обеспечению  вперспективе развития электронных платежей.     12. Министерствам,  государственным комитетам и ведомствам Респуб-лики  Кыргызстан  обеспечить до 15 октября 1992 года пересмотр и отменунормативных актов, противоречащих данному постановлению.      Премьер-министр Республики Кыргызстан                 Т.Чынгышев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_mm_fizprjtjtuei1isz" Type="http://schemas.openxmlformats.org/officeDocument/2006/relationships/hyperlink" Target="http://kodeks.duckdns.org/document/53008" TargetMode="External"/><Relationship Id="rIdi2oqeqd6nk0nct3kj3vv1" Type="http://schemas.openxmlformats.org/officeDocument/2006/relationships/hyperlink" Target="http://kodeks.duckdns.org/document/39584" TargetMode="External"/><Relationship Id="rIdeq60gkoyes7vv5flsvjgy" Type="http://schemas.openxmlformats.org/officeDocument/2006/relationships/hyperlink" Target="http://kodeks.duckdns.org/document/36809" TargetMode="External"/><Relationship Id="rIdbz7evctz6ed9mqlqjyhko" Type="http://schemas.openxmlformats.org/officeDocument/2006/relationships/hyperlink" Target="http://kodeks.duckdns.org/document/39512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2026-09-23T13:15:55.305Z</dcterms:created>
  <dcterms:modified xsi:type="dcterms:W3CDTF">2026-09-23T13:15:55.305Z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