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27 июля 1993 года </w:t>
      </w:r>
      <w:hyperlink w:history="1" r:id="rIdxnyq4oliawezxp3mc0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12 октября 1992 года N 501            ПОСТАНОВЛЕНИЕ ПРАВИТЕЛЬСТВА РЕСПУБЛИКИ КЫРГЫЗСТАН                       О ставках акцизного налога              (В редакции постановления Правительства КР от          9 февраля 1993 года </w:t>
      </w:r>
      <w:hyperlink w:history="1" r:id="rId7dckyv3xyqr3jv5gdu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65</w:t>
        </w:r>
      </w:hyperlink>
      <w:r>
        <w:rPr>
          <w:rFonts w:ascii="Arial" w:cs="Arial" w:eastAsia="Arial" w:hAnsi="Arial"/>
          <w:sz w:val="24"/>
          <w:szCs w:val="24"/>
        </w:rPr>
        <w:t xml:space="preserve">, 6 апреля 1993 года </w:t>
      </w:r>
      <w:hyperlink w:history="1" r:id="rIdaijaakjvtlrx9hbgjdm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143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Республики Кыргызстан "О налогах с предп-риятий,  объединений и организаций" Правительство Республики Кыргызстанпостановляет:     1. Установить ставки акцизного налога согласно приложению.     2. Признать утратившими силу следующие решения Правительства  Рес-публики Кыргызстан:     - </w:t>
      </w:r>
      <w:hyperlink w:history="1" r:id="rIdqsbvjy2bzfshod-kzq2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3  ян-варя 1992 года N 4 "О ставках акцизного налога";     - постановление Правительства Республики Кыргызстан  от  7  апреля1992  года  N  136  "О  ставках  акцизного налога на пиво и вино плодо-во-ягодное";     - постановление  Правительства  Республики  Кыргызстан  от 15 июля1992 года N 331 "О внесении дополнений в постановление Кабинета Минист-ров Республики Кыргызстан от 3 января 1992 года N 4 "О ставках акцизно-го налога";     - постановление  Правительства Республики Кыргызстан от 24 августа1992 года N 419 "О внесении изменений и дополнений в постановление  Ка-бинета Министров Республики Кыргызстан от 3 января 1992 года N 4".      Премьер-министр Республики Кыргызстан             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               от 12 октября 1992 года N 501                                 СТАВКИ                акцизного налога на товары, выпускаемые                        в Республике Кыргызстан -----------------------------------------------------------------------             Наименование товаров            | Ставка акцизного налога                                             | в процентах к продажной                                             |        цене товара---------------------------------------------|-------------------------Ликеро-водочные изделия и другие напитки     |       100крепостью 30 и более градусов                |Шампанское                                   |        65Коньяк (ординарный и марочный)               |        85Вино виноградное                             |        60Вино плодово-ягодное и другие вина и напитки |        45крепостью менее 30 градусов                  |Пиво                                         |        45Сигареты                                     |        45Ковры                                        |        10Изделия из всех видов натурального меха для  |        35взрослых, за исключением головных уборов и   |воротников из меха кролика и овчины, а также |изделий спецзаказа и спецодежды, одежды с    |верхом из ткани                              |Табак ферментированный                       |        10Изделия из хрусталя                          |        30Продукты нефтепереработки                    |        15-----------------------------------------------------------------------      Руководитель Аппарата Президента     Республики Кыргызстан        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dvwxshi4f9iqzk0b9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dalil.kg/document/39585</w:t>
      </w:r>
    </w:hyperlink>
  </w:p>
  <w:p>
    <w:pPr>
      <w:spacing w:after="0" w:before="40"/>
      <w:jc w:val="center"/>
    </w:pPr>
    <w:hyperlink w:history="1" r:id="rIdwz0r2j21-b9ccn6aj5-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yq4oliawezxp3mc0xn_" Type="http://schemas.openxmlformats.org/officeDocument/2006/relationships/hyperlink" Target="https://dalil.kg/document/38624" TargetMode="External"/><Relationship Id="rId7dckyv3xyqr3jv5gdutpk" Type="http://schemas.openxmlformats.org/officeDocument/2006/relationships/hyperlink" Target="https://dalil.kg/document/37834" TargetMode="External"/><Relationship Id="rIdaijaakjvtlrx9hbgjdm7y" Type="http://schemas.openxmlformats.org/officeDocument/2006/relationships/hyperlink" Target="https://dalil.kg/document/37925" TargetMode="External"/><Relationship Id="rIdqsbvjy2bzfshod-kzq2t7" Type="http://schemas.openxmlformats.org/officeDocument/2006/relationships/hyperlink" Target="https://dalil.kg/document/39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dvwxshi4f9iqzk0b9cx" Type="http://schemas.openxmlformats.org/officeDocument/2006/relationships/hyperlink" Target="https://dalil.kg/document/39585" TargetMode="External"/><Relationship Id="rIdwz0r2j21-b9ccn6aj5-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2026-09-26T13:21:44.153Z</dcterms:created>
  <dcterms:modified xsi:type="dcterms:W3CDTF">2026-09-26T13:21:44.153Z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