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u9xuw4nrkqrjzscyfov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ноября 2004 года № 861                                 ПОЛОЖЕНИЕ            о проведении оценки соответствия семян сахарной               и кормовой свеклы в Кыргызской Республике                            1. Общие положения    1.1.  Настоящее  Положение  о проведении оценки  соответствия  семянсахарной и кормовой свеклы в Кыргызской Республике (далее - Положение)разработано   в  соответствии  с  Законом  Кыргызской  Республики   "Осеменах".  Целью  данного  Положения  является  обеспечение  нормативной  базойпроизводства    всех   категорий   семян,   содействие   использованиювысококачественных   сортовых  семян  сахарной  и   кормовой   свеклы,используемых в сельском хозяйстве.  1.2. Термины и определения, используемые в настоящем Положении:  семена свеклы (сахарной и кормовой) - семена групп "сахарная свекла"и "кормовая свекла" вида Beta vulgaris;  удостоверение  о  кондиционности семян  -  документ,  выдаваемый  напартию   семян,   которая  по  всем  своим  показателям  соответствуетстандартам;  семена репродукционные - семена, представляющие первое поколение  отразмножения семян элиты и предназначенные для производства на товарные(фабричные) цели корнеплодов сахарной или кормовой свеклы. Они  должныудовлетворять  соответствующим условиям  схемы  сортовой  сертификациисемян  Организации стран экономического сотрудничества и развития  длясемян   свеклы,  выполнение  этих  условий  должно  быть  подтвержденоофициальной проверкой;  апробация   -   полевое  обследование  семенного  посева   с   цельюопределения   его   сортовой   чистоты   или   типичности    растений,засоренности, зараженности болезнями и вредителями;  сорт  свеклы  -  означает  группу перекрестноопыляющихся  культурныхрастений,  ясно  различимых по каким-либо признакам  (морфологическим,физиологическим- цитологическим, химическим), которые при  размножении(половом или бесполом) сохраняют свои отличительные признаки;  гибрид свеклы - поколение, полученное путем рекомбинации признаков исвойств в результате скрещивания различающихся родительских форм;  диплоидное  растение  -  растение сахарной  свеклы,  в  соматических(обычных) клетках которого содержится 18 хромосом, т.е. два набора  (2п = 18);  семена   одноростковые  -  семена  (плодики)  свеклы,   дающие   припроращивании один нормальный проросток;  одноростковость - отношение семян, давших один проросток,  к  общемуколичеству  нормально проросших семян, давших по одному или  несколькопроростков, выраженное в процентах;  оригинатор  -  лицо  (селекционер - автор  сорта)  или  организация,создающие  сорта  или  гибриды и ответственные за  их  производство  иподдержание;  OESD   -   схемы  сортовой  сертификации  семян  Организации   странэкономического  сотрудничества и развития, принятые  Собранием  стран-членов OESD 15 мая 1991 года;  ISTA   -   Международная  ассоциация  по  контролю  качества  семян,организованная конгрессом семеноводов в 1924 году (Кембридж, Англия);  посев  маточный - участок посева сахарной свеклы первого года жизни,предназначенного   для   отбора  корнеплодов  (маточников)   с   цельюпоследующей  посадки  и  получения  семян  на  второй  год  жизни  приразмножении семян сахарной свеклы высадочным способом. При размножениисемян  сахарной свеклы безвысадочным способом участок посева  сахарнойсвеклы первого года жизни;  посев фабричный - участок посева сахарной свеклы первого года жизни,возделываемый   с   целью  получения  корнеплодов   для   промышленнойпереработки;  полиплоидное  растение  - растение сахарной свеклы,  в  соматических(обычных) клетках которого содержится более двух наборов хромосом (3 п= 27) - триплоид; (4 п = 36) - тетраплоид;  свекла  односемянная - растение сахарной свеклы, у  которого  семена(плодики)  не  срастаются  в  клубочки, а  формируются  раздельно,  поодному;  свекла  многосемянная - растение сахарной свеклы, у которого  семена(плодики) в среднем 2-4 штуки, срастаются в соплодие-клубочек;  семена  оригинальные  - семена, выращенные от корнеплодов  исходногоматериала   и   предназначенные  для  производства  семян  суперэлиты.Производятся оригинатором;  семена   суперэлиты  -  семена  корнеплодов,  выращенные  от   семяноригинальных и предназначенные для получения семян элиты. Производятсяоригинатором, который несет ответственность за их производство;  семена элиты - семена корнеплодов, полученные от семян суперэлиты  сиспользованием      специальных     селекционно-семеноводческих      иагротехнических приемов и методов. Производятся оригинатором,  которыйнесет   ответственность   за   их  производство.   Предназначены   дляпроизводства   семян  сертифицированных.  К  категории   семян   элитыотносятся:  - семена ЦМС-формы (материнский родительский компонент);  - семена опылителя для гибрида (отцовский родительский компонент);  фертильное  растение  -  растение  сахарной  свеклы,  способное  приполовом размножении завязывать жизнеспособные семена;  ЦМС (цитоплазматическая мужская стерильность) - неспособность пыльцынормально     функционировать,    обусловленная    цитоплазматическимифакторами,   т.е.   неспособностью  растения  образовывать   нормальнофункционирующие гаметы и завязывать семена. Наследуется по материнскойлинии;  сортовые  качества  семян - совокупность признаков,  характеризующихпринадлежность   семян   к  определенному  сорту  сельскохозяйственныхрастений.  1.3.   Оценке  соответствия  установленным  требованиям   настоящегоПоложения  подлежат  семена и посадочный материал сортов  и  гибридов,включенные  в  Государственный реестр сортов  и  гибридов  сахарной  икормовой свеклы, допущенные к использованию в Кыргызской Республике, иих компоненты, а также сорта, гибриды и их компоненты, выращиваемые наэкспорт.  Документом,  подтверждающим  качество  семян  для  использования  поназначению,    является    удостоверение   о   кондиционности    семян(Приложение).  1.4. Настоящее Положение неприменимо в отношении семян, используемыхили  предназначенных  для  использования в  селекции  новых  сортов  игибридов, научно-исследовательских или экспериментальных целях.  1.5.    Оценку    соответствия   семян    осуществляет    специальноуполномоченный  орган  инспекции и апробации семенного  и  посадочногоматериала  в соответствии с Законом Кыргызской Республики "О семенах",настоящим   Положением   и  другими  нормативными   правовыми   актамиКыргызской Республики.           2. Основные требования, предъявляемые к производству                   семян при их оценке соответствия    2.1.  Семеноводческие  посевы, подлежащие  сертификации,  в  течениеодного  месяца  после  завершения  посева  или  посадки  должны   бытьзарегистрированы  в  органе, осуществляющем  государственный  контрольинспекции и апробации семенного материала.  2.2.  Официальная проверка на поле (полевая апробация) проводится  вцелях определения сортовых признаков и определения пригодности посевовдля  семенных  целей. Признаками, определяющими сортовую идентичность,должны  являться признаки, которые приняты в качестве признаков  сортаили гибрида при его регистрации.  2.3.  Минимальный  интервал  времени  между  посевами  свеклокультур(фабричная,  маточная,  семенники) на  одном  и  том  же  участке,  воизбежание  нежелательной сортосмеси падалицы  других  сортов  и  форм,должен составлять 8 лет.  2.4.  В  целях  определения подлинности сорта и сортовой  чистоты  всоответствии  с  требованиями  OESD проводится  закладка  контрольногоучастка  фабричной  свеклы, засеянного сортовыми  семенами  из  пробы,отобранной от анализируемой партии семян.  2.5.     Проверка     государственным    органом,     осуществляющимгосударственный  контроль и инспекцию апробации  семенного  материала,включает  в себя контроль наличия сортовой документации на семенной  ипосадочный материал, разрешения на производство сортовых семян,  планаземлепользования с фактическим размещением культур, а также:  -  обязательное  соблюдение  норм  пространственной  изоляции,  еслисхемой размножения не предусмотрено иное;  -  гарантии  сохранения  подлинности сорта и  сортовой  чистоты  привыращивании, уборке, очистке и хранении семян.                3. Контроль производства семян, отвечающих                          оценке соответствия    3.1.  Орган,  осуществляющий государственный  контроль  инспекции  иапробации  семенного  и  посадочного  материала,  проводит  учет  всехсеменоводческих посевов, а также партий подготовленных семян. При этомупаковка  семян должна быть опломбирована и маркирована в соответствиис требованиями, установленными в разделах 7 и 8 настоящего Положения.  3.2.  От  каждой  сформированной партии отбирается  проба  семян  напроверку для прохождения оценки соответствия. Правила отбора  и  массапробы   семян,   отобранная   для  анализа,   должны   соответствоватьтребованиям, изложенным в настоящем Положении (раздел 6).  3.3.   Орган,  осуществляющий  государственный  контроль   апробациисеменного  и  посадочного материала, уполномочен  проводить  проверки,касающиеся  сортовой  чистоты, и требовать  представления  информации,необходимой для целей оценки соответствия по каждой партии семян.  3.4.  Орган,  осуществляющий государственный  контроль  инспекции  иапробации  семенного и посадочного материала, выдает  удостоверение  окондиционности семян на каждую партию семян, получившую  положительноезаключение в соответствии с настоящим Положением (раздел 5.2).  3.5.  Допускается объединение двух или более партий  семян,  но  приэтом вновь составленная партия должна сохранить свою однородность.  3.6.  Частота закладки (высева) контрольных участков из проб  партийсемян,   представляемых  на  оценку  соответствия  фабричной   свеклы,следующая:  - для семян суперэлиты и элиты - из каждой пробы;  - для семян оценки соответствия - один из каждой четвертой пробы.  Эти пробы семян должны выращиваться на контрольных участках во времяследующего сезона, наступающего после получения проб.  3.7.  Орган, осуществляющий государственный контроль за  семенным  ипосадочным  материалом,  не допускает посевы  семенников  других  формсвеклы,  нарушающие  нормы пространственной изоляции  при  выращиваниисемян  сахарной  свеклы разными (соседними) производителями  семян.  Вслучае  обнаружения  таких  нарушений, а также  посевы,  не  прошедшиерегистрацию, должны уничтожаться до цветения.                            4. Категории семян    4.1.  В  Кыргызской  Республике система  оценки  соответствия  семянсахарной    свеклы    включает   категории,   которые    соответствуютустановленным ОЕСД категориям семян следующим образом: ---------------------------------------------------------------------|     Категории, определенные     |    Категории, определенные OESD|     в Кыргызской Республике     ||---------------------------------|-----------------------------------|Семена оригинальные              |Семена селекционера|---------------------------------|-----------------------------------|Семена суперэлиты                |Семена предбазовые|---------------------------------|-----------------------------------|Семена элиты                     |Семена базовые|---------------------------------|-----------------------------------|Семена, получившие оценку        |Семена сертифицированные|соответствия                     |----------------------------------------------------------------------  4.2.  Производство  оригинальных  семян  остается  в  ведении  самихселекционеров  и  селекционных  организаций  -  оригинаторов.   Семенаоригинальные могут быть оценены при подаче заявки на отбор пробы.  4.3.  Семена  суперэлиты  и  элиты  производятся  оригинатором   илисеменоводческим   хозяйством,  который   наделен   правом   первичногосеменоводства и имеющий на это разрешение.  4.4.  Семена, отвечающие оценке соответствия, - эта категория  семянпредназначена для высева на товарные (фабричные) цели. К ним относятсясемена  свеклы первой репродукции при размножении семян элиты и семенагибридов первого поколения (F1) при скрещивании родительских форм.                5. Оценка соответствия посевного материала    5.1. Заявка на получение оценки соответствия для определенной партиисемян   подается  в  орган,  осуществляющий  государственный  контрольапробации семенного и посадочного материала.  5.2.  После  получения заявки на выдачу оценки  соответствия  орган,осуществляющий   государственный  контроль   апробации   семенного   ипосадочного  материала,  проводит процедуру по  исполнению  полученнойзавки  в  соответствии с требованиями настоящего  Положения  и  выдаетдокумент о соответствии партии семян.  5.3.  Каждому  отдельному семеноводческому посеву, каждой  отдельнойпартии семян присваивается условный номер, который является уникальными  обозначает  только данный посев или данную партию. Условные  номераустанавливаются  строго  по форме, предусмотренной  данным  Положением(раздел 9).  5.4.  Орган,  осуществляющий государственный  контроль  апробации  иоценки  соответствия семенного и посадочного материала, может отказатьв выдаче документа о соответствии на представленную партию семян, еслине соблюдалось следующее:  а)  посев  или посевы, от которых получена данная партия  семян,  небыли  ранее  зарегистрированы  в  соответствующий  период  в  порядке,установленном пунктом 2.1 настоящего Положения (раздел 2);  б)  официальная  проверка посева, в том числе, от которого  полученапробная  партия  семян, показала, что посевы не отвечают  требованиям,установленным настоящим Положением;  в)  официальная  проверка пробы семян данной  партии  показала,  чтосемена  не  соответствуют требованиям, предусмотренным  в  разделе  10настоящего Положения;  г)  отбор  пробы семян, представленных на официальную  проверку  дляоценки  соответствия, производился не в соответствии  с  требованиями,предусмотренными настоящим Положением (раздел 6);  д)  официальная  проверка данного участка,  засеянного  семенами  изпробы,  отобранной  от партии посеянных на поле семян,  показала,  чтопосевы   не  отвечают  требованиям,  предусмотренным  в  разделе   2.5настоящего Положения;  е)  имелись  нарушения  нормативных требований  в  отношении  партиисемян, на которую подается заявка о выдаче оценки соответствия.  5.5.   Орган,  осуществляющий  государственный  контроль   апробациисеменного  и  посадочного  материала,  имеет  право  изъять   выданныйдокумент о соответствии семян, как на целую партию семян, так и на  еечасть.  Семена,  на которые изымается удостоверение  о  кондиционностисемян,  квалифицируются  как  не  отвечающие  оценке  соответствия   вслучаях, если:  а)   выявлены  искажения  в  информации,  ранее  представленной  дляполучения удостоверения о кондиционности семян;  б)  выявлены нарушения в процессе производства, очистки, хранения  иреализации семян.  5.6.   Данные,  которые  должны  быть  указаны  в  удостоверении   окондиционности семян:  а)   наименование  и  адрес  уполномоченного  органа   (кем   выданоудостоверение о кондиционности семян);  б)  наименование (имя), адрес и регистрационный номер  производителясемян;  в) условный номер партии семян;  г) культура, название сорта, категория семян;  д) вес нетто партии семян и число упаковок;  е) вид обработки семян (если таковая проводилась);  ж) показатели качества семян;  з) официальная маркировка и пломба партии.                       6. Партия семян и отбор проб    6.1.   Партией   семян  считается  определенное  количество   семян,однородных по происхождению, сортовым и посевным качествам, на которыевыдано удостоверение о кондиционности семян. Неоднородность партии  недопускается.  6.2.   В   соответствии  с  международными  нормами  и  требованиямистандартов Международной ассоциации по контролю качества семян (ISTA),установлена  следующая максимальная масса партии  для  семян  сахарнойсвеклы:  20 тонн - для семян заготовляемых кондиций;  12,5 тонн - для калиброванных и шлифованных семян;  2 тонны - для дражированных семян.  Максимально  допускаемое  отклонение от массы  партии  составляет  5процентов.  6.3.  Если  представленная  масса семян достаточно  большая,  то  еенеобходимо   разделить   на  партии,  размер  которых   не   превышаетустановленные. Каждую из них рассматривают как отдельную партию.  6.4.  Представляемые  партии семян должны быть  упакованы  в  мешки,контейнеры  и  другую  тару  с этикеткой и маркировкой,  определяющимипартию.  6.5.  Отбор проб семян для официальной проверки производится  лицом,уполномоченным   органом,   осуществляющим  государственный   контрольапробации семенного и посадочного материала, по принятой международнойметодике ISTA.  6.6.  Если  выявлено,  что  отбор  проб  семян  производился  не   всоответствии с методикой ISTA, то такие пробы не подлежат  официальнойпроверке.  6.7. Минимальная масса представляемой на анализ пробы семян сахарнойсвеклы,   должна  быть  500  граммов.  Минимальная  масса  пробы   дляопределения  влажности  семян сахарной свеклы  должна  составлять  100граммов.  6.8.   Одна   часть  каждой  пробы  представляется  в   лабораторию,уполномоченную  на  проведение анализа качества  семян,  вторая  частькаждой пробы остается на хранении, на случай сравнения с пробами семянс  контрольных участков и проведения повторного анализа, третья  частьиспользуется  для  посева  на  контрольных  участках  для  мониторингасортовой чистоты.                        7. Упаковка и пломбирование    7.1.  Тара  с  семенами, обработанными химическими и  биологическимипрепаратами, должна иметь соответствующую предупреждающую надпись.  7.2. Отобранные пробы должны быть упакованы таким образом, чтобы  вовремя  транспортировки предохранить семена от повреждения.  Пробы  дляопределения влажности упаковываются во влагонепроницаемые контейнеры.  7.3.  Упаковка с семенами должна быть опломбирована в момент  отборапроб,  а  содержимое  упаковки  маркировано  государственным  органом,осуществляющим государственный контроль инспекции апробации  семенногоматериала   в  соответствии  с  предписаниями  раздела  8   настоящегоПоложения.  7.4.  Упаковка  с семенами должна быть опломбирована таким  образом,чтобы  исключить возможность ее вскрытия без нарушения пломбы или  безоставления  видимых следов повреждения самой упаковки при  замене  илиудалении содержимого.  7.5.  При  вскрытии упаковки пломба должна быть сломана  так,  чтобыисключить ее вторичное использование.  7.6. Если упаковка с семенами была опломбирована и затем вскрыта, топовторное пломбирование может выполнять только лицо, уполномоченное наэто органом инспекции и апробации семенного материала.  7.7.  Аналогичные  требования относятся также к  семенам  в  мешках,ларях,  насыпью  в  большегрузной таре и в закромах.  Практически  этоозначает:  а)  при отборе проб из мешков мешки должны быть зашиты до того,  какпробы будут отобраны;  б)  при  отборе проб от насыпи семян в ларях, насыпи в большегрузнойтаре  и  в закромах, они должны быть опечатаны немедленно после  того,как пробы будут отобраны.  7.8. Наиболее подходящими методами пломбирования являются следующие:  а) личное клеймо;  б)  другие  этикетки  (картонные, самонаклеивающиеся  и  нервущиеся)должны  прикрепляться  в верхней части упаковки  и  прошиваться.  Еслиэтикетка не прошивается, то на узел нужно нанести личную пломбу;  в)  лари  с семенами должны быть закрыты и опечатаны путем нанесенияпломбы  или  самонаклеивающейся официальной  этикетки  таким  образом,чтобы  не  допустить  незафиксированный отпуск семян  без  поврежденияпломбы;  г)  при хранении семян насыпью в закромах складские помещения должныохрантьс  и тщательно закрываться. Каждый отдельный отсек должен  бытьзаперт на замок и опечатан так, чтобы было очевидным наличие пломбы.                   8. Этикирование (маркировка) упаковки    8.1.  Официальная  этикетка установленного образца прикрепляется  навнешнюю   сторону  тары  или  упаковки  с  семенами  и  содержит   всесоответствующие  сведения о семенах. Информация может быть  напечатанана одной стороне этикетки.  8.2.   Этикетка  с  полной  и  достоверной  информацией  о  качествесеменного материала наносится на упаковку или прикрепляется к ней.  8.3.  В  качестве  дополнения к внешней этикетке, в каждую  упаковкусемян вкладывается официальная внутренняя этикетка того же цвета,  чтои  внешняя.  Внутренняя этикетка должна содержать  те  же  сведения  осеменах в упаковке, что и внешняя.  8.4. Сведения и сопроводительная информация должны представляться  всоответствии с настоящим Положением на государственном или официальномязыке.  8.5. Запрещается во время реализации или в процессе подготовки семянк  реализации  самому  продавцу семян или другим  лицам  преднамеренноизготавливать, и изменять данные, напечатанные на этикетке.  8.6.  Если  маркировка со сведениями о семенах нанесена на  наружнуюповерхность   упаковки   несмываемой  краской,   или   если   наружнаянаклеивающаяся этикетка изготовлена из достаточно прочного  материала,то официальная внутренняя этикетка не требуется.  8.7.   Этикетки  должны  быть  прямоугольной  формы  с  минимальнымиразмерами 100 мм х 67 мм. Этикетки, в зависимости от категории  семян,имеют следующие цвета:  - семена оригинальные - фиолетовый;  - семена суперэлиты - белый с фиолетовой полосой по диагонали;  - семена элиты - белый;  - семена, отвечающие оценке соответствия - голубой.  8.8.  Информация на этикетке должна быть отпечатана печатным шрифтомчерного  цвета,  быть отчетливой и свободно читаемой, иметь  следующиесведения:  - страна-производитель;  - наименование и адрес уполномоченного органа;  - условный номер партии семян;  - вид (культура) (по-латыни);  - название сорта или гибрида;  - категория семян                           оригинальные, суперэлита,                                              элита, или отвечающие                                              оценке соответствия;  - фракция семян;  - месяц и год упаковки (опломбирования);  - декларируемая масса нетто при указании массы,     или брутто семян                         если семена покрыты драже                                              или использовались др.                                              твердые добавки их                                              примерное соотношение к                                              чистой массе семян и                                              общая масса;  -  отметка о перемаркировке (перепломбировании), упаковки,  а  такжехимической  обработке  с  перечислением  примененных  химикатов,  еслитаковые имели место.  На   этикетках   семян,   используемых  на  участках   гибридизации,указывается  их предназначение (материнская или отцовская родительскаяформа).  8.9.  Если  сведения наносятся непосредственно на  упаковку,  то  ихрасположение и форма должны быть, как можно больше приближены  к  видустандартной этикетки.  8.10.  Запрещается  размещать любого рода  рекламную  информацию  наэтикетке или на той стороне упаковки, на которую нанесены обязательныесведения о семенах.               9. Условная нумерация посевов и партий семян    Идентичность   семян  должна  поддерживаться  как  в   процессе   ихвыращивания, так и после того, как семена собраны, очищены, упакованы.Такую  идентичность  можно  поддерживать и  контролировать  с  помощьюсистемы  указательной нумерации посевов и системы  условной  нумерациипартий  семян, позволяющих проследить и установить родословную  каждойотдельно взятой партии.    9.1. Указательные номера посевов    Каждый   отдельный   посев   (на   поле)   должен   обладать   легкораспознаваемым уникальным указательным номером.  Для присвоения указательного номера берут:  - последние две цифры года урожая;  - регистрационный номер производителя;  -  порядковый номер посева, присваиваемый производителем  по  своемуусмотрению (под свою ответственность).  Пример: год урожая - 2002, регистрационный номер производителя  005,порядковый номер посева - 03. Таким образом, указательный номер посева- 02/005/03.    9.2. Условные номера партии семян    Партия  семян  при  реализации  должна  иметь  легко  распознаваемыйуникальный условный номер.  Нумерация партии семян осуществляется по следующей схеме:  - последние две цифры - год урожая;  - код категории;  - регистрационный номер производителя семян;  -  порядковый номер партии семян, собранной данным производителем  вуказанный год урожая.  Пример: год урожая - 2002, категория - элита, регистрационный  номерпроизводителя   -   005,  порядковый  номер   партии   семян   -   04.Следовательно,  номер данной партии семян должен  выглядеть  следующимобразом 02/ЭЛ/005/04.  9.3.   Устанавливаются  следующие  двузначные  буквенные  коды   дляобозначения категории семян:  - семена оригинальные                                         - ОР;  - семена суперэлиты                                           - СЭ;  - семена элиты                                                - ЭЛ;  - семена, получившие оценку соответствия                      - СС.                  10. Технические требования, применяемые              при производстве оценки соответствия семян    10.1. В соответствии с категориями, представленными в разделе 4, приоценке соответствия семян применяются следующие требования:  а) требования, распространяемые на семена односемянной диплоидной  иполиплоидной сортов и гибридов сахарной свеклы, категории,  получившиеоценку соответствия: ----------------------------------------------------------------------|                  Показатель                     |  Нормы для семян|                                                 |-------------------|Фертильных|Гибридов||                                                 | сортов и | на ЦМС|                                                 | гибридов | основе|-------------------------------------------------|----------|--------|Всхожесть, %, не менее                           |   80     |   85|-------------------------------------------------|----------|--------|Одноростковость, %, не менее                     |   85     |   90|-------------------------------------------------|----------|--------|Выравненность, %, не менее                       |   85     |   85|-------------------------------------------------|----------|--------|Чистота, %, не менее                             |   98     |   98|-------------------------------------------------|----------|--------|Семена др. растений, % по массе не более,        |    0,2   |    0,2|в т.ч. семена сорняков, %, не более              |    0,1   |    0,1|-------------------------------------------------|----------|--------|Стебельки и плоды со стебельками, превышающие    |   20     |  20|по длине 1 см, шт. в 1 кг не более               |          ||-------------------------------------------------|----------|--------|Влажность, %, не более                           |   12     |  12----------------------------------------------------------------------  б) качество семян суперэлиты диплоидной и тетраплоидной односемяннойи  многосемянной  сахарной свеклы должно соответствовать  требованиям,указанным в таблице:----------------------------------------------------------------------|      Наименование показателей       |         Норма для семян|                                     |-------------------------------|                                     |  односемянных | многосемянных|                                     |---------------|---------------|                                     |дипло-| тетра- |дипло-| тетра-|                                     |идных |плоидных|идных | плоидных|-------------------------------------|------|--------|------|--------|Всхожесть, %, не менее               | 85   |   80   | 90   |   85|-------------------------------------|------|--------|------|--------|Односемянность, %, не менее          | 96   |   96   |   -  |    -|-------------------------------------|------|--------|------|--------|Содержание тетраплоидных семян, %,   |   -  |   98   |   -  |   98|не менее                             |      |        |      ||-------------------------------------|------|--------|------|--------|Чистота, %, не менее                 | 98   |   98   | 98   |   98|-------------------------------------|------|--------|------|--------|Семена других растений, %, не более  |  0,2 |    0,2 |  0,2 |    0,2|-------------------------------------|------|--------|------|--------|из них семян сорняков, %, не более   |  0,1 |    0,1 |  0,1 |    0,1|-------------------------------------|------|--------|------|--------|Стебельки и плоды со стебельками,    |  6   |    6   |  6   |    6|превышающие по длине 1 см, шт.       |      |        |      ||в 1 кг, не более                     |      |        |      ||-------------------------------------|------|--------|------|--------|Влажность, %, не более               | 14,5 |   14,5 | 14,5 |   14,5 ---------------------------------------------------------------------   Примечание:  к  отходам  семян основной  культуры  относят  плоды  иклубочки,  проходящие  сквозь решето с круглыми отверстиями  диаметром3,5 мм;  в)  качество  семян элиты односемянной и многосемянной диплоидной  итетраплоидной сахарной свеклы должно соответствовать нормам, указаннымв таблице:----------------------------------------------------------------------|      Наименование показателей       |        Норма для семян|                                     |-------------------------------|                                     | односемянных  | многосемянных|                                     |---------------|---------------|                                     |дипло-| тетра- |дипло-| тетра-|                                     |идных |плоидных|идных | плоидных|-------------------------------------|------|--------|------|--------|Всхожесть, %, не менее               | 80   |  70    | 85   |  75|-------------------------------------|------|--------|------|--------|Односемянность, %, не менее          | 90   |  90    |   -  |    -|-------------------------------------|------|--------|------|--------|Содержание тетраплоидных семян, %, не|   -  |  94    |   -  |  94|менее                                |      |        |      ||-------------------------------------|------|--------|------|--------|Содержание семян основной культуры,  | 98   |  98    | 98   |  98|%, не менее                          |      |        |      ||-------------------------------------|------|--------|------|--------|Содержание отхода семян основной     |  2   |   2    |  2   |   2|культуры и примесей, %, не более     |      |        |      ||-------------------------------------|------|--------|------|--------|в том числе семян других растений    | 12   |  12    | 12   |  12|на 1 кг штук, не более,              |      |        |      ||-------------------------------------|------|--------|------|--------|из них семян сорняков на 1 кг штук,  |  6   |   6    |  6   |   6|не более                             |      |        |      ||-------------------------------------|------|--------|------|--------|Содержание стебельков и семян со     |  6   |   6    |  6   |   6|стебельками, превышающих по длине    |      |        |      ||1 см, на 1 кг штук, не более         |      |        |      ||-------------------------------------|------|--------|------|--------|Влажность, %, не более               | 14,5 |  14,5  | 14,5 |  14,5----------------------------------------------------------------------   Примечание:   к  отходам  семян  основной  культуры  относят   плодыодносемянной  сахарной  свеклы, проходящие сквозь  решето  с  круглымиотверстиями диаметром 3,25 мм и многосемянной - 3,5 мм.  10.2.  В  целях более точного и равномерного высева, семена сахарнойсвеклы  шлифуются и калибруются на фракции следующих размеров: 3,5-4,5мм  и  4,5-5,5  мм.  При  производстве семян  гибридов  на  ЦМС-основедопускается  калибрование  на  фракции  других  размеров,  начиная   сдиаметра  семян  3,25  мм  по  согласованию  с  органом  инспекции   иапробации.                                                               Приложение                               УДОСТОВЕРЕНИЕ                о кондиционности семян сахарной свеклы                 № __________ от __________________ 20__ г.               Действительно по _________________ 20__ г.    Выдано ___________________________________________________________  (наименование и местонахождение семхоза или хозяйствующего субъекта)  ____________________________________________________________________   на партию ____________________________ фракции __________________мм                  (вид семян)  _________________________________сахарной свеклы сорта____________,     (тип свеклы)                           репродукции__________,20__ года урожая,партии № ______ массой______  тонн  ___________,полученных от____________________________________  и представленных на анализ при акте № _____________________________  от________________________20__года        хранящихся ______________________склад____________________________   партия обработана_________________упаковка в________________мешках.   Назначение семян _________________________________________________  Качество семян соответствует _____________________________________                            Результаты анализа    Энергия  прорастания,  % ___________________________________________  всхожесть, %_______________________________________________________                                                            одноростковость,% __________________________________________________                                                       чистота,%____________________________________________________________  семена других растений, % _____________________________________ в том  числе   семена  сорняков,  %  _______________________________________  трудноотделимые семена других растений,%_____________________________  в том числе трудноотделимые семена сорняков, % ______________________  Преобладающие  семена  других растений, % __________________________  ______________________________________________________________________  ______________________________________________________________________  Стебельки  длиннее  1 см, шт. в 1 кг _______________________________  влажность,%__________________________________________________________  выравненность,%______________________________________________________  односемянность,%______________________________________________________    плоидность,%_________________________________________________________    масса  1000 семян,г___________________________________________________     число семян  в  1  кг.  шт.  _________________________________________  зараженность семян вредителями________________________________________    Начальник Государственной  семенной инспекции     ___________ __________________________                          (Подпись)                (Ф.И.О.)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riie96t0ac77vza1wym">
      <w:r>
        <w:rPr>
          <w:rFonts w:ascii="Arial" w:cs="Arial" w:eastAsia="Arial" w:hAnsi="Arial"/>
          <w:color w:val="132D3F"/>
          <w:sz w:val="16"/>
          <w:szCs w:val="16"/>
          <w:u w:val="single"/>
        </w:rPr>
        <w:t xml:space="preserve">dalil.kg/document/40515</w:t>
      </w:r>
    </w:hyperlink>
  </w:p>
  <w:p>
    <w:pPr>
      <w:spacing w:after="0" w:before="40"/>
      <w:jc w:val="center"/>
    </w:pPr>
    <w:hyperlink w:history="1" r:id="rIdvo1cwj_l-lqiwzqikaru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u9xuw4nrkqrjzscyfove" Type="http://schemas.openxmlformats.org/officeDocument/2006/relationships/hyperlink" Target="https://dalil.kg/document/560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riie96t0ac77vza1wym" Type="http://schemas.openxmlformats.org/officeDocument/2006/relationships/hyperlink" Target="https://dalil.kg/document/40515" TargetMode="External"/><Relationship Id="rIdvo1cwj_l-lqiwzqikaru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2026-09-24T06:16:55.911Z</dcterms:created>
  <dcterms:modified xsi:type="dcterms:W3CDTF">2026-09-24T06:16:55.911Z</dcterms:modified>
</cp:coreProperties>
</file>

<file path=docProps/custom.xml><?xml version="1.0" encoding="utf-8"?>
<Properties xmlns="http://schemas.openxmlformats.org/officeDocument/2006/custom-properties" xmlns:vt="http://schemas.openxmlformats.org/officeDocument/2006/docPropsVTypes"/>
</file>