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см. Указ Президента КРот </w:t>
      </w:r>
      <w:hyperlink w:history="1" r:id="rIdd5yaeexaajzlgm2i8tx07">
        <w:r>
          <w:rPr>
            <w:rFonts w:ascii="Arial" w:cs="Arial" w:eastAsia="Arial" w:hAnsi="Arial"/>
            <w:color w:val="1D4ED8"/>
            <w:sz w:val="24"/>
            <w:szCs w:val="24"/>
            <w:u w:val="single"/>
          </w:rPr>
          <w:t xml:space="preserve">25 октября 2004 года №364</w:t>
        </w:r>
      </w:hyperlink>
      <w:r>
        <w:rPr>
          <w:rFonts w:ascii="Arial" w:cs="Arial" w:eastAsia="Arial" w:hAnsi="Arial"/>
          <w:sz w:val="24"/>
          <w:szCs w:val="24"/>
        </w:rPr>
        <w:t xml:space="preserve">                               Утверждено                           </w:t>
      </w:r>
      <w:hyperlink w:history="1" r:id="rIdqgqsfadjomdneesccnago">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25 июля 2003 года № 243                                 ПОЛОЖЕНИЕ          о Национальном совете по добросовестному управлению                            I. Общие положения    1.  Национальный  совет  по  добросовестному  управлению  (далее   -Национальный  совет)  является  консультативно-совещательным  органом,осуществляющим    формирование   и   внедрение    новых    механизмов,обеспечивающих добросовестное, открытое и ответственное  управление  вцелях реализации государственной антикоррупционной политики.  Национальный совет осуществляет свою деятельность на основе  тесноговзаимодействия   с  органами  государственного  управления,   местногосамоуправления, неправительственными организациями, частным сектором имеждународными организациями.  2.  Положение  о Национальном совете по добросовестному  управлению,его   персональный  состав  и  численность  утверждаются   ПрезидентомКыргызской Республики.  3. Национальный совет действует на принципах:  - равенства и справедливости;  -     добропорядочности,    беспристрастности,    прозрачности     иответственности за результаты своей деятельности;  - равноправности членов Национального совета;  - законности осуществления своей деятельности;  - профессионализма.  4.  Национальный  совет  осуществляет свою  деятельность  на  основеКонституции Кыргызской Республики, законов и иных нормативных правовыхактов  Кыргызской  Республики, настоящего Положения,  на  общественныхначалах.  В   своей   деятельности  Национальный  совет   ответственен   передПрезидентом Кыргызской Республики и подотчетен ему.              II. Цель и основные задачи Национального совета    5.   Основной  целью  деятельности  Национального  совета   являетсяформирование  в  Кыргызской Республике добросовестного,  эффективного,прозрачного  государственного управления, обеспечивающего  искоренениекоррупции  в  государственных структурах и  повышение  ответственностигосударственных   служащих   и   руководителей   всех   рангов   передгосударством и гражданским обществом.  6. Основными задачами Национального совета являются:  -   разработка   и   реализация  конкретных  мер   по   формированиюкачественной   и   эффективной   системы  добросовестного   управления(открытого,   демократического,  основанного  на  праве  и   морально-нравственных  нормах) государственными ресурсами на  всех  уровнях:  вцентральных и местных органах, в корпоративных структурах;  -   содействие   обеспечению  стабильных  условий  для  эффективногодобросовестного управления;  -  организация разработки, реализации и контроля за исполнением  мерпо добросовестному, эффективному, прозрачному управлению государством;  -   взаимодействие   с  другими  государственными,   консультативно-совещательными органами и органами местного самоуправления по:  обеспечению открытой, доступной и регламентированной системы органовисполнительной власти и органов местного самоуправления;  выработке  мер  по  совершенствованию  государственного  управления,реализации  антикоррупционной стратегии государственной  политики,  пореформе  экономической политики, включая вопросы  легализации  теневойэкономики,  дерегулирования экономики путем устранения необоснованногои  излишнего вмешательства государственных органов и органов  местногосамоуправления в деятельность субъектов экономической деятельности;  подготовке  предложений по проведению административной  реформы,  пореализации институциональной и правовой реформ;  определению приоритетов совершенствования нормативной правовой  базыпо вопросам борьбы с коррупцией;  разработке   мер  по  повышению  доверия  общества  к   деятельностиинститутов исполнительной и местной власти;  выработке   механизмов,  обеспечивающих  независимость,   открытостьсудебной системы;  совершенствованию   механизмов  эффективного  взаимодействия   междуструктурами  государственного  управления,  центральными  и   местнымиорганами власти и частным сектором;  - использование системы стимулов по принципу справедливости;  -  развитие  международного  сотрудничества  по  вопросам  борьбы  скоррупцией;  -  сотрудничество с представителями гражданского общества, повышениероли   средств  массовой  информации  в  пропаганде  и  информированииобщества о ходе реализации государственной антикоррупционной политики.              III. Функции и полномочия Национального совета    7. Функциями Национального совета являются:  -  взаимодействие  с государственными, консультативно-совещательнымиорганами и органами местного самоуправления по вопросам:  создания   механизмов   обеспечения   эффективного   и   прозрачногоуправления государством, новой концепции прозрачной кадровой политики,отвечающих  принципам уважения человеческого достоинства, равенства  исправедливости;  мониторинга качества управления государственными и местными органамии оценки прозрачности процесса государственного регулирования;  анализа эффективности нормативных правовых актов в области борьбы  скоррупцией  и  выработки  предложений по  совершенствованию  правовогорегулирования  по  предупреждению  коррупции  и  легализации   теневойэкономики;  оценки  эффективности взаимодействия между центральными  и  местнымиорганами, гражданским обществом;  -  обеспечение  консолидации  всех структур  по  вопросам  выявленияпричин   и   условий  порождения  коррупции  и  выработка   путей   ееискоренения,  анализа  результативности  проведения  антикоррупционнойполитики;  -  анализ  хода  реализации  мер  по  добросовестному  управлению  идостигнутых результатов;  -  мониторинг  эффективности  проведения инвентаризации  нормативныхправовых  актов  Кыргызской Республики, регулирующих инвестиционную  ииную    предпринимательскую   деятельность   в   части    установленияобязательных   требований,  осуществления  надзорных   и   контрольныхпроцедур,    лицензионно-разрешительной   системы   на    соответствиеконституционным  нормам гражданских прав на экономическую  свободу,  атакже базовым законам Кыргызской Республики;  -   оценка   результативности  воздействия   (влияния)   действующихадминистративных норм и правил на бизнес-среду и уровень коррупции;  -  рассмотрение целесообразности вмешательства государства  в  сферупредпринимательской деятельности, оценка адекватности и  эффективностипредлагаемого нормативного регулирования, анализ ожидаемых  социально-экономических последствий реализации этих мероприятий.  8. Национальный совет имеет право:  -  рассматривать  и  рекомендовать в установленном законодательствомКыргызской   Республики  и  настоящим  Положением  порядке   комплексымероприятий  и  механизмы  реализации по обеспечению  добросовестного,эффективного управления государством;  -  вносить  соответствующие рекомендации  и  предложения  ПрезидентуКыргызской    Республики,    Правительству   Кыргызской    Республики,государственным и местным органам Кыргызской Республики по дальнейшемусовершенствованию  хода  реализации  мер  по  эффективной,  прозрачнойборьбе с коррупцией;  -  заслушивать  информацию  руководителей  государственных  органов,местных государственных администраций, других организаций и учрежденийи давать оценку их работе в рамках целей и задач Национального совета;  -  запрашивать  от  министерств, ведомств,  организаций,  учрежденийнеобходимые   для   осуществления  своей  деятельности   материалы   иинформацию;  -  привлекать  независимых  экспертов,  специалистов  и  ученых  дляосуществления научно-исследовательских и экспертных оценок по вопросамгосударственного управления и борьбы с коррупцией;  -  приглашать на заседания Национального совета (по предварительномусогласованию)  представителей гражданского  общества,  заслушивать  ихмнения и предложения по реализации целей и задач Национального совета;  -  давать  рекомендации хозяйствующим субъектам в рамках  проводимыхмер по борьбе с коррупцией;  -  вносить  соответствующие рекомендации  и  предложения  ПрезидентуКыргызской   Республики  и  Правительству  Кыргызской   Республики   опривлечении к ответственности руководителей государственных и  местныхорганов,  не  принимающих  должных мер по устранению  административныхпрепятствий и ограничений в сфере инвестиционной и предпринимательскойдеятельности.  В     случае     установления     Национальным     советом     фактанеудовлетворительного управления, он направляет дело в соответствующееучреждение,  которое должно в течение месяца сообщить ему  свою  точкузрения  либо  принять меры в порядке, установленном  законодательствомКыргызской Республики.                 IV. Регламент работы Национального совета    9.   Председателем  Национального  совета  является  Премьер-министрКыргызской  Республики. Председатель Национального совета осуществляетруководство деятельностью Национального совета.  Председатель Национального совета имеет двух заместителей.  Члены Национального совета вправе вносить на обсуждение обоснованныепредложения  по  реализации  целей  и  задач  Национального  совета  ивозможные пути их решения.  Заседания  Национального  совета  проводит  председатель.  В  случаеотсутствия   председателя   Национального  совета,   его   обязанностиосуществляет один из его заместителей.  10. Члены Национального совета участвуют в его заседаниях лично, безправа замены.  11.  План  работы  Национального  совета  утверждается  Национальнымсоветом  на  его заседаниях. Повестка дня определяется по  предложениючленов  Национального совета и формируется председателем Национальногосовета.  Заседания  Национального совета проводятся по мере необходимости  попредложению  членов  Национального совета, но не реже  одного  раза  вквартал.  Повестка  дня  и  соответствующие материалы  предстоящего  заседанияНационального совета направляются его членам не позднее чем за 10 днейдо его проведения.  По  итогам  заседания  Национального совета  составляется  протокол,подписываемый председателем Национального совета.  12.   Заседание  Национального  совета  считается  состоявшимся  приприсутствии  2/3  членов Национального совета. Решения  на  заседанияхНационального  совета  принимаются открытым голосованием  большинством(более 50 процентов) от списочного состава.  13.  По  вопросам, рассмотренным на заседаниях Национального совета,принимаются    решения,   которые   подписываются    Премьер-министромКыргызской Республики - председателем Национального совета.  Решения,  принятые  Национальным  советом,  могут  направляться   нарассмотрение Президенту Кыргызской Республики.  14.  Деятельность  Национального  совета  обеспечивает  его  рабочийорган, определяемый Президентом Кыргызской Республики.  По  решению Национального совета могут создаваться временные рабочиегруппы из специалистов, в том числе иностранных, для сбора, анализа  иобобщения  информации,  подготовки  материалов,  документов,  проектовнормативных  правовых актов по вопросам государственного управления  иборьбы с коррупцией.    V. Обеспечение прозрачности деятельности Национального совета    15.  Решения Национального совета подлежат опубликованию в средствахмассовой информации.  16.  Заседания  Национального совета открыты  для  присутствия  всехзаинтересованных  представителей средств  массовой  информации,  кромеслучаев, определенных решением Национального совета.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piwvlw45u2wzmunjxwwh">
      <w:r>
        <w:rPr>
          <w:rFonts w:ascii="Arial" w:cs="Arial" w:eastAsia="Arial" w:hAnsi="Arial"/>
          <w:color w:val="132D3F"/>
          <w:sz w:val="16"/>
          <w:szCs w:val="16"/>
          <w:u w:val="single"/>
        </w:rPr>
        <w:t xml:space="preserve">dalil.kg/document/40569</w:t>
      </w:r>
    </w:hyperlink>
  </w:p>
  <w:p>
    <w:pPr>
      <w:spacing w:after="0" w:before="40"/>
      <w:jc w:val="center"/>
    </w:pPr>
    <w:hyperlink w:history="1" r:id="rIdqybu35i3xpgrqpmgxdgt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5yaeexaajzlgm2i8tx07" Type="http://schemas.openxmlformats.org/officeDocument/2006/relationships/hyperlink" Target="https://dalil.kg/document/4193" TargetMode="External"/><Relationship Id="rIdqgqsfadjomdneesccnago" Type="http://schemas.openxmlformats.org/officeDocument/2006/relationships/hyperlink" Target="https://dalil.kg/document/401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piwvlw45u2wzmunjxwwh" Type="http://schemas.openxmlformats.org/officeDocument/2006/relationships/hyperlink" Target="https://dalil.kg/document/40569" TargetMode="External"/><Relationship Id="rIdqybu35i3xpgrqpmgxdgt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2026-09-25T05:41:28.458Z</dcterms:created>
  <dcterms:modified xsi:type="dcterms:W3CDTF">2026-09-25T05:41:28.458Z</dcterms:modified>
</cp:coreProperties>
</file>

<file path=docProps/custom.xml><?xml version="1.0" encoding="utf-8"?>
<Properties xmlns="http://schemas.openxmlformats.org/officeDocument/2006/custom-properties" xmlns:vt="http://schemas.openxmlformats.org/officeDocument/2006/docPropsVTypes"/>
</file>