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pvmmlycmttfvqpumeh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г.Фрунзе, Дом Правительстваот 15 марта 1990 года N 77              ПОСТАНОВЛЕНИЕ СОВЕТА МИНИСТРОВ КИРГИЗСКОЙ ССР           О работе Терминологической комиссии при Президенте                     академии наук Киргизской ССР      Совет Министров Киргизской ССР отмечает, что за период работы Тер-минологической комиссии издано 94 наименования русско-киргизских терми-нологических словарей:  по физике, математике, химии, биологии, медици-не,  ветеринарии, экономике сельского хозяйства и промышленности, поли-тической экономии, общественно-политическим наукам, педагогике и психо-логии, черчению, геологии и географии, гидрометеорологии.     Терминологическая комиссия при разработке терминологических слова-рей  постоянно  руководствуется принципом максимального использования вкачестве научных терминов собственных лексических ресурсов родного язы-ка и терминов международной научной номенклатуры, вошедших в киргизскийчерез русский язык без перевода.     В связи с принятием Закона Киргизской ССР "О государственном языкеКиргизской ССР",  возрастанием значения научно-технических,  народнохо-зяйственных  и других терминов в киргизском языке,  их заимствованием ипереводом,  а также в целях дальнейшего упорядочения терминов и  совер-шенствования  научной деятельности по киргизской терминологии Совет Ми-нистров Киргизской ССР постановляет:     1. Академии наук Киргизской ССР:     - в связи с приданием киргизскому языку  статуса  государственногоязыка разработать необходимую терминологию, постоянно работать над упо-рядочением,  унификацией и  внедрением  научно-технических,  обществен-но-политических и других терминов киргизского языка;     - во избежание разнобоя в применении новых терминов составить сло-варь-справочник  с кратким объяснением значения каждого термина для ис-пользования во всех редакциях газет, журналов и в издательствах, на ра-дио и телевидении,  в научно-исследовательских, культурно-просветитель-ных и торговых учреждениях,  министерствах  и  ведомствах.  Осуществитьконтроль за их внедрением и правильным применением.     2. Считать обязательными утвержденные Терминологической  комиссиейАкадемии  наук Киргизской ССР термины и употреблять их во всех учрежде-ниях,  учебных заведениях,  предприятиях, средствах массовой информациина всей территории республики.     3. Утвердить прилагаемый  состав  Терминологической  комиссии  приПрезидиуме Академии наук Киргизской ССР.     4. Утвердить прилагаемое Положение  о  Терминологической  комиссиипри Президиуме Академии наук Киргизской ССР.     5. Признать утратившими силу постановление Совета  Министров  Кир-гизской  ССР  от  5 августа 1959 года N 408 "Об утверждении Положения оТерминологической комиссии при Президиуме Академии наук Киргизской ССР"и постановление Совета Министров Киргизской ССР от 15 декабря 1987 годаN 568 "Об утверждении состава Терминологической комиссии при ПрезидиумеАкадемии наук Киргизской ССР".      Заместитель Председателя     Совета Министров Киргизской ССР                   М.Асейинов      Управляющий делами     Совета Министров Киргизской ССР                   Б.Акунов                                                     Утвержден                                        постановлением Совета Министров                                                Киргизской ССР                                          от 15 марта 1990 года N 77                                 СОСТАВ               Терминологической комиссии при Президиуме                      Академии наук Киргизской ССР      тт. Табышалиев С.Т.  - директор Института  истории  Академии  наук                            Киргизской ССР, академик Академии наук Кир-                            гизской ССР, председатель комиссии;     Алымкулов К.А.       - ректор Межотраслевого  института  повышения                            квалификации  руководящих работников и спе-                            циалистов народного  хозяйства  при  Совете                            Министров  Киргизской ССР,  кандидат техни-                            ческих наук,  заместитель председателя  ко-                            миссии;     Мамытов А.М.         - академик-секретарь Отделения  химико-техно-                            логических  и  биологических  наук Академии                            наук Киргизской ССР,  академик ВАСХНИЛ, за-                            меститель председателя комиссии;     Эркебаев А.Э.        - директор Института языка и литературы  Ака-                            демии наук Киргизской ССР, кандидат филоло-                            гических наук, заместитель председателя ко-                            миссии;     Дуйшеналиева Т.Д.    - заведующая сектором терминологии  Института                            языка и литературы Академии наук Киргизской                            ССР,  кандидат филологических наук,  ученый                            секретарь комиссии.                             Члены комиссии:      тт. Абдулдаев Э.А.   - заведующий отделом Института языка и  лите-                            ратуры Академии наук Киргизской ССР, канди-                            дат филологических наук;     Акматов К.А.         - секретарь правления Союза писателей  Кирги-                            зии;     Алдашев А.А.         - заведующий лабораторией Киргизского научно-                            исследовательского  ветеринарного института                            Госагропрома Киргизской ССР, доктор ветери-                            нарных наук;     Артыкбаев К.А.       - декан филологического факультета Киргизско-                            го государственного университета им. 50-ле-                            тия СССР, доктор филологических наук;     Асаналиев К.А.       - заведующий отделом Института языка и  лите-                            ратуры Академии наук Киргизской ССР, канди-                            дат филологических наук;     Бекбоев Ы.Б.         - директор Института педагогики  Министерства                            народного образования Киргизской ССР,  про-                            фессор;     Борбугулов М.Б.      - главный редактор Киргизской  советской  эн-                            циклопедии, доктор филологических наук;     Даникеев О.Д.        - секретарь правления Союза писателей  Кирги-                            зии;     Джаныбеков Ч.Д.      - заведующий лабораторией Института автомати-                            ки  Академии наук Киргизской ССР,  кандидат                            физико-математических наук;     тт. Джанышев А.Д.    - заведующий сектором перевода Института  ис-                            тории партии при ЦК Компартия Киргизии;     Джетимишев С.Д.      - директор издательства "Адабият";     Джумагулов Ч.Д.      - ведущий научный сотрудник Института языка и                            литературы  Академии  наук  Киргизской ССР,                            кандидат филологических наук;     Иманалиев М.И.       - директор Института математики Академии наук                            Киргизской ССР, член-корреспондент Академии                            наук СССР;     Иманбаев А.И.        - заведующий отделом литературы  и  искусства                            Государственного комитета Киргизской ССР по                            телевидению и радиовещанию;     Иманкулов А.Т.       - директор издательства "Кыргызстан";     Ишемкулов Т.И.       - редактор газеты "Советтик Кыргызстан";     Какеев А.Ч.          - директор Института философии и права Акаде-                            мии наук Киргизской ССР, кандидат философс-                            ких наук;     Козубеков Т.К.       - первый заместитель  председателя  Государс-                            твенного  комитета  Киргизской ССР по делам                            издательств, полиграфии и книжной торговли;     Лайлиев Д.С.         - директор Института экономики Академии  наук                            Киргизской ССР, член-корреспондент Академии                            наук Киргизской ССР;     тт. Мамбетов Ш.А.    - ректор Фрунзенского политехнического инсти-                            тута, доктор технических наук;     Молдобаев И.Б.       - заведующий отделом Института истории Акаде-                            мии  наук Киргизской ССР,  кандидат истори-                            ческих наук;     Наматбаев С.Н.       - директор  издательства  "Мектеп";     Орузбаева Б.О.       - главный научный сотрудник Института языка и                            литературы  Академии  наук  Киргизской ССР,                            академик Академии наук Киргизской ССР;     Орусбаев А.О.        - проректор по науке Педагогического институ-                            та  русского  языка и литературы,  кандидат                            филологических наук;     Рыскулова К.Р.       - хирург городской клинической больницы, ака-                            демик Академии наук Киргизской ССР;     Садыков Д.С.         - редактор газеты "Кыргызстан маданияты";     Салиев А.А.          - заведующий сектором Института  философии  и                            права,   член-корреспондент  Академии  наук                            Киргизской ССР;     Сулайманкулов К.С.   - директор Института неорганической  и  физи-                            ческой  химии Академии наук Киргизской ССР,                            академик Академии наук Киргизской ССР;     Сыдыкбеков Т.С.      - академик Академии наук Киргизской ССР;     тт. Тургунбеков Р.Т. - заведующий отделом  Института  философии  и                            права Академии наук Киргизской ССР,  доктор                            юридических наук;     Турсунов А.Т.        - ведущий научный сотрудник Института языка и                            литературы  Академии  наук  Киргизской ССР,                            кандидат филологических наук;     Умурзаков С.У.       - заведующий лабораторией Института  геологии                            им.  М.М.Адышева  Академии  наук Киргизской                            ССР, кандидат географических наук;     Усупов С.У.          - директор КирТАГ,  кандидат исторических на-                            ук.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ttxutwtsciehlqfog2d">
      <w:r>
        <w:rPr>
          <w:rFonts w:ascii="Arial" w:cs="Arial" w:eastAsia="Arial" w:hAnsi="Arial"/>
          <w:color w:val="132D3F"/>
          <w:sz w:val="16"/>
          <w:szCs w:val="16"/>
          <w:u w:val="single"/>
        </w:rPr>
        <w:t xml:space="preserve">dalil.kg/document/40596</w:t>
      </w:r>
    </w:hyperlink>
  </w:p>
  <w:p>
    <w:pPr>
      <w:spacing w:after="0" w:before="40"/>
      <w:jc w:val="center"/>
    </w:pPr>
    <w:hyperlink w:history="1" r:id="rIdbzw7_aanjfranqxp5cp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pvmmlycmttfvqpumeh6r" Type="http://schemas.openxmlformats.org/officeDocument/2006/relationships/hyperlink" Target="https://dalil.kg/document/7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ttxutwtsciehlqfog2d" Type="http://schemas.openxmlformats.org/officeDocument/2006/relationships/hyperlink" Target="https://dalil.kg/document/40596" TargetMode="External"/><Relationship Id="rIdbzw7_aanjfranqxp5cp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2026-09-24T01:46:53.314Z</dcterms:created>
  <dcterms:modified xsi:type="dcterms:W3CDTF">2026-09-24T01:46:53.314Z</dcterms:modified>
</cp:coreProperties>
</file>

<file path=docProps/custom.xml><?xml version="1.0" encoding="utf-8"?>
<Properties xmlns="http://schemas.openxmlformats.org/officeDocument/2006/custom-properties" xmlns:vt="http://schemas.openxmlformats.org/officeDocument/2006/docPropsVTypes"/>
</file>