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w:t>
      </w:r>
    </w:p>
    <w:p>
      <w:pPr>
        <w:spacing w:after="120"/>
        <w:jc w:val="both"/>
      </w:pPr>
      <w:r>
        <w:rPr>
          <w:rFonts w:ascii="Arial" w:cs="Arial" w:eastAsia="Arial" w:hAnsi="Arial"/>
          <w:sz w:val="24"/>
          <w:szCs w:val="24"/>
        </w:rPr>
        <w:t xml:space="preserve">в соответствии с </w:t>
      </w:r>
      <w:hyperlink w:history="1" r:id="rIdfmmz_5zhdfy41jr2moir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августа 2015 года N 564</w:t>
      </w:r>
    </w:p>
    <w:p>
      <w:pPr>
        <w:spacing w:after="120"/>
        <w:ind w:firstLine="397"/>
        <w:jc w:val="center"/>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Утверждена</w:t>
      </w:r>
    </w:p>
    <w:p>
      <w:pPr>
        <w:spacing w:after="120"/>
        <w:ind w:firstLine="397"/>
        <w:jc w:val="right"/>
      </w:pPr>
      <w:r>
        <w:rPr>
          <w:rFonts w:ascii="Arial" w:cs="Arial" w:eastAsia="Arial" w:hAnsi="Arial"/>
          <w:sz w:val="24"/>
          <w:szCs w:val="24"/>
        </w:rPr>
        <w:t xml:space="preserve">постановлением Правительства</w:t>
      </w:r>
    </w:p>
    <w:p>
      <w:pPr>
        <w:spacing w:after="120"/>
        <w:ind w:firstLine="397"/>
        <w:jc w:val="right"/>
      </w:pPr>
      <w:r>
        <w:rPr>
          <w:rFonts w:ascii="Arial" w:cs="Arial" w:eastAsia="Arial" w:hAnsi="Arial"/>
          <w:sz w:val="24"/>
          <w:szCs w:val="24"/>
        </w:rPr>
        <w:t xml:space="preserve">Кыргызской Республики</w:t>
      </w:r>
    </w:p>
    <w:p>
      <w:pPr>
        <w:spacing w:after="120"/>
        <w:ind w:firstLine="397"/>
        <w:jc w:val="right"/>
      </w:pPr>
      <w:hyperlink w:history="1" r:id="rIdhhok6mr-xn7ea-84l02dd">
        <w:r>
          <w:rPr>
            <w:rFonts w:ascii="Arial" w:cs="Arial" w:eastAsia="Arial" w:hAnsi="Arial"/>
            <w:color w:val="1D4ED8"/>
            <w:sz w:val="24"/>
            <w:szCs w:val="24"/>
            <w:u w:val="single"/>
          </w:rPr>
          <w:t xml:space="preserve">от 28 декабря 2004 года № 961</w:t>
        </w:r>
      </w:hyperlink>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ИНСТРУКЦИЯ</w:t>
      </w:r>
    </w:p>
    <w:p>
      <w:pPr>
        <w:spacing w:after="480" w:before="200"/>
        <w:jc w:val="center"/>
      </w:pPr>
      <w:r>
        <w:rPr>
          <w:rFonts w:ascii="Arial" w:cs="Arial" w:eastAsia="Arial" w:hAnsi="Arial"/>
          <w:b/>
          <w:bCs/>
          <w:sz w:val="28"/>
          <w:szCs w:val="28"/>
        </w:rPr>
        <w:t xml:space="preserve">по применению таможенных режимов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w:t>
      </w:r>
    </w:p>
    <w:p>
      <w:pPr>
        <w:spacing w:after="120"/>
        <w:jc w:val="center"/>
      </w:pPr>
      <w:hyperlink w:history="1" r:id="rIdukovqbzcxic4bdfxtqrxt">
        <w:r>
          <w:rPr>
            <w:rFonts w:ascii="Arial" w:cs="Arial" w:eastAsia="Arial" w:hAnsi="Arial"/>
            <w:i/>
            <w:iCs/>
            <w:color w:val="1D4ED8"/>
            <w:sz w:val="24"/>
            <w:szCs w:val="24"/>
            <w:u w:val="single"/>
          </w:rPr>
          <w:t xml:space="preserve">30 июня 2006 года № 472</w:t>
        </w:r>
      </w:hyperlink>
      <w:r>
        <w:rPr>
          <w:rFonts w:ascii="Arial" w:cs="Arial" w:eastAsia="Arial" w:hAnsi="Arial"/>
          <w:i/>
          <w:iCs/>
          <w:sz w:val="24"/>
          <w:szCs w:val="24"/>
        </w:rPr>
        <w:t xml:space="preserve">, </w:t>
      </w:r>
      <w:hyperlink w:history="1" r:id="rIdcnjbjgcwjfe-edm3li4yn">
        <w:r>
          <w:rPr>
            <w:rFonts w:ascii="Arial" w:cs="Arial" w:eastAsia="Arial" w:hAnsi="Arial"/>
            <w:i/>
            <w:iCs/>
            <w:color w:val="1D4ED8"/>
            <w:sz w:val="24"/>
            <w:szCs w:val="24"/>
            <w:u w:val="single"/>
          </w:rPr>
          <w:t xml:space="preserve">5 августа 2009 года № 491</w:t>
        </w:r>
      </w:hyperlink>
      <w:r>
        <w:rPr>
          <w:rFonts w:ascii="Arial" w:cs="Arial" w:eastAsia="Arial" w:hAnsi="Arial"/>
          <w:i/>
          <w:iCs/>
          <w:sz w:val="24"/>
          <w:szCs w:val="24"/>
        </w:rPr>
        <w:t xml:space="preserve">,</w:t>
      </w:r>
    </w:p>
    <w:p>
      <w:pPr>
        <w:spacing w:after="120"/>
        <w:jc w:val="center"/>
      </w:pPr>
      <w:hyperlink w:history="1" r:id="rIdlgchz2wnjsjq2yuitare6">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 Особенности применения таможенного режима</w:t>
      </w:r>
    </w:p>
    <w:p>
      <w:pPr>
        <w:spacing w:after="120"/>
        <w:ind w:firstLine="397"/>
        <w:jc w:val="both"/>
      </w:pPr>
      <w:r>
        <w:rPr>
          <w:rFonts w:ascii="Arial" w:cs="Arial" w:eastAsia="Arial" w:hAnsi="Arial"/>
          <w:sz w:val="24"/>
          <w:szCs w:val="24"/>
        </w:rPr>
        <w:t xml:space="preserve">"Таможенный склад"</w:t>
      </w:r>
    </w:p>
    <w:p>
      <w:pPr>
        <w:spacing w:after="120"/>
        <w:ind w:firstLine="397"/>
        <w:jc w:val="both"/>
      </w:pPr>
      <w:r>
        <w:rPr>
          <w:rFonts w:ascii="Arial" w:cs="Arial" w:eastAsia="Arial" w:hAnsi="Arial"/>
          <w:sz w:val="24"/>
          <w:szCs w:val="24"/>
        </w:rPr>
        <w:t xml:space="preserve">Раздел II. Особенности применения таможенного режима</w:t>
      </w:r>
    </w:p>
    <w:p>
      <w:pPr>
        <w:spacing w:after="120"/>
        <w:ind w:firstLine="397"/>
        <w:jc w:val="both"/>
      </w:pPr>
      <w:r>
        <w:rPr>
          <w:rFonts w:ascii="Arial" w:cs="Arial" w:eastAsia="Arial" w:hAnsi="Arial"/>
          <w:sz w:val="24"/>
          <w:szCs w:val="24"/>
        </w:rPr>
        <w:t xml:space="preserve">"Магазин беспошлинной торговли"</w:t>
      </w:r>
    </w:p>
    <w:p>
      <w:pPr>
        <w:spacing w:after="120"/>
        <w:ind w:firstLine="397"/>
        <w:jc w:val="both"/>
      </w:pPr>
      <w:r>
        <w:rPr>
          <w:rFonts w:ascii="Arial" w:cs="Arial" w:eastAsia="Arial" w:hAnsi="Arial"/>
          <w:sz w:val="24"/>
          <w:szCs w:val="24"/>
        </w:rPr>
        <w:t xml:space="preserve">Раздел III. Особенности применения таможенных режимов</w:t>
      </w:r>
    </w:p>
    <w:p>
      <w:pPr>
        <w:spacing w:after="120"/>
        <w:ind w:firstLine="397"/>
        <w:jc w:val="both"/>
      </w:pPr>
      <w:r>
        <w:rPr>
          <w:rFonts w:ascii="Arial" w:cs="Arial" w:eastAsia="Arial" w:hAnsi="Arial"/>
          <w:sz w:val="24"/>
          <w:szCs w:val="24"/>
        </w:rPr>
        <w:t xml:space="preserve">переработка на таможенной территории, переработка</w:t>
      </w:r>
    </w:p>
    <w:p>
      <w:pPr>
        <w:spacing w:after="120"/>
        <w:ind w:firstLine="397"/>
        <w:jc w:val="both"/>
      </w:pPr>
      <w:r>
        <w:rPr>
          <w:rFonts w:ascii="Arial" w:cs="Arial" w:eastAsia="Arial" w:hAnsi="Arial"/>
          <w:sz w:val="24"/>
          <w:szCs w:val="24"/>
        </w:rPr>
        <w:t xml:space="preserve">под таможенным контролем, переработка вне</w:t>
      </w:r>
    </w:p>
    <w:p>
      <w:pPr>
        <w:spacing w:after="120"/>
        <w:ind w:firstLine="397"/>
        <w:jc w:val="both"/>
      </w:pPr>
      <w:r>
        <w:rPr>
          <w:rFonts w:ascii="Arial" w:cs="Arial" w:eastAsia="Arial" w:hAnsi="Arial"/>
          <w:sz w:val="24"/>
          <w:szCs w:val="24"/>
        </w:rPr>
        <w:t xml:space="preserve">таможенной территории</w:t>
      </w:r>
    </w:p>
    <w:p>
      <w:pPr>
        <w:spacing w:after="120"/>
        <w:ind w:firstLine="397"/>
        <w:jc w:val="both"/>
      </w:pPr>
      <w:r>
        <w:rPr>
          <w:rFonts w:ascii="Arial" w:cs="Arial" w:eastAsia="Arial" w:hAnsi="Arial"/>
          <w:sz w:val="24"/>
          <w:szCs w:val="24"/>
        </w:rPr>
        <w:t xml:space="preserve">Раздел IV. Особенности применения таможенного режима</w:t>
      </w:r>
    </w:p>
    <w:p>
      <w:pPr>
        <w:spacing w:after="120"/>
        <w:ind w:firstLine="397"/>
        <w:jc w:val="both"/>
      </w:pPr>
      <w:r>
        <w:rPr>
          <w:rFonts w:ascii="Arial" w:cs="Arial" w:eastAsia="Arial" w:hAnsi="Arial"/>
          <w:sz w:val="24"/>
          <w:szCs w:val="24"/>
        </w:rPr>
        <w:t xml:space="preserve">временного ввоза, временного вывоза (вывоза)</w:t>
      </w:r>
    </w:p>
    <w:p>
      <w:pPr>
        <w:spacing w:after="120"/>
        <w:ind w:firstLine="397"/>
        <w:jc w:val="both"/>
      </w:pPr>
      <w:r>
        <w:rPr>
          <w:rFonts w:ascii="Arial" w:cs="Arial" w:eastAsia="Arial" w:hAnsi="Arial"/>
          <w:sz w:val="24"/>
          <w:szCs w:val="24"/>
        </w:rPr>
        <w:t xml:space="preserve">Глава 1. Особенности применения таможенного режима временного</w:t>
      </w:r>
    </w:p>
    <w:p>
      <w:pPr>
        <w:spacing w:after="120"/>
        <w:ind w:firstLine="397"/>
        <w:jc w:val="both"/>
      </w:pPr>
      <w:r>
        <w:rPr>
          <w:rFonts w:ascii="Arial" w:cs="Arial" w:eastAsia="Arial" w:hAnsi="Arial"/>
          <w:sz w:val="24"/>
          <w:szCs w:val="24"/>
        </w:rPr>
        <w:t xml:space="preserve">ввоза</w:t>
      </w:r>
    </w:p>
    <w:p>
      <w:pPr>
        <w:spacing w:after="120"/>
        <w:ind w:firstLine="397"/>
        <w:jc w:val="both"/>
      </w:pPr>
      <w:r>
        <w:rPr>
          <w:rFonts w:ascii="Arial" w:cs="Arial" w:eastAsia="Arial" w:hAnsi="Arial"/>
          <w:sz w:val="24"/>
          <w:szCs w:val="24"/>
        </w:rPr>
        <w:t xml:space="preserve">Глава 2. Особенности применения таможенного режима временного</w:t>
      </w:r>
    </w:p>
    <w:p>
      <w:pPr>
        <w:spacing w:after="120"/>
        <w:ind w:firstLine="397"/>
        <w:jc w:val="both"/>
      </w:pPr>
      <w:r>
        <w:rPr>
          <w:rFonts w:ascii="Arial" w:cs="Arial" w:eastAsia="Arial" w:hAnsi="Arial"/>
          <w:sz w:val="24"/>
          <w:szCs w:val="24"/>
        </w:rPr>
        <w:t xml:space="preserve">вывоза</w:t>
      </w:r>
    </w:p>
    <w:p>
      <w:pPr>
        <w:spacing w:after="120"/>
        <w:ind w:firstLine="397"/>
        <w:jc w:val="both"/>
      </w:pPr>
      <w:r>
        <w:rPr>
          <w:rFonts w:ascii="Arial" w:cs="Arial" w:eastAsia="Arial" w:hAnsi="Arial"/>
          <w:sz w:val="24"/>
          <w:szCs w:val="24"/>
        </w:rPr>
        <w:t xml:space="preserve">Глава 3. Таможенное оформление товаров, транспортных средств,</w:t>
      </w:r>
    </w:p>
    <w:p>
      <w:pPr>
        <w:spacing w:after="120"/>
        <w:ind w:firstLine="397"/>
        <w:jc w:val="both"/>
      </w:pPr>
      <w:r>
        <w:rPr>
          <w:rFonts w:ascii="Arial" w:cs="Arial" w:eastAsia="Arial" w:hAnsi="Arial"/>
          <w:sz w:val="24"/>
          <w:szCs w:val="24"/>
        </w:rPr>
        <w:t xml:space="preserve">ввозимых (вывозимых) на (с) таможенную территорию</w:t>
      </w:r>
    </w:p>
    <w:p>
      <w:pPr>
        <w:spacing w:after="120"/>
        <w:ind w:firstLine="397"/>
        <w:jc w:val="both"/>
      </w:pPr>
      <w:r>
        <w:rPr>
          <w:rFonts w:ascii="Arial" w:cs="Arial" w:eastAsia="Arial" w:hAnsi="Arial"/>
          <w:sz w:val="24"/>
          <w:szCs w:val="24"/>
        </w:rPr>
        <w:t xml:space="preserve">Кыргызской Республики в соответствии с таможенным</w:t>
      </w:r>
    </w:p>
    <w:p>
      <w:pPr>
        <w:spacing w:after="120"/>
        <w:ind w:firstLine="397"/>
        <w:jc w:val="both"/>
      </w:pPr>
      <w:r>
        <w:rPr>
          <w:rFonts w:ascii="Arial" w:cs="Arial" w:eastAsia="Arial" w:hAnsi="Arial"/>
          <w:sz w:val="24"/>
          <w:szCs w:val="24"/>
        </w:rPr>
        <w:t xml:space="preserve">режимом временного ввоза (вывоза)</w:t>
      </w:r>
    </w:p>
    <w:p>
      <w:pPr>
        <w:spacing w:after="120"/>
        <w:ind w:firstLine="397"/>
        <w:jc w:val="both"/>
      </w:pPr>
      <w:r>
        <w:rPr>
          <w:rFonts w:ascii="Arial" w:cs="Arial" w:eastAsia="Arial" w:hAnsi="Arial"/>
          <w:sz w:val="24"/>
          <w:szCs w:val="24"/>
        </w:rPr>
        <w:t xml:space="preserve">Глава 4. Таможенный контроль товаров, помещенных под</w:t>
      </w:r>
    </w:p>
    <w:p>
      <w:pPr>
        <w:spacing w:after="120"/>
        <w:ind w:firstLine="397"/>
        <w:jc w:val="both"/>
      </w:pPr>
      <w:r>
        <w:rPr>
          <w:rFonts w:ascii="Arial" w:cs="Arial" w:eastAsia="Arial" w:hAnsi="Arial"/>
          <w:sz w:val="24"/>
          <w:szCs w:val="24"/>
        </w:rPr>
        <w:t xml:space="preserve">таможенный режим временного ввоза (вывоза)</w:t>
      </w:r>
    </w:p>
    <w:p>
      <w:pPr>
        <w:spacing w:after="120"/>
        <w:ind w:firstLine="397"/>
        <w:jc w:val="both"/>
      </w:pPr>
      <w:r>
        <w:rPr>
          <w:rFonts w:ascii="Arial" w:cs="Arial" w:eastAsia="Arial" w:hAnsi="Arial"/>
          <w:sz w:val="24"/>
          <w:szCs w:val="24"/>
        </w:rPr>
        <w:t xml:space="preserve">Глава 5. Таможенное оформление товаров при завершении</w:t>
      </w:r>
    </w:p>
    <w:p>
      <w:pPr>
        <w:spacing w:after="120"/>
        <w:ind w:firstLine="397"/>
        <w:jc w:val="both"/>
      </w:pPr>
      <w:r>
        <w:rPr>
          <w:rFonts w:ascii="Arial" w:cs="Arial" w:eastAsia="Arial" w:hAnsi="Arial"/>
          <w:sz w:val="24"/>
          <w:szCs w:val="24"/>
        </w:rPr>
        <w:t xml:space="preserve">действия таможенного режима временного ввоза</w:t>
      </w:r>
    </w:p>
    <w:p>
      <w:pPr>
        <w:spacing w:after="120"/>
        <w:ind w:firstLine="397"/>
        <w:jc w:val="both"/>
      </w:pPr>
      <w:r>
        <w:rPr>
          <w:rFonts w:ascii="Arial" w:cs="Arial" w:eastAsia="Arial" w:hAnsi="Arial"/>
          <w:sz w:val="24"/>
          <w:szCs w:val="24"/>
        </w:rPr>
        <w:t xml:space="preserve">(вывоза)</w:t>
      </w:r>
    </w:p>
    <w:p>
      <w:pPr>
        <w:spacing w:after="120"/>
        <w:ind w:firstLine="397"/>
        <w:jc w:val="both"/>
      </w:pPr>
      <w:r>
        <w:rPr>
          <w:rFonts w:ascii="Arial" w:cs="Arial" w:eastAsia="Arial" w:hAnsi="Arial"/>
          <w:sz w:val="24"/>
          <w:szCs w:val="24"/>
        </w:rPr>
        <w:t xml:space="preserve">Глава 6. Завершение и приостановление действия таможенного</w:t>
      </w:r>
    </w:p>
    <w:p>
      <w:pPr>
        <w:spacing w:after="120"/>
        <w:ind w:firstLine="397"/>
        <w:jc w:val="both"/>
      </w:pPr>
      <w:r>
        <w:rPr>
          <w:rFonts w:ascii="Arial" w:cs="Arial" w:eastAsia="Arial" w:hAnsi="Arial"/>
          <w:sz w:val="24"/>
          <w:szCs w:val="24"/>
        </w:rPr>
        <w:t xml:space="preserve">режима временного ввоза, временного вывоза</w:t>
      </w:r>
    </w:p>
    <w:p>
      <w:pPr>
        <w:spacing w:after="120"/>
        <w:ind w:firstLine="397"/>
        <w:jc w:val="both"/>
      </w:pPr>
      <w:r>
        <w:rPr>
          <w:rFonts w:ascii="Arial" w:cs="Arial" w:eastAsia="Arial" w:hAnsi="Arial"/>
          <w:sz w:val="24"/>
          <w:szCs w:val="24"/>
        </w:rPr>
        <w:t xml:space="preserve">Раздел V. Отказ в пользу государства</w:t>
      </w:r>
    </w:p>
    <w:p>
      <w:pPr>
        <w:spacing w:after="120"/>
        <w:ind w:firstLine="397"/>
        <w:jc w:val="both"/>
      </w:pPr>
      <w:r>
        <w:rPr>
          <w:rFonts w:ascii="Arial" w:cs="Arial" w:eastAsia="Arial" w:hAnsi="Arial"/>
          <w:sz w:val="24"/>
          <w:szCs w:val="24"/>
        </w:rPr>
        <w:t xml:space="preserve">Раздел VI. Особенности применения специальных таможенных</w:t>
      </w:r>
    </w:p>
    <w:p>
      <w:pPr>
        <w:spacing w:after="120"/>
        <w:ind w:firstLine="397"/>
        <w:jc w:val="both"/>
      </w:pPr>
      <w:r>
        <w:rPr>
          <w:rFonts w:ascii="Arial" w:cs="Arial" w:eastAsia="Arial" w:hAnsi="Arial"/>
          <w:sz w:val="24"/>
          <w:szCs w:val="24"/>
        </w:rPr>
        <w:t xml:space="preserve">режимов</w:t>
      </w:r>
    </w:p>
    <w:p>
      <w:pPr>
        <w:spacing w:after="120"/>
        <w:ind w:firstLine="397"/>
        <w:jc w:val="both"/>
      </w:pPr>
      <w:r>
        <w:rPr>
          <w:rFonts w:ascii="Arial" w:cs="Arial" w:eastAsia="Arial" w:hAnsi="Arial"/>
          <w:sz w:val="24"/>
          <w:szCs w:val="24"/>
        </w:rPr>
        <w:t xml:space="preserve">Глава 7.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товаров, предназначенных для обеспечения</w:t>
      </w:r>
    </w:p>
    <w:p>
      <w:pPr>
        <w:spacing w:after="120"/>
        <w:ind w:firstLine="397"/>
        <w:jc w:val="both"/>
      </w:pPr>
      <w:r>
        <w:rPr>
          <w:rFonts w:ascii="Arial" w:cs="Arial" w:eastAsia="Arial" w:hAnsi="Arial"/>
          <w:sz w:val="24"/>
          <w:szCs w:val="24"/>
        </w:rPr>
        <w:t xml:space="preserve">функционирования посольств, консульств,</w:t>
      </w:r>
    </w:p>
    <w:p>
      <w:pPr>
        <w:spacing w:after="120"/>
        <w:ind w:firstLine="397"/>
        <w:jc w:val="both"/>
      </w:pPr>
      <w:r>
        <w:rPr>
          <w:rFonts w:ascii="Arial" w:cs="Arial" w:eastAsia="Arial" w:hAnsi="Arial"/>
          <w:sz w:val="24"/>
          <w:szCs w:val="24"/>
        </w:rPr>
        <w:t xml:space="preserve">международных организаций и иных официальных</w:t>
      </w:r>
    </w:p>
    <w:p>
      <w:pPr>
        <w:spacing w:after="120"/>
        <w:ind w:firstLine="397"/>
        <w:jc w:val="both"/>
      </w:pPr>
      <w:r>
        <w:rPr>
          <w:rFonts w:ascii="Arial" w:cs="Arial" w:eastAsia="Arial" w:hAnsi="Arial"/>
          <w:sz w:val="24"/>
          <w:szCs w:val="24"/>
        </w:rPr>
        <w:t xml:space="preserve">представительств Кыргызской Республики за рубежом</w:t>
      </w:r>
    </w:p>
    <w:p>
      <w:pPr>
        <w:spacing w:after="120"/>
        <w:ind w:firstLine="397"/>
        <w:jc w:val="both"/>
      </w:pPr>
      <w:r>
        <w:rPr>
          <w:rFonts w:ascii="Arial" w:cs="Arial" w:eastAsia="Arial" w:hAnsi="Arial"/>
          <w:sz w:val="24"/>
          <w:szCs w:val="24"/>
        </w:rPr>
        <w:t xml:space="preserve">Глава 8. Применение специального таможенного режима</w:t>
      </w:r>
    </w:p>
    <w:p>
      <w:pPr>
        <w:spacing w:after="120"/>
        <w:ind w:firstLine="397"/>
        <w:jc w:val="both"/>
      </w:pPr>
      <w:r>
        <w:rPr>
          <w:rFonts w:ascii="Arial" w:cs="Arial" w:eastAsia="Arial" w:hAnsi="Arial"/>
          <w:sz w:val="24"/>
          <w:szCs w:val="24"/>
        </w:rPr>
        <w:t xml:space="preserve">перемещения бортовых запасов, перемещаемых на</w:t>
      </w:r>
    </w:p>
    <w:p>
      <w:pPr>
        <w:spacing w:after="120"/>
        <w:ind w:firstLine="397"/>
        <w:jc w:val="both"/>
      </w:pPr>
      <w:r>
        <w:rPr>
          <w:rFonts w:ascii="Arial" w:cs="Arial" w:eastAsia="Arial" w:hAnsi="Arial"/>
          <w:sz w:val="24"/>
          <w:szCs w:val="24"/>
        </w:rPr>
        <w:t xml:space="preserve">воздушном и железнодорожном транспорте</w:t>
      </w:r>
    </w:p>
    <w:p>
      <w:pPr>
        <w:spacing w:after="120"/>
        <w:ind w:firstLine="397"/>
        <w:jc w:val="both"/>
      </w:pPr>
      <w:r>
        <w:rPr>
          <w:rFonts w:ascii="Arial" w:cs="Arial" w:eastAsia="Arial" w:hAnsi="Arial"/>
          <w:sz w:val="24"/>
          <w:szCs w:val="24"/>
        </w:rPr>
        <w:t xml:space="preserve">Глава 9.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товаров, перемещаемых через таможенную</w:t>
      </w:r>
    </w:p>
    <w:p>
      <w:pPr>
        <w:spacing w:after="120"/>
        <w:ind w:firstLine="397"/>
        <w:jc w:val="both"/>
      </w:pPr>
      <w:r>
        <w:rPr>
          <w:rFonts w:ascii="Arial" w:cs="Arial" w:eastAsia="Arial" w:hAnsi="Arial"/>
          <w:sz w:val="24"/>
          <w:szCs w:val="24"/>
        </w:rPr>
        <w:t xml:space="preserve">границу и предназначенных для предупреждения и</w:t>
      </w:r>
    </w:p>
    <w:p>
      <w:pPr>
        <w:spacing w:after="120"/>
        <w:ind w:firstLine="397"/>
        <w:jc w:val="both"/>
      </w:pPr>
      <w:r>
        <w:rPr>
          <w:rFonts w:ascii="Arial" w:cs="Arial" w:eastAsia="Arial" w:hAnsi="Arial"/>
          <w:sz w:val="24"/>
          <w:szCs w:val="24"/>
        </w:rPr>
        <w:t xml:space="preserve">ликвидации стихийных бедствий и иных чрезвычайных</w:t>
      </w:r>
    </w:p>
    <w:p>
      <w:pPr>
        <w:spacing w:after="120"/>
        <w:ind w:firstLine="397"/>
        <w:jc w:val="both"/>
      </w:pPr>
      <w:r>
        <w:rPr>
          <w:rFonts w:ascii="Arial" w:cs="Arial" w:eastAsia="Arial" w:hAnsi="Arial"/>
          <w:sz w:val="24"/>
          <w:szCs w:val="24"/>
        </w:rPr>
        <w:t xml:space="preserve">ситуаций</w:t>
      </w:r>
    </w:p>
    <w:p>
      <w:pPr>
        <w:spacing w:after="120"/>
        <w:ind w:firstLine="397"/>
        <w:jc w:val="both"/>
      </w:pPr>
      <w:r>
        <w:rPr>
          <w:rFonts w:ascii="Arial" w:cs="Arial" w:eastAsia="Arial" w:hAnsi="Arial"/>
          <w:sz w:val="24"/>
          <w:szCs w:val="24"/>
        </w:rPr>
        <w:t xml:space="preserve">Глава 10.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товаров, поставляемых в качестве</w:t>
      </w:r>
    </w:p>
    <w:p>
      <w:pPr>
        <w:spacing w:after="120"/>
        <w:ind w:firstLine="397"/>
        <w:jc w:val="both"/>
      </w:pPr>
      <w:r>
        <w:rPr>
          <w:rFonts w:ascii="Arial" w:cs="Arial" w:eastAsia="Arial" w:hAnsi="Arial"/>
          <w:sz w:val="24"/>
          <w:szCs w:val="24"/>
        </w:rPr>
        <w:t xml:space="preserve">гуманитарной помощи и грантов</w:t>
      </w:r>
    </w:p>
    <w:p>
      <w:pPr>
        <w:spacing w:after="120"/>
        <w:ind w:firstLine="397"/>
        <w:jc w:val="both"/>
      </w:pPr>
      <w:r>
        <w:rPr>
          <w:rFonts w:ascii="Arial" w:cs="Arial" w:eastAsia="Arial" w:hAnsi="Arial"/>
          <w:sz w:val="24"/>
          <w:szCs w:val="24"/>
        </w:rPr>
        <w:t xml:space="preserve">Глава 11.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товаров, ошибочно доставленных и</w:t>
      </w:r>
    </w:p>
    <w:p>
      <w:pPr>
        <w:spacing w:after="120"/>
        <w:ind w:firstLine="397"/>
        <w:jc w:val="both"/>
      </w:pPr>
      <w:r>
        <w:rPr>
          <w:rFonts w:ascii="Arial" w:cs="Arial" w:eastAsia="Arial" w:hAnsi="Arial"/>
          <w:sz w:val="24"/>
          <w:szCs w:val="24"/>
        </w:rPr>
        <w:t xml:space="preserve">возвращаемых первоначальному экспортеру</w:t>
      </w:r>
    </w:p>
    <w:p>
      <w:pPr>
        <w:spacing w:after="120"/>
        <w:ind w:firstLine="397"/>
        <w:jc w:val="both"/>
      </w:pPr>
      <w:r>
        <w:rPr>
          <w:rFonts w:ascii="Arial" w:cs="Arial" w:eastAsia="Arial" w:hAnsi="Arial"/>
          <w:sz w:val="24"/>
          <w:szCs w:val="24"/>
        </w:rPr>
        <w:t xml:space="preserve">Глава 12.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научного оборудования геологических</w:t>
      </w:r>
    </w:p>
    <w:p>
      <w:pPr>
        <w:spacing w:after="120"/>
        <w:ind w:firstLine="397"/>
        <w:jc w:val="both"/>
      </w:pPr>
      <w:r>
        <w:rPr>
          <w:rFonts w:ascii="Arial" w:cs="Arial" w:eastAsia="Arial" w:hAnsi="Arial"/>
          <w:sz w:val="24"/>
          <w:szCs w:val="24"/>
        </w:rPr>
        <w:t xml:space="preserve">(геофизических, геодезических) экспедиций по</w:t>
      </w:r>
    </w:p>
    <w:p>
      <w:pPr>
        <w:spacing w:after="120"/>
        <w:ind w:firstLine="397"/>
        <w:jc w:val="both"/>
      </w:pPr>
      <w:r>
        <w:rPr>
          <w:rFonts w:ascii="Arial" w:cs="Arial" w:eastAsia="Arial" w:hAnsi="Arial"/>
          <w:sz w:val="24"/>
          <w:szCs w:val="24"/>
        </w:rPr>
        <w:t xml:space="preserve">измерению и контролю сейсмической обстановки</w:t>
      </w:r>
    </w:p>
    <w:p>
      <w:pPr>
        <w:spacing w:after="120"/>
        <w:ind w:firstLine="397"/>
        <w:jc w:val="both"/>
      </w:pPr>
      <w:r>
        <w:rPr>
          <w:rFonts w:ascii="Arial" w:cs="Arial" w:eastAsia="Arial" w:hAnsi="Arial"/>
          <w:sz w:val="24"/>
          <w:szCs w:val="24"/>
        </w:rPr>
        <w:t xml:space="preserve">Глава 13.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предметов материально-технического</w:t>
      </w:r>
    </w:p>
    <w:p>
      <w:pPr>
        <w:spacing w:after="120"/>
        <w:ind w:firstLine="397"/>
        <w:jc w:val="both"/>
      </w:pPr>
      <w:r>
        <w:rPr>
          <w:rFonts w:ascii="Arial" w:cs="Arial" w:eastAsia="Arial" w:hAnsi="Arial"/>
          <w:sz w:val="24"/>
          <w:szCs w:val="24"/>
        </w:rPr>
        <w:t xml:space="preserve">обеспечения и снаряжения, топлива и продовольствия,</w:t>
      </w:r>
    </w:p>
    <w:p>
      <w:pPr>
        <w:spacing w:after="120"/>
        <w:ind w:firstLine="397"/>
        <w:jc w:val="both"/>
      </w:pPr>
      <w:r>
        <w:rPr>
          <w:rFonts w:ascii="Arial" w:cs="Arial" w:eastAsia="Arial" w:hAnsi="Arial"/>
          <w:sz w:val="24"/>
          <w:szCs w:val="24"/>
        </w:rPr>
        <w:t xml:space="preserve">вывозимого за пределы таможенной территории</w:t>
      </w:r>
    </w:p>
    <w:p>
      <w:pPr>
        <w:spacing w:after="120"/>
        <w:ind w:firstLine="397"/>
        <w:jc w:val="both"/>
      </w:pPr>
      <w:r>
        <w:rPr>
          <w:rFonts w:ascii="Arial" w:cs="Arial" w:eastAsia="Arial" w:hAnsi="Arial"/>
          <w:sz w:val="24"/>
          <w:szCs w:val="24"/>
        </w:rPr>
        <w:t xml:space="preserve">Кыргызской Республики для обеспечения деятельности</w:t>
      </w:r>
    </w:p>
    <w:p>
      <w:pPr>
        <w:spacing w:after="120"/>
        <w:ind w:firstLine="397"/>
        <w:jc w:val="both"/>
      </w:pPr>
      <w:r>
        <w:rPr>
          <w:rFonts w:ascii="Arial" w:cs="Arial" w:eastAsia="Arial" w:hAnsi="Arial"/>
          <w:sz w:val="24"/>
          <w:szCs w:val="24"/>
        </w:rPr>
        <w:t xml:space="preserve">объектов Кыргызской Республики, находящихся</w:t>
      </w:r>
    </w:p>
    <w:p>
      <w:pPr>
        <w:spacing w:after="120"/>
        <w:ind w:firstLine="397"/>
        <w:jc w:val="both"/>
      </w:pPr>
      <w:r>
        <w:rPr>
          <w:rFonts w:ascii="Arial" w:cs="Arial" w:eastAsia="Arial" w:hAnsi="Arial"/>
          <w:sz w:val="24"/>
          <w:szCs w:val="24"/>
        </w:rPr>
        <w:t xml:space="preserve">на территории других государств</w:t>
      </w:r>
    </w:p>
    <w:p>
      <w:pPr>
        <w:spacing w:after="120"/>
        <w:ind w:firstLine="397"/>
        <w:jc w:val="both"/>
      </w:pPr>
      <w:r>
        <w:rPr>
          <w:rFonts w:ascii="Arial" w:cs="Arial" w:eastAsia="Arial" w:hAnsi="Arial"/>
          <w:sz w:val="24"/>
          <w:szCs w:val="24"/>
        </w:rPr>
        <w:t xml:space="preserve">Глава 14.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акцизных марок и валюты</w:t>
      </w:r>
    </w:p>
    <w:p>
      <w:pPr>
        <w:spacing w:after="120"/>
        <w:ind w:firstLine="397"/>
        <w:jc w:val="both"/>
      </w:pPr>
      <w:r>
        <w:rPr>
          <w:rFonts w:ascii="Arial" w:cs="Arial" w:eastAsia="Arial" w:hAnsi="Arial"/>
          <w:sz w:val="24"/>
          <w:szCs w:val="24"/>
        </w:rPr>
        <w:t xml:space="preserve">Глава 15. 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ценных бумаг</w:t>
      </w:r>
    </w:p>
    <w:p>
      <w:pPr>
        <w:spacing w:after="120"/>
        <w:ind w:firstLine="397"/>
        <w:jc w:val="both"/>
      </w:pPr>
      <w:r>
        <w:rPr>
          <w:rFonts w:ascii="Arial" w:cs="Arial" w:eastAsia="Arial" w:hAnsi="Arial"/>
          <w:sz w:val="24"/>
          <w:szCs w:val="24"/>
        </w:rPr>
        <w:t xml:space="preserve">Приложение 1. Виды товаров, которые могут храниться на таможенных</w:t>
      </w:r>
    </w:p>
    <w:p>
      <w:pPr>
        <w:spacing w:after="120"/>
        <w:ind w:firstLine="397"/>
        <w:jc w:val="both"/>
      </w:pPr>
      <w:r>
        <w:rPr>
          <w:rFonts w:ascii="Arial" w:cs="Arial" w:eastAsia="Arial" w:hAnsi="Arial"/>
          <w:sz w:val="24"/>
          <w:szCs w:val="24"/>
        </w:rPr>
        <w:t xml:space="preserve">складах закрытого типа</w:t>
      </w:r>
    </w:p>
    <w:p>
      <w:pPr>
        <w:spacing w:after="120"/>
        <w:ind w:firstLine="397"/>
        <w:jc w:val="both"/>
      </w:pPr>
      <w:r>
        <w:rPr>
          <w:rFonts w:ascii="Arial" w:cs="Arial" w:eastAsia="Arial" w:hAnsi="Arial"/>
          <w:sz w:val="24"/>
          <w:szCs w:val="24"/>
        </w:rPr>
        <w:t xml:space="preserve">Приложение 2. Порядок установления норм выхода</w:t>
      </w:r>
    </w:p>
    <w:p>
      <w:pPr>
        <w:spacing w:after="120"/>
        <w:ind w:firstLine="397"/>
        <w:jc w:val="both"/>
      </w:pPr>
      <w:r>
        <w:rPr>
          <w:rFonts w:ascii="Arial" w:cs="Arial" w:eastAsia="Arial" w:hAnsi="Arial"/>
          <w:sz w:val="24"/>
          <w:szCs w:val="24"/>
        </w:rPr>
        <w:t xml:space="preserve">Приложение 3. Заявление на использование таможенного режима</w:t>
      </w:r>
    </w:p>
    <w:p>
      <w:pPr>
        <w:spacing w:after="120"/>
        <w:ind w:firstLine="397"/>
        <w:jc w:val="both"/>
      </w:pPr>
      <w:r>
        <w:rPr>
          <w:rFonts w:ascii="Arial" w:cs="Arial" w:eastAsia="Arial" w:hAnsi="Arial"/>
          <w:sz w:val="24"/>
          <w:szCs w:val="24"/>
        </w:rPr>
        <w:t xml:space="preserve">переработки</w:t>
      </w:r>
    </w:p>
    <w:p>
      <w:pPr>
        <w:spacing w:after="120"/>
        <w:ind w:firstLine="397"/>
        <w:jc w:val="both"/>
      </w:pPr>
      <w:r>
        <w:rPr>
          <w:rFonts w:ascii="Arial" w:cs="Arial" w:eastAsia="Arial" w:hAnsi="Arial"/>
          <w:sz w:val="24"/>
          <w:szCs w:val="24"/>
        </w:rPr>
        <w:t xml:space="preserve">Приложение 4. Контрольное дело на переработку товаров</w:t>
      </w:r>
    </w:p>
    <w:p>
      <w:pPr>
        <w:spacing w:after="120"/>
        <w:ind w:firstLine="397"/>
        <w:jc w:val="both"/>
      </w:pPr>
      <w:r>
        <w:rPr>
          <w:rFonts w:ascii="Arial" w:cs="Arial" w:eastAsia="Arial" w:hAnsi="Arial"/>
          <w:sz w:val="24"/>
          <w:szCs w:val="24"/>
        </w:rPr>
        <w:t xml:space="preserve">Приложение 5. Перечень категорий товаров, помещение которых</w:t>
      </w:r>
    </w:p>
    <w:p>
      <w:pPr>
        <w:spacing w:after="120"/>
        <w:ind w:firstLine="397"/>
        <w:jc w:val="both"/>
      </w:pPr>
      <w:r>
        <w:rPr>
          <w:rFonts w:ascii="Arial" w:cs="Arial" w:eastAsia="Arial" w:hAnsi="Arial"/>
          <w:sz w:val="24"/>
          <w:szCs w:val="24"/>
        </w:rPr>
        <w:t xml:space="preserve">под таможенный режим временного ввоза (вывоза)</w:t>
      </w:r>
    </w:p>
    <w:p>
      <w:pPr>
        <w:spacing w:after="120"/>
        <w:ind w:firstLine="397"/>
        <w:jc w:val="both"/>
      </w:pPr>
      <w:r>
        <w:rPr>
          <w:rFonts w:ascii="Arial" w:cs="Arial" w:eastAsia="Arial" w:hAnsi="Arial"/>
          <w:sz w:val="24"/>
          <w:szCs w:val="24"/>
        </w:rPr>
        <w:t xml:space="preserve">товаров не допускается</w:t>
      </w:r>
    </w:p>
    <w:p>
      <w:pPr>
        <w:spacing w:after="120"/>
        <w:ind w:firstLine="397"/>
        <w:jc w:val="both"/>
      </w:pPr>
      <w:r>
        <w:rPr>
          <w:rFonts w:ascii="Arial" w:cs="Arial" w:eastAsia="Arial" w:hAnsi="Arial"/>
          <w:sz w:val="24"/>
          <w:szCs w:val="24"/>
        </w:rPr>
        <w:t xml:space="preserve">Приложение 6. Заявление таможенного режима временного ввоза/вывоза</w:t>
      </w:r>
    </w:p>
    <w:p>
      <w:pPr>
        <w:spacing w:after="120"/>
        <w:ind w:firstLine="397"/>
        <w:jc w:val="both"/>
      </w:pPr>
      <w:r>
        <w:rPr>
          <w:rFonts w:ascii="Arial" w:cs="Arial" w:eastAsia="Arial" w:hAnsi="Arial"/>
          <w:sz w:val="24"/>
          <w:szCs w:val="24"/>
        </w:rPr>
        <w:t xml:space="preserve">Приложение 7. Обязательство об обратном вывозе/ввозе временно</w:t>
      </w:r>
    </w:p>
    <w:p>
      <w:pPr>
        <w:spacing w:after="120"/>
        <w:ind w:firstLine="397"/>
        <w:jc w:val="both"/>
      </w:pPr>
      <w:r>
        <w:rPr>
          <w:rFonts w:ascii="Arial" w:cs="Arial" w:eastAsia="Arial" w:hAnsi="Arial"/>
          <w:sz w:val="24"/>
          <w:szCs w:val="24"/>
        </w:rPr>
        <w:t xml:space="preserve">ввезенных/вывезенных товаров</w:t>
      </w:r>
    </w:p>
    <w:p>
      <w:pPr>
        <w:spacing w:after="120"/>
        <w:ind w:firstLine="397"/>
        <w:jc w:val="both"/>
      </w:pPr>
      <w:r>
        <w:rPr>
          <w:rFonts w:ascii="Arial" w:cs="Arial" w:eastAsia="Arial" w:hAnsi="Arial"/>
          <w:sz w:val="24"/>
          <w:szCs w:val="24"/>
        </w:rPr>
        <w:t xml:space="preserve">Приложение 8. Акт передачи товаров, помещенных под таможенный</w:t>
      </w:r>
    </w:p>
    <w:p>
      <w:pPr>
        <w:spacing w:after="120"/>
        <w:ind w:firstLine="397"/>
        <w:jc w:val="both"/>
      </w:pPr>
      <w:r>
        <w:rPr>
          <w:rFonts w:ascii="Arial" w:cs="Arial" w:eastAsia="Arial" w:hAnsi="Arial"/>
          <w:sz w:val="24"/>
          <w:szCs w:val="24"/>
        </w:rPr>
        <w:t xml:space="preserve">режим отказа в пользу государства</w:t>
      </w:r>
    </w:p>
    <w:p>
      <w:pPr>
        <w:spacing w:after="120"/>
        <w:ind w:firstLine="397"/>
        <w:jc w:val="both"/>
      </w:pPr>
      <w:r>
        <w:rPr>
          <w:rFonts w:ascii="Arial" w:cs="Arial" w:eastAsia="Arial" w:hAnsi="Arial"/>
          <w:sz w:val="24"/>
          <w:szCs w:val="24"/>
        </w:rPr>
        <w:t xml:space="preserve">Приложение 9. Классификатор процедуры по специальным таможенным</w:t>
      </w:r>
    </w:p>
    <w:p>
      <w:pPr>
        <w:spacing w:after="120"/>
        <w:ind w:firstLine="397"/>
        <w:jc w:val="both"/>
      </w:pPr>
      <w:r>
        <w:rPr>
          <w:rFonts w:ascii="Arial" w:cs="Arial" w:eastAsia="Arial" w:hAnsi="Arial"/>
          <w:sz w:val="24"/>
          <w:szCs w:val="24"/>
        </w:rPr>
        <w:t xml:space="preserve">режимам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разработана во исполнение раздела IV </w:t>
      </w:r>
      <w:hyperlink w:history="1" r:id="rIdbieogjj_otx94dtfladnx">
        <w:r>
          <w:rPr>
            <w:rFonts w:ascii="Arial" w:cs="Arial" w:eastAsia="Arial" w:hAnsi="Arial"/>
            <w:color w:val="1D4ED8"/>
            <w:sz w:val="24"/>
            <w:szCs w:val="24"/>
            <w:u w:val="single"/>
          </w:rPr>
          <w:t xml:space="preserve">Таможенного кодекса</w:t>
        </w:r>
      </w:hyperlink>
      <w:r>
        <w:rPr>
          <w:rFonts w:ascii="Arial" w:cs="Arial" w:eastAsia="Arial" w:hAnsi="Arial"/>
          <w:sz w:val="24"/>
          <w:szCs w:val="24"/>
        </w:rPr>
        <w:t xml:space="preserve"> Кыргызской Республики и регулирует порядок применения отдельных таможенных режимов в отношении товаров и транспортных средств.</w:t>
      </w:r>
    </w:p>
    <w:p>
      <w:pPr>
        <w:spacing w:after="120"/>
        <w:ind w:firstLine="397"/>
        <w:jc w:val="both"/>
      </w:pPr>
      <w:r>
        <w:rPr>
          <w:rFonts w:ascii="Arial" w:cs="Arial" w:eastAsia="Arial" w:hAnsi="Arial"/>
          <w:sz w:val="24"/>
          <w:szCs w:val="24"/>
        </w:rPr>
        <w:t xml:space="preserve">2. Значение понятий, используемых в настоящей Инструкции, соответствует основным понятиям, приведенным в статье 9 Таможенного кодекса Кыргызской Республики (далее - Таможенный кодекс).</w:t>
      </w:r>
    </w:p>
    <w:p>
      <w:pPr>
        <w:spacing w:after="120"/>
        <w:ind w:firstLine="397"/>
        <w:jc w:val="both"/>
      </w:pPr>
      <w:r>
        <w:rPr>
          <w:rFonts w:ascii="Arial" w:cs="Arial" w:eastAsia="Arial" w:hAnsi="Arial"/>
          <w:sz w:val="24"/>
          <w:szCs w:val="24"/>
        </w:rPr>
        <w:t xml:space="preserve">3. Товары и транспортные средства перемещаются через таможенную границу Кыргызской Республики (далее - таможенная граница) в соответствии с применяемыми таможенными режимами.</w:t>
      </w:r>
    </w:p>
    <w:p>
      <w:pPr>
        <w:spacing w:after="120"/>
        <w:ind w:firstLine="397"/>
        <w:jc w:val="both"/>
      </w:pPr>
      <w:r>
        <w:rPr>
          <w:rFonts w:ascii="Arial" w:cs="Arial" w:eastAsia="Arial" w:hAnsi="Arial"/>
          <w:sz w:val="24"/>
          <w:szCs w:val="24"/>
        </w:rPr>
        <w:t xml:space="preserve">Ввоз товаров на таможенную территорию Кыргызской Республики (далее - таможенная территория) и их вывоз с этой территории влечет за собой обязанность лиц, перемещающих товары, помещать товары под один из таможенных режимов, предусмотренных Таможенным кодексом, и соблюдать условия этого таможенного режима.</w:t>
      </w:r>
    </w:p>
    <w:p>
      <w:pPr>
        <w:spacing w:after="120"/>
        <w:ind w:firstLine="397"/>
        <w:jc w:val="both"/>
      </w:pPr>
      <w:r>
        <w:rPr>
          <w:rFonts w:ascii="Arial" w:cs="Arial" w:eastAsia="Arial" w:hAnsi="Arial"/>
          <w:sz w:val="24"/>
          <w:szCs w:val="24"/>
        </w:rPr>
        <w:t xml:space="preserve">4. Таможенный режим - это совокупность положений, определяющих для таможенных целей статус товаров и (или) транспортных средств и включающих порядок применения в отношении товаров и транспортных средств таможенных пошлин, налогов, нетарифных мер регулирования, ограничения на пользование и распоряжение товарами и транспортными средствами в зависимости от целей их перемещения через таможенную границу и использования на таможенной территории Кыргызской Республики либо за ее пределами.</w:t>
      </w:r>
    </w:p>
    <w:p>
      <w:pPr>
        <w:spacing w:after="120"/>
        <w:ind w:firstLine="397"/>
        <w:jc w:val="both"/>
      </w:pPr>
      <w:r>
        <w:rPr>
          <w:rFonts w:ascii="Arial" w:cs="Arial" w:eastAsia="Arial" w:hAnsi="Arial"/>
          <w:sz w:val="24"/>
          <w:szCs w:val="24"/>
        </w:rPr>
        <w:t xml:space="preserve">5. Применительно к конкретным таможенным режимам необходимо учитывать статус товаров (отечественные или иностранные).</w:t>
      </w:r>
    </w:p>
    <w:p>
      <w:pPr>
        <w:spacing w:after="120"/>
        <w:ind w:firstLine="397"/>
        <w:jc w:val="both"/>
      </w:pPr>
      <w:r>
        <w:rPr>
          <w:rFonts w:ascii="Arial" w:cs="Arial" w:eastAsia="Arial" w:hAnsi="Arial"/>
          <w:sz w:val="24"/>
          <w:szCs w:val="24"/>
        </w:rPr>
        <w:t xml:space="preserve">6. Отечественными товарами являются товары, имеющие для таможенных целей статус находящихся в свободном обращении на таможенной территории, то есть товары, полностью произведенные в Кыргызской Республике, товары, выпущенные для свободного обращения на территории Кыргызской Республики, а также товары, изготовленные в Кыргызской Республике из товаров, полностью произведенных и (или) выпущенных для свободного обращения на ее территории.</w:t>
      </w:r>
    </w:p>
    <w:p>
      <w:pPr>
        <w:spacing w:after="120"/>
        <w:ind w:firstLine="397"/>
        <w:jc w:val="both"/>
      </w:pPr>
      <w:r>
        <w:rPr>
          <w:rFonts w:ascii="Arial" w:cs="Arial" w:eastAsia="Arial" w:hAnsi="Arial"/>
          <w:sz w:val="24"/>
          <w:szCs w:val="24"/>
        </w:rPr>
        <w:t xml:space="preserve">7. Иностранными товарами являются товары, находящиеся под таможенным контролем, ввезенные на таможенную территорию, до их выпуска для свободного обращения, фактического пересечения таможенной границы при вывозе или уничтожения.</w:t>
      </w:r>
    </w:p>
    <w:p>
      <w:pPr>
        <w:spacing w:after="120"/>
        <w:ind w:firstLine="397"/>
        <w:jc w:val="both"/>
      </w:pPr>
      <w:r>
        <w:rPr>
          <w:rFonts w:ascii="Arial" w:cs="Arial" w:eastAsia="Arial" w:hAnsi="Arial"/>
          <w:sz w:val="24"/>
          <w:szCs w:val="24"/>
        </w:rPr>
        <w:t xml:space="preserve">8. Пользование и распоряжение товарами и транспортными средствами осуществляется только после выпуска в соответствии с условиями определенного таможенного режима.</w:t>
      </w:r>
    </w:p>
    <w:p>
      <w:pPr>
        <w:spacing w:after="120"/>
        <w:ind w:firstLine="397"/>
        <w:jc w:val="both"/>
      </w:pPr>
      <w:r>
        <w:rPr>
          <w:rFonts w:ascii="Arial" w:cs="Arial" w:eastAsia="Arial" w:hAnsi="Arial"/>
          <w:sz w:val="24"/>
          <w:szCs w:val="24"/>
        </w:rPr>
        <w:t xml:space="preserve">9. Если товары помещены под таможенные режимы таможенного склада, магазина беспошлинной торговли, переработки на таможенной территории, переработки под таможенным контролем, временного ввоза, реэкспорта, таможенного транзита, уничтожения, а также под специальные таможенные режимы, применимые к товарам, ввозимым на таможенную территорию, то они подлежат условному выпуску.</w:t>
      </w:r>
    </w:p>
    <w:p>
      <w:pPr>
        <w:spacing w:after="120"/>
        <w:ind w:firstLine="397"/>
        <w:jc w:val="both"/>
      </w:pPr>
      <w:r>
        <w:rPr>
          <w:rFonts w:ascii="Arial" w:cs="Arial" w:eastAsia="Arial" w:hAnsi="Arial"/>
          <w:sz w:val="24"/>
          <w:szCs w:val="24"/>
        </w:rPr>
        <w:t xml:space="preserve">Условно выпущенные товары имеют статус иностранных товаров.</w:t>
      </w:r>
    </w:p>
    <w:p>
      <w:pPr>
        <w:spacing w:after="120"/>
        <w:ind w:firstLine="397"/>
        <w:jc w:val="both"/>
      </w:pPr>
      <w:r>
        <w:rPr>
          <w:rFonts w:ascii="Arial" w:cs="Arial" w:eastAsia="Arial" w:hAnsi="Arial"/>
          <w:sz w:val="24"/>
          <w:szCs w:val="24"/>
        </w:rPr>
        <w:t xml:space="preserve">10. Иностранные товары, находящиеся под таможенным контролем, до их выпуска в соответствии с определенным таможенным режимом находятся на временном хранении.</w:t>
      </w:r>
    </w:p>
    <w:p>
      <w:pPr>
        <w:spacing w:after="120"/>
        <w:ind w:firstLine="397"/>
        <w:jc w:val="both"/>
      </w:pPr>
      <w:r>
        <w:rPr>
          <w:rFonts w:ascii="Arial" w:cs="Arial" w:eastAsia="Arial" w:hAnsi="Arial"/>
          <w:sz w:val="24"/>
          <w:szCs w:val="24"/>
        </w:rPr>
        <w:t xml:space="preserve">11. В целях таможенного регулирования в отношении товаров Таможенным кодексом устанавливаются следующие виды таможенных режимов:</w:t>
      </w:r>
    </w:p>
    <w:p>
      <w:pPr>
        <w:spacing w:after="120"/>
        <w:ind w:firstLine="397"/>
        <w:jc w:val="both"/>
      </w:pPr>
      <w:r>
        <w:rPr>
          <w:rFonts w:ascii="Arial" w:cs="Arial" w:eastAsia="Arial" w:hAnsi="Arial"/>
          <w:sz w:val="24"/>
          <w:szCs w:val="24"/>
        </w:rPr>
        <w:t xml:space="preserve">1) выпуск для свободного обращения;</w:t>
      </w:r>
    </w:p>
    <w:p>
      <w:pPr>
        <w:spacing w:after="120"/>
        <w:ind w:firstLine="397"/>
        <w:jc w:val="both"/>
      </w:pPr>
      <w:r>
        <w:rPr>
          <w:rFonts w:ascii="Arial" w:cs="Arial" w:eastAsia="Arial" w:hAnsi="Arial"/>
          <w:sz w:val="24"/>
          <w:szCs w:val="24"/>
        </w:rPr>
        <w:t xml:space="preserve">2) реимпорт;</w:t>
      </w:r>
    </w:p>
    <w:p>
      <w:pPr>
        <w:spacing w:after="120"/>
        <w:ind w:firstLine="397"/>
        <w:jc w:val="both"/>
      </w:pPr>
      <w:r>
        <w:rPr>
          <w:rFonts w:ascii="Arial" w:cs="Arial" w:eastAsia="Arial" w:hAnsi="Arial"/>
          <w:sz w:val="24"/>
          <w:szCs w:val="24"/>
        </w:rPr>
        <w:t xml:space="preserve">3) таможенный склад;</w:t>
      </w:r>
    </w:p>
    <w:p>
      <w:pPr>
        <w:spacing w:after="120"/>
        <w:ind w:firstLine="397"/>
        <w:jc w:val="both"/>
      </w:pPr>
      <w:r>
        <w:rPr>
          <w:rFonts w:ascii="Arial" w:cs="Arial" w:eastAsia="Arial" w:hAnsi="Arial"/>
          <w:sz w:val="24"/>
          <w:szCs w:val="24"/>
        </w:rPr>
        <w:t xml:space="preserve">4) магазин беспошлинной торговли;</w:t>
      </w:r>
    </w:p>
    <w:p>
      <w:pPr>
        <w:spacing w:after="120"/>
        <w:ind w:firstLine="397"/>
        <w:jc w:val="both"/>
      </w:pPr>
      <w:r>
        <w:rPr>
          <w:rFonts w:ascii="Arial" w:cs="Arial" w:eastAsia="Arial" w:hAnsi="Arial"/>
          <w:sz w:val="24"/>
          <w:szCs w:val="24"/>
        </w:rPr>
        <w:t xml:space="preserve">5) переработка на таможенной территории;</w:t>
      </w:r>
    </w:p>
    <w:p>
      <w:pPr>
        <w:spacing w:after="120"/>
        <w:ind w:firstLine="397"/>
        <w:jc w:val="both"/>
      </w:pPr>
      <w:r>
        <w:rPr>
          <w:rFonts w:ascii="Arial" w:cs="Arial" w:eastAsia="Arial" w:hAnsi="Arial"/>
          <w:sz w:val="24"/>
          <w:szCs w:val="24"/>
        </w:rPr>
        <w:t xml:space="preserve">6) переработка под таможенным контролем;</w:t>
      </w:r>
    </w:p>
    <w:p>
      <w:pPr>
        <w:spacing w:after="120"/>
        <w:ind w:firstLine="397"/>
        <w:jc w:val="both"/>
      </w:pPr>
      <w:r>
        <w:rPr>
          <w:rFonts w:ascii="Arial" w:cs="Arial" w:eastAsia="Arial" w:hAnsi="Arial"/>
          <w:sz w:val="24"/>
          <w:szCs w:val="24"/>
        </w:rPr>
        <w:t xml:space="preserve">7) переработка вне таможенной территории;</w:t>
      </w:r>
    </w:p>
    <w:p>
      <w:pPr>
        <w:spacing w:after="120"/>
        <w:ind w:firstLine="397"/>
        <w:jc w:val="both"/>
      </w:pPr>
      <w:r>
        <w:rPr>
          <w:rFonts w:ascii="Arial" w:cs="Arial" w:eastAsia="Arial" w:hAnsi="Arial"/>
          <w:sz w:val="24"/>
          <w:szCs w:val="24"/>
        </w:rPr>
        <w:t xml:space="preserve">8) временный ввоз;</w:t>
      </w:r>
    </w:p>
    <w:p>
      <w:pPr>
        <w:spacing w:after="120"/>
        <w:ind w:firstLine="397"/>
        <w:jc w:val="both"/>
      </w:pPr>
      <w:r>
        <w:rPr>
          <w:rFonts w:ascii="Arial" w:cs="Arial" w:eastAsia="Arial" w:hAnsi="Arial"/>
          <w:sz w:val="24"/>
          <w:szCs w:val="24"/>
        </w:rPr>
        <w:t xml:space="preserve">9) временный вывоз;</w:t>
      </w:r>
    </w:p>
    <w:p>
      <w:pPr>
        <w:spacing w:after="120"/>
        <w:ind w:firstLine="397"/>
        <w:jc w:val="both"/>
      </w:pPr>
      <w:r>
        <w:rPr>
          <w:rFonts w:ascii="Arial" w:cs="Arial" w:eastAsia="Arial" w:hAnsi="Arial"/>
          <w:sz w:val="24"/>
          <w:szCs w:val="24"/>
        </w:rPr>
        <w:t xml:space="preserve">10) экспорт;</w:t>
      </w:r>
    </w:p>
    <w:p>
      <w:pPr>
        <w:spacing w:after="120"/>
        <w:ind w:firstLine="397"/>
        <w:jc w:val="both"/>
      </w:pPr>
      <w:r>
        <w:rPr>
          <w:rFonts w:ascii="Arial" w:cs="Arial" w:eastAsia="Arial" w:hAnsi="Arial"/>
          <w:sz w:val="24"/>
          <w:szCs w:val="24"/>
        </w:rPr>
        <w:t xml:space="preserve">11) реэкспорт;</w:t>
      </w:r>
    </w:p>
    <w:p>
      <w:pPr>
        <w:spacing w:after="120"/>
        <w:ind w:firstLine="397"/>
        <w:jc w:val="both"/>
      </w:pPr>
      <w:r>
        <w:rPr>
          <w:rFonts w:ascii="Arial" w:cs="Arial" w:eastAsia="Arial" w:hAnsi="Arial"/>
          <w:sz w:val="24"/>
          <w:szCs w:val="24"/>
        </w:rPr>
        <w:t xml:space="preserve">12) транзит;</w:t>
      </w:r>
    </w:p>
    <w:p>
      <w:pPr>
        <w:spacing w:after="120"/>
        <w:ind w:firstLine="397"/>
        <w:jc w:val="both"/>
      </w:pPr>
      <w:r>
        <w:rPr>
          <w:rFonts w:ascii="Arial" w:cs="Arial" w:eastAsia="Arial" w:hAnsi="Arial"/>
          <w:sz w:val="24"/>
          <w:szCs w:val="24"/>
        </w:rPr>
        <w:t xml:space="preserve">13) уничтожение;</w:t>
      </w:r>
    </w:p>
    <w:p>
      <w:pPr>
        <w:spacing w:after="120"/>
        <w:ind w:firstLine="397"/>
        <w:jc w:val="both"/>
      </w:pPr>
      <w:r>
        <w:rPr>
          <w:rFonts w:ascii="Arial" w:cs="Arial" w:eastAsia="Arial" w:hAnsi="Arial"/>
          <w:sz w:val="24"/>
          <w:szCs w:val="24"/>
        </w:rPr>
        <w:t xml:space="preserve">14) отказ в пользу государства;</w:t>
      </w:r>
    </w:p>
    <w:p>
      <w:pPr>
        <w:spacing w:after="120"/>
        <w:ind w:firstLine="397"/>
        <w:jc w:val="both"/>
      </w:pPr>
      <w:r>
        <w:rPr>
          <w:rFonts w:ascii="Arial" w:cs="Arial" w:eastAsia="Arial" w:hAnsi="Arial"/>
          <w:sz w:val="24"/>
          <w:szCs w:val="24"/>
        </w:rPr>
        <w:t xml:space="preserve">15) специальные таможенные режимы.</w:t>
      </w:r>
    </w:p>
    <w:p>
      <w:pPr>
        <w:spacing w:after="120"/>
        <w:ind w:firstLine="397"/>
        <w:jc w:val="both"/>
      </w:pPr>
      <w:r>
        <w:rPr>
          <w:rFonts w:ascii="Arial" w:cs="Arial" w:eastAsia="Arial" w:hAnsi="Arial"/>
          <w:sz w:val="24"/>
          <w:szCs w:val="24"/>
        </w:rPr>
        <w:t xml:space="preserve">12. Юридические и физические лица вправе в любое время выбрать любой таможенный режим или изменить его на другой независимо от характера, количества, страны происхождения, отправления или назначения товаров, если иное не предусмотрено Таможенным кодексом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13. Днем помещения товаров под таможенный режим считается день выпуска товаров таможенным органом.</w:t>
      </w:r>
    </w:p>
    <w:p>
      <w:pPr>
        <w:spacing w:after="120"/>
        <w:ind w:firstLine="397"/>
        <w:jc w:val="both"/>
      </w:pPr>
      <w:r>
        <w:rPr>
          <w:rFonts w:ascii="Arial" w:cs="Arial" w:eastAsia="Arial" w:hAnsi="Arial"/>
          <w:sz w:val="24"/>
          <w:szCs w:val="24"/>
        </w:rPr>
        <w:t xml:space="preserve">14. Ответственность за несоблюдение условий и требований таможенного режима, а также ответственность за уплату таможенных платежей определяется в соответствии со статьей 84 Таможенного кодекса.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w:t>
      </w:r>
    </w:p>
    <w:p>
      <w:pPr>
        <w:spacing w:after="120"/>
        <w:ind w:firstLine="397"/>
        <w:jc w:val="both"/>
      </w:pPr>
      <w:r>
        <w:rPr>
          <w:rFonts w:ascii="Arial" w:cs="Arial" w:eastAsia="Arial" w:hAnsi="Arial"/>
          <w:sz w:val="24"/>
          <w:szCs w:val="24"/>
        </w:rPr>
        <w:t xml:space="preserve">Особенности применения таможенного режима</w:t>
      </w:r>
    </w:p>
    <w:p>
      <w:pPr>
        <w:spacing w:after="120"/>
        <w:ind w:firstLine="397"/>
        <w:jc w:val="both"/>
      </w:pPr>
      <w:r>
        <w:rPr>
          <w:rFonts w:ascii="Arial" w:cs="Arial" w:eastAsia="Arial" w:hAnsi="Arial"/>
          <w:sz w:val="24"/>
          <w:szCs w:val="24"/>
        </w:rPr>
        <w:t xml:space="preserve">"Таможенный склад"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Настоящий Раздел регулирует порядок совершения таможенных процедур в отношении товаров, помещаемых под таможенный режим "Таможенный склад", и регламентирует порядок деятельности собственника таможенного склада в соответствии с главой 14 Таможенного кодекса.</w:t>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a-qmj0an86kknkzhr2ts6">
        <w:r>
          <w:rPr>
            <w:rFonts w:ascii="Arial" w:cs="Arial" w:eastAsia="Arial" w:hAnsi="Arial"/>
            <w:color w:val="1D4ED8"/>
            <w:sz w:val="24"/>
            <w:szCs w:val="24"/>
            <w:u w:val="single"/>
          </w:rPr>
          <w:t xml:space="preserve">от 4 сентября 2012 года № 606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16. Таможенный склад - таможенный режим, при котором ввезенные на таможенную территорию товары хранятся в специальных помещениях или на специальных территориях, имеющих статус таможенного склада, под таможенным контролем без уплаты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на период хранения, а товары, предназначенные для вывоза, хранятся под таможенным контролем на условиях, предусмотренных Таможенным кодексом.</w:t>
      </w:r>
    </w:p>
    <w:p>
      <w:pPr>
        <w:spacing w:after="120"/>
        <w:ind w:firstLine="397"/>
        <w:jc w:val="both"/>
      </w:pPr>
      <w:r>
        <w:rPr>
          <w:rFonts w:ascii="Arial" w:cs="Arial" w:eastAsia="Arial" w:hAnsi="Arial"/>
          <w:sz w:val="24"/>
          <w:szCs w:val="24"/>
        </w:rPr>
        <w:t xml:space="preserve">17. Таможенный склад учреждается после решения о включении в реестр лиц, осуществляющих деятельность в сфере околотаможенных услуг, который ведет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6dqornzty1rzqvpg4x8_p">
        <w:r>
          <w:rPr>
            <w:rFonts w:ascii="Arial" w:cs="Arial" w:eastAsia="Arial" w:hAnsi="Arial"/>
            <w:color w:val="1D4ED8"/>
            <w:sz w:val="24"/>
            <w:szCs w:val="24"/>
            <w:u w:val="single"/>
          </w:rPr>
          <w:t xml:space="preserve">от 4 сентября 2012 года № 606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Территория таможенного склада является зоной таможенного контроля.</w:t>
      </w:r>
    </w:p>
    <w:p>
      <w:pPr>
        <w:spacing w:after="120"/>
        <w:ind w:firstLine="397"/>
        <w:jc w:val="both"/>
      </w:pPr>
      <w:r>
        <w:rPr>
          <w:rFonts w:ascii="Arial" w:cs="Arial" w:eastAsia="Arial" w:hAnsi="Arial"/>
          <w:sz w:val="24"/>
          <w:szCs w:val="24"/>
        </w:rPr>
        <w:t xml:space="preserve">19. При помещении товаров под режим таможенного склада взимаются таможенные сборы за таможенное оформление в размере, установленном в соответствии со статьей 239 Таможенного кодекса.</w:t>
      </w:r>
    </w:p>
    <w:p>
      <w:pPr>
        <w:spacing w:after="120"/>
        <w:ind w:firstLine="397"/>
        <w:jc w:val="both"/>
      </w:pPr>
      <w:r>
        <w:rPr>
          <w:rFonts w:ascii="Arial" w:cs="Arial" w:eastAsia="Arial" w:hAnsi="Arial"/>
          <w:sz w:val="24"/>
          <w:szCs w:val="24"/>
        </w:rPr>
        <w:t xml:space="preserve">20. Деятельность отечественных юридических лиц и/или индивидуальных предпринимателей в качестве собственника таможенного склада допускается при принятии решения о включении в реестр лиц, осуществляющих деятельность в сфере околотаможенных услуг, который ведет уполномоченный государственный орган в сфере таможенного дела.</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d9vqdwbvck6wlssns_aqp">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(Утратил силу в соответствии с постановлением Правительства КР </w:t>
      </w:r>
      <w:hyperlink w:history="1" r:id="rIdjns2cegu8fvvf2p-kfl7b">
        <w:r>
          <w:rPr>
            <w:rFonts w:ascii="Arial" w:cs="Arial" w:eastAsia="Arial" w:hAnsi="Arial"/>
            <w:color w:val="1D4ED8"/>
            <w:sz w:val="24"/>
            <w:szCs w:val="24"/>
            <w:u w:val="single"/>
          </w:rPr>
          <w:t xml:space="preserve">от 4 сентября 2012 года № 606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22. Приостановление действия решения о включении в реестр лиц, осуществляющих деятельность в сфере околотаможенных услуг, производится уполномоченным государственным органом в сфере таможенного дела в форме письменного уведомления, которое доводится до сведения лица, в отношении которого принято решение о приостановлении действия, с мотивированным обоснованием такого решения не позднее дня, следующего за днем его принятия. Указанное уведомление вручается руководителю или иному представителю лица под расписку или иным способом, подтверждающим факт и дату его получения. Если указанные лица уклоняются от получения письменного уведомления, оно направляется по почте заказным письмом. Днем уведомления лица о приостановлении действия решения считается день уведомления почтовой службой о вручении заказного письма.</w:t>
      </w:r>
    </w:p>
    <w:p>
      <w:pPr>
        <w:spacing w:after="120"/>
        <w:ind w:firstLine="397"/>
        <w:jc w:val="both"/>
      </w:pPr>
      <w:r>
        <w:rPr>
          <w:rFonts w:ascii="Arial" w:cs="Arial" w:eastAsia="Arial" w:hAnsi="Arial"/>
          <w:sz w:val="24"/>
          <w:szCs w:val="24"/>
        </w:rPr>
        <w:t xml:space="preserve">Хранение товаров на таможенном складе, с момента письменного уведомления о приостановлении действия решения о включении в реестр лиц, осуществляющих деятельность в сфере околотаможенных услуг, не допускается.</w:t>
      </w:r>
    </w:p>
    <w:p>
      <w:pPr>
        <w:spacing w:after="120"/>
        <w:ind w:firstLine="397"/>
        <w:jc w:val="both"/>
      </w:pPr>
      <w:r>
        <w:rPr>
          <w:rFonts w:ascii="Arial" w:cs="Arial" w:eastAsia="Arial" w:hAnsi="Arial"/>
          <w:sz w:val="24"/>
          <w:szCs w:val="24"/>
        </w:rPr>
        <w:t xml:space="preserve">После приостановления, действие решения о включении в реестр лиц, осуществляющих деятельность в сфере околотаможенных услуг в качестве владельца таможенного склада, может быть возобновлено при условии устранения причин, послуживших основанием для приостановления, либо отозвано при неустранении причин, послуживших основанием для приостановления.</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l4lcy-cvphzsxow7jqrx2">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Отзыв действует со дня принятия уполномоченным государственным органом в сфере таможенного дела решения об отзыве.</w:t>
      </w:r>
    </w:p>
    <w:p>
      <w:pPr>
        <w:spacing w:after="120"/>
        <w:ind w:firstLine="397"/>
        <w:jc w:val="both"/>
      </w:pPr>
      <w:r>
        <w:rPr>
          <w:rFonts w:ascii="Arial" w:cs="Arial" w:eastAsia="Arial" w:hAnsi="Arial"/>
          <w:sz w:val="24"/>
          <w:szCs w:val="24"/>
        </w:rPr>
        <w:t xml:space="preserve">Решение об отзыве доводится уполномоченным государственным органом в сфере таможенного дела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указанные лица уклоняются от получения указанного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ind w:firstLine="397"/>
        <w:jc w:val="both"/>
      </w:pPr>
      <w:r>
        <w:rPr>
          <w:rFonts w:ascii="Arial" w:cs="Arial" w:eastAsia="Arial" w:hAnsi="Arial"/>
          <w:sz w:val="24"/>
          <w:szCs w:val="24"/>
        </w:rPr>
        <w:t xml:space="preserve">Повторное заявление о включении в реестр лиц, осуществляющих деятельность в сфере околотаможенных услуг, может быть рассмотрено по истечении одного года со дня вынесения решения об отзыве, при условии устранения причин, послуживших основанием для его отзыва.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kyzzktj7tn6mju95kuse_">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Владелец таможенного склада обязан соблюдать условия включения в реестр лиц, осуществляющих деятельность в сфере околотаможенных услуг, установленные статьей 15 Таможенного кодекса.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rxgnjclm3yahmlf5fvddn">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25. (Утратил силу в соответствии с постановлением Правительства КР от </w:t>
      </w:r>
      <w:hyperlink w:history="1" r:id="rId4os7wxfbo8um8b7tutody">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Таможенный режим таможенного склада завершается помещением товаров под иной таможенный режим в соответствии с Таможенным кодексом и настоящей Инструкцией.</w:t>
      </w:r>
    </w:p>
    <w:p>
      <w:pPr>
        <w:spacing w:after="240"/>
        <w:jc w:val="both"/>
      </w:pPr>
      <w:r>
        <w:rPr>
          <w:rFonts w:ascii="Arial" w:cs="Arial" w:eastAsia="Arial" w:hAnsi="Arial"/>
          <w:i/>
          <w:iCs/>
          <w:sz w:val="24"/>
          <w:szCs w:val="24"/>
        </w:rPr>
        <w:t xml:space="preserve">27. (Утратил силу в соответствии с постановлением Правительства КР от </w:t>
      </w:r>
      <w:hyperlink w:history="1" r:id="rIdcpzgiybj8k1ppzwfeolmt">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Таможенный склад является складом открытого типа, если он доступен для использования любыми лицами, обладающими полномочиями в отношении товаров.</w:t>
      </w:r>
    </w:p>
    <w:p>
      <w:pPr>
        <w:spacing w:after="120"/>
        <w:ind w:firstLine="397"/>
        <w:jc w:val="both"/>
      </w:pPr>
      <w:r>
        <w:rPr>
          <w:rFonts w:ascii="Arial" w:cs="Arial" w:eastAsia="Arial" w:hAnsi="Arial"/>
          <w:sz w:val="24"/>
          <w:szCs w:val="24"/>
        </w:rPr>
        <w:t xml:space="preserve">29. Таможенный склад является складом закрытого типа, если он предназначен для хранения товаров собственника таможенного склада или отдельных лиц, определенных владельцем при учреждении такого склада. Виды товаров, которые могут храниться на таможенных складах закрытого типа, определены в Перечне, являющимся приложением № 1 к настоящей Инструкции.</w:t>
      </w:r>
    </w:p>
    <w:p>
      <w:pPr>
        <w:spacing w:after="120"/>
        <w:ind w:firstLine="397"/>
        <w:jc w:val="both"/>
      </w:pPr>
      <w:r>
        <w:rPr>
          <w:rFonts w:ascii="Arial" w:cs="Arial" w:eastAsia="Arial" w:hAnsi="Arial"/>
          <w:sz w:val="24"/>
          <w:szCs w:val="24"/>
        </w:rPr>
        <w:t xml:space="preserve">30. Таможенные склады открытого и закрытого типа могут использоваться для хранения отдельных категорий товаров, требующих особых условий хранения или способных причинить вред другим товарам, таким образом они приобретают статус специализированных таможенных складов. Специализированные таможенные склады должны иметь необходимое оборудование для хранения таких товаров.</w:t>
      </w:r>
    </w:p>
    <w:p>
      <w:pPr>
        <w:spacing w:after="120"/>
        <w:ind w:firstLine="397"/>
        <w:jc w:val="both"/>
      </w:pPr>
      <w:r>
        <w:rPr>
          <w:rFonts w:ascii="Arial" w:cs="Arial" w:eastAsia="Arial" w:hAnsi="Arial"/>
          <w:sz w:val="24"/>
          <w:szCs w:val="24"/>
        </w:rPr>
        <w:t xml:space="preserve">31. Таможенный склад может использоваться только для хранения товаров, помещенных под режим таможенного склада.</w:t>
      </w:r>
    </w:p>
    <w:p>
      <w:pPr>
        <w:spacing w:after="120"/>
        <w:ind w:firstLine="397"/>
        <w:jc w:val="both"/>
      </w:pPr>
      <w:r>
        <w:rPr>
          <w:rFonts w:ascii="Arial" w:cs="Arial" w:eastAsia="Arial" w:hAnsi="Arial"/>
          <w:sz w:val="24"/>
          <w:szCs w:val="24"/>
        </w:rPr>
        <w:t xml:space="preserve">Товары помещаются на таможенный склад в присутствии или с ведома уполномоченных должностных лиц таможенного органа.</w:t>
      </w:r>
    </w:p>
    <w:p>
      <w:pPr>
        <w:spacing w:after="120"/>
        <w:ind w:firstLine="397"/>
        <w:jc w:val="both"/>
      </w:pPr>
      <w:r>
        <w:rPr>
          <w:rFonts w:ascii="Arial" w:cs="Arial" w:eastAsia="Arial" w:hAnsi="Arial"/>
          <w:sz w:val="24"/>
          <w:szCs w:val="24"/>
        </w:rPr>
        <w:t xml:space="preserve">32. Под таможенный режим таможенного склада могут помещаться любые товары, за исключением товаров, запрещенных соответственно к ввозу в Кыргызскую Республику и вывозу с территории Кыргызской Республики, а также иных товаров.</w:t>
      </w:r>
    </w:p>
    <w:p>
      <w:pPr>
        <w:spacing w:after="120"/>
        <w:ind w:firstLine="397"/>
        <w:jc w:val="both"/>
      </w:pPr>
      <w:r>
        <w:rPr>
          <w:rFonts w:ascii="Arial" w:cs="Arial" w:eastAsia="Arial" w:hAnsi="Arial"/>
          <w:sz w:val="24"/>
          <w:szCs w:val="24"/>
        </w:rPr>
        <w:t xml:space="preserve">33. Под таможенный режим таможенного склада могут помещаться товары, ранее помещенные под иные таможенные режимы. Товары, помещенные под таможенный режим временного ввоза, могут быть помещены на таможенный склад с целью приостановления действия режима временного ввоза.</w:t>
      </w:r>
    </w:p>
    <w:p>
      <w:pPr>
        <w:spacing w:after="120"/>
        <w:ind w:firstLine="397"/>
        <w:jc w:val="both"/>
      </w:pPr>
      <w:r>
        <w:rPr>
          <w:rFonts w:ascii="Arial" w:cs="Arial" w:eastAsia="Arial" w:hAnsi="Arial"/>
          <w:sz w:val="24"/>
          <w:szCs w:val="24"/>
        </w:rPr>
        <w:t xml:space="preserve">34. Уполномоченный государственный орган в сфере таможенного дела вправе определять случаи, когда товары при их ввозе на таможенную территорию Кыргызской Республики могут помещаться под таможенный режим таможенного склада без осуществления хранения на таможенном складе. В указанных случаях лицо, заявившее таможенный режим таможенного склада, обязано соблюдать все иные требования и условия таможенного режима, предусмотренные настоящей Инструкцией. При этом передача товаров в пользование и распоряжение другим лицам любым способом, включая их отчуждение, в период нахождения под таможенным режимом таможенного склада не допускается.</w:t>
      </w:r>
    </w:p>
    <w:p>
      <w:pPr>
        <w:spacing w:after="120"/>
        <w:ind w:firstLine="397"/>
        <w:jc w:val="both"/>
      </w:pPr>
      <w:r>
        <w:rPr>
          <w:rFonts w:ascii="Arial" w:cs="Arial" w:eastAsia="Arial" w:hAnsi="Arial"/>
          <w:sz w:val="24"/>
          <w:szCs w:val="24"/>
        </w:rPr>
        <w:t xml:space="preserve">35. Для получения разрешения на помещение товаров под таможенный режим таможенного склада без фактического помещения товаров на таможенный склад лицо, заявившее таможенный режим таможенного склада, подает уполномоченному государственному органу в сфере таможенного дела заявление в произвольной письменной форме с указанием наименований товаров, их таможенной стоимости и количества, а также с указанием обоснованных причин необходимости хранения товаров вне таможенного склада и предполагаемого места их хранения (с указанием почтового адреса).</w:t>
      </w:r>
    </w:p>
    <w:p>
      <w:pPr>
        <w:spacing w:after="120"/>
        <w:ind w:firstLine="397"/>
        <w:jc w:val="both"/>
      </w:pPr>
      <w:r>
        <w:rPr>
          <w:rFonts w:ascii="Arial" w:cs="Arial" w:eastAsia="Arial" w:hAnsi="Arial"/>
          <w:sz w:val="24"/>
          <w:szCs w:val="24"/>
        </w:rPr>
        <w:t xml:space="preserve">Одновременно с заявлением указанное лицо представляет документы и сведения, подтверждающие основание для передачи товаров на хранение, а также подтверждающие возможность их хранения в месте, указанном в заявлении.</w:t>
      </w:r>
    </w:p>
    <w:p>
      <w:pPr>
        <w:spacing w:after="120"/>
        <w:ind w:firstLine="397"/>
        <w:jc w:val="both"/>
      </w:pPr>
      <w:r>
        <w:rPr>
          <w:rFonts w:ascii="Arial" w:cs="Arial" w:eastAsia="Arial" w:hAnsi="Arial"/>
          <w:sz w:val="24"/>
          <w:szCs w:val="24"/>
        </w:rPr>
        <w:t xml:space="preserve">36. Разрешение на помещение под таможенный режим таможенного склада товаров без фактического помещения товаров на таможенный склад выдается уполномоченным государственным органом в сфере таможенного дела с установлением условий хранения этих товаров (места хранения, применяемых средств идентификации, размера обеспечения уплаты таможенных платежей и т.п.).</w:t>
      </w:r>
    </w:p>
    <w:p>
      <w:pPr>
        <w:spacing w:after="120"/>
        <w:ind w:firstLine="397"/>
        <w:jc w:val="both"/>
      </w:pPr>
      <w:r>
        <w:rPr>
          <w:rFonts w:ascii="Arial" w:cs="Arial" w:eastAsia="Arial" w:hAnsi="Arial"/>
          <w:sz w:val="24"/>
          <w:szCs w:val="24"/>
        </w:rPr>
        <w:t xml:space="preserve">37. Товары могут храниться на таможенном складе в течение трех лет. Указанный срок может ограничиваться для отдельных лиц таможенным органом. Товары, имеющие ограниченный срок годности для их хранения, потребления и (или) реализации, должны быть заявлены к иному таможенному режиму и вывезены с таможенного склада не позднее, чем за 60 дней до истечения указанных сроков. Таможенное оформление таких товаров производится в соответствии с заявленным режимом. Конкретная продолжительность хранения товаров в установленных пределах определяется лицом, помещающим товары на хранение совместно с собственником склада.</w:t>
      </w:r>
    </w:p>
    <w:p>
      <w:pPr>
        <w:spacing w:after="120"/>
        <w:ind w:firstLine="397"/>
        <w:jc w:val="both"/>
      </w:pPr>
      <w:r>
        <w:rPr>
          <w:rFonts w:ascii="Arial" w:cs="Arial" w:eastAsia="Arial" w:hAnsi="Arial"/>
          <w:sz w:val="24"/>
          <w:szCs w:val="24"/>
        </w:rPr>
        <w:t xml:space="preserve">38. При помещении товаров под режим таможенного склада товары подлежат декларированию путем представления в таможенный орган грузовой таможенной декларации, заполненной в соответствии с таможенным законодательством.</w:t>
      </w:r>
    </w:p>
    <w:p>
      <w:pPr>
        <w:spacing w:after="120"/>
        <w:ind w:firstLine="397"/>
        <w:jc w:val="both"/>
      </w:pPr>
      <w:r>
        <w:rPr>
          <w:rFonts w:ascii="Arial" w:cs="Arial" w:eastAsia="Arial" w:hAnsi="Arial"/>
          <w:sz w:val="24"/>
          <w:szCs w:val="24"/>
        </w:rPr>
        <w:t xml:space="preserve">Одновременно с грузовой таможенной декларацией в таможенный орган представляются грузовые и товаросопроводительные документы на ввезенные товары (накладные, коносаменты, спецификации, счета-фактуры и иные документы, минимум которых определен необходимостью осуществления таможенного оформления товаров, помещаемых под таможенный режим "таможенного склада").</w:t>
      </w:r>
    </w:p>
    <w:p>
      <w:pPr>
        <w:spacing w:after="240"/>
        <w:jc w:val="both"/>
      </w:pPr>
      <w:r>
        <w:rPr>
          <w:rFonts w:ascii="Arial" w:cs="Arial" w:eastAsia="Arial" w:hAnsi="Arial"/>
          <w:i/>
          <w:iCs/>
          <w:sz w:val="24"/>
          <w:szCs w:val="24"/>
        </w:rPr>
        <w:t xml:space="preserve">39. (Утратил силу в соответствии с постановлением Правительства КР от </w:t>
      </w:r>
      <w:hyperlink w:history="1" r:id="rIdyttc6xegibdv4ox3w8pg3">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40. (Утратил силу в соответствии с постановлением Правительства КР от </w:t>
      </w:r>
      <w:hyperlink w:history="1" r:id="rIdkdogjoyk_rinosncblrbp">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В случае, если внешнеторговая или иная деятельность по ввозу, вывозу, хранению, перевозке либо совершению иных операций с товарами, предназначенными для хранения на таможенном складе, подлежит лицензированию в соответствии с законодательством Кыргызской Республики, собственник таможенного склада может совершать такие операции только при наличии лицензии на осуществление соответствующего вида деятельности.</w:t>
      </w:r>
    </w:p>
    <w:p>
      <w:pPr>
        <w:spacing w:after="120"/>
        <w:ind w:firstLine="397"/>
        <w:jc w:val="both"/>
      </w:pPr>
      <w:r>
        <w:rPr>
          <w:rFonts w:ascii="Arial" w:cs="Arial" w:eastAsia="Arial" w:hAnsi="Arial"/>
          <w:sz w:val="24"/>
          <w:szCs w:val="24"/>
        </w:rPr>
        <w:t xml:space="preserve">42. Собственник таможенного склада несет ответственность за уплату таможенных платежей в случае утраты товаров либо их выдачи без разрешения таможенного органа.</w:t>
      </w:r>
    </w:p>
    <w:p>
      <w:pPr>
        <w:spacing w:after="120"/>
        <w:ind w:firstLine="397"/>
        <w:jc w:val="both"/>
      </w:pPr>
      <w:r>
        <w:rPr>
          <w:rFonts w:ascii="Arial" w:cs="Arial" w:eastAsia="Arial" w:hAnsi="Arial"/>
          <w:sz w:val="24"/>
          <w:szCs w:val="24"/>
        </w:rPr>
        <w:t xml:space="preserve">43. С товарами, помещенными на таможенный склад после таможенного оформления товаров в таможенном режиме таможенного склада, с уведомления таможенного органа, могут производиться операции:</w:t>
      </w:r>
    </w:p>
    <w:p>
      <w:pPr>
        <w:spacing w:after="120"/>
        <w:ind w:firstLine="397"/>
        <w:jc w:val="both"/>
      </w:pPr>
      <w:r>
        <w:rPr>
          <w:rFonts w:ascii="Arial" w:cs="Arial" w:eastAsia="Arial" w:hAnsi="Arial"/>
          <w:sz w:val="24"/>
          <w:szCs w:val="24"/>
        </w:rPr>
        <w:t xml:space="preserve">1) по обеспечению сохранности этих товаров:</w:t>
      </w:r>
    </w:p>
    <w:p>
      <w:pPr>
        <w:spacing w:after="120"/>
        <w:ind w:firstLine="397"/>
        <w:jc w:val="both"/>
      </w:pPr>
      <w:r>
        <w:rPr>
          <w:rFonts w:ascii="Arial" w:cs="Arial" w:eastAsia="Arial" w:hAnsi="Arial"/>
          <w:sz w:val="24"/>
          <w:szCs w:val="24"/>
        </w:rPr>
        <w:t xml:space="preserve">чистка;</w:t>
      </w:r>
    </w:p>
    <w:p>
      <w:pPr>
        <w:spacing w:after="120"/>
        <w:ind w:firstLine="397"/>
        <w:jc w:val="both"/>
      </w:pPr>
      <w:r>
        <w:rPr>
          <w:rFonts w:ascii="Arial" w:cs="Arial" w:eastAsia="Arial" w:hAnsi="Arial"/>
          <w:sz w:val="24"/>
          <w:szCs w:val="24"/>
        </w:rPr>
        <w:t xml:space="preserve">проветривание;</w:t>
      </w:r>
    </w:p>
    <w:p>
      <w:pPr>
        <w:spacing w:after="120"/>
        <w:ind w:firstLine="397"/>
        <w:jc w:val="both"/>
      </w:pPr>
      <w:r>
        <w:rPr>
          <w:rFonts w:ascii="Arial" w:cs="Arial" w:eastAsia="Arial" w:hAnsi="Arial"/>
          <w:sz w:val="24"/>
          <w:szCs w:val="24"/>
        </w:rPr>
        <w:t xml:space="preserve">сушка (в том числе с созданием притока тепла);</w:t>
      </w:r>
    </w:p>
    <w:p>
      <w:pPr>
        <w:spacing w:after="120"/>
        <w:ind w:firstLine="397"/>
        <w:jc w:val="both"/>
      </w:pPr>
      <w:r>
        <w:rPr>
          <w:rFonts w:ascii="Arial" w:cs="Arial" w:eastAsia="Arial" w:hAnsi="Arial"/>
          <w:sz w:val="24"/>
          <w:szCs w:val="24"/>
        </w:rPr>
        <w:t xml:space="preserve">создание оптимального температурного режима хранения (охлаждение, замораживание, подогрев);</w:t>
      </w:r>
    </w:p>
    <w:p>
      <w:pPr>
        <w:spacing w:after="120"/>
        <w:ind w:firstLine="397"/>
        <w:jc w:val="both"/>
      </w:pPr>
      <w:r>
        <w:rPr>
          <w:rFonts w:ascii="Arial" w:cs="Arial" w:eastAsia="Arial" w:hAnsi="Arial"/>
          <w:sz w:val="24"/>
          <w:szCs w:val="24"/>
        </w:rPr>
        <w:t xml:space="preserve">помещение в защитную упаковку;</w:t>
      </w:r>
    </w:p>
    <w:p>
      <w:pPr>
        <w:spacing w:after="120"/>
        <w:ind w:firstLine="397"/>
        <w:jc w:val="both"/>
      </w:pPr>
      <w:r>
        <w:rPr>
          <w:rFonts w:ascii="Arial" w:cs="Arial" w:eastAsia="Arial" w:hAnsi="Arial"/>
          <w:sz w:val="24"/>
          <w:szCs w:val="24"/>
        </w:rPr>
        <w:t xml:space="preserve">нанесение защитной смазки и консервантов;</w:t>
      </w:r>
    </w:p>
    <w:p>
      <w:pPr>
        <w:spacing w:after="120"/>
        <w:ind w:firstLine="397"/>
        <w:jc w:val="both"/>
      </w:pPr>
      <w:r>
        <w:rPr>
          <w:rFonts w:ascii="Arial" w:cs="Arial" w:eastAsia="Arial" w:hAnsi="Arial"/>
          <w:sz w:val="24"/>
          <w:szCs w:val="24"/>
        </w:rPr>
        <w:t xml:space="preserve">окрашивание для защиты от ржавчины;</w:t>
      </w:r>
    </w:p>
    <w:p>
      <w:pPr>
        <w:spacing w:after="120"/>
        <w:ind w:firstLine="397"/>
        <w:jc w:val="both"/>
      </w:pPr>
      <w:r>
        <w:rPr>
          <w:rFonts w:ascii="Arial" w:cs="Arial" w:eastAsia="Arial" w:hAnsi="Arial"/>
          <w:sz w:val="24"/>
          <w:szCs w:val="24"/>
        </w:rPr>
        <w:t xml:space="preserve">введение предохранительных присадок;</w:t>
      </w:r>
    </w:p>
    <w:p>
      <w:pPr>
        <w:spacing w:after="120"/>
        <w:ind w:firstLine="397"/>
        <w:jc w:val="both"/>
      </w:pPr>
      <w:r>
        <w:rPr>
          <w:rFonts w:ascii="Arial" w:cs="Arial" w:eastAsia="Arial" w:hAnsi="Arial"/>
          <w:sz w:val="24"/>
          <w:szCs w:val="24"/>
        </w:rPr>
        <w:t xml:space="preserve">нанесение антикоррозийного покрытия;</w:t>
      </w:r>
    </w:p>
    <w:p>
      <w:pPr>
        <w:spacing w:after="120"/>
        <w:ind w:firstLine="397"/>
        <w:jc w:val="both"/>
      </w:pPr>
      <w:r>
        <w:rPr>
          <w:rFonts w:ascii="Arial" w:cs="Arial" w:eastAsia="Arial" w:hAnsi="Arial"/>
          <w:sz w:val="24"/>
          <w:szCs w:val="24"/>
        </w:rPr>
        <w:t xml:space="preserve">2) по подготовке товаров к продаже и транспортировке:</w:t>
      </w:r>
    </w:p>
    <w:p>
      <w:pPr>
        <w:spacing w:after="120"/>
        <w:ind w:firstLine="397"/>
        <w:jc w:val="both"/>
      </w:pPr>
      <w:r>
        <w:rPr>
          <w:rFonts w:ascii="Arial" w:cs="Arial" w:eastAsia="Arial" w:hAnsi="Arial"/>
          <w:sz w:val="24"/>
          <w:szCs w:val="24"/>
        </w:rPr>
        <w:t xml:space="preserve">дробление партий;</w:t>
      </w:r>
    </w:p>
    <w:p>
      <w:pPr>
        <w:spacing w:after="120"/>
        <w:ind w:firstLine="397"/>
        <w:jc w:val="both"/>
      </w:pPr>
      <w:r>
        <w:rPr>
          <w:rFonts w:ascii="Arial" w:cs="Arial" w:eastAsia="Arial" w:hAnsi="Arial"/>
          <w:sz w:val="24"/>
          <w:szCs w:val="24"/>
        </w:rPr>
        <w:t xml:space="preserve">формирование отправок;</w:t>
      </w:r>
    </w:p>
    <w:p>
      <w:pPr>
        <w:spacing w:after="120"/>
        <w:ind w:firstLine="397"/>
        <w:jc w:val="both"/>
      </w:pPr>
      <w:r>
        <w:rPr>
          <w:rFonts w:ascii="Arial" w:cs="Arial" w:eastAsia="Arial" w:hAnsi="Arial"/>
          <w:sz w:val="24"/>
          <w:szCs w:val="24"/>
        </w:rPr>
        <w:t xml:space="preserve">сортировка;</w:t>
      </w:r>
    </w:p>
    <w:p>
      <w:pPr>
        <w:spacing w:after="120"/>
        <w:ind w:firstLine="397"/>
        <w:jc w:val="both"/>
      </w:pPr>
      <w:r>
        <w:rPr>
          <w:rFonts w:ascii="Arial" w:cs="Arial" w:eastAsia="Arial" w:hAnsi="Arial"/>
          <w:sz w:val="24"/>
          <w:szCs w:val="24"/>
        </w:rPr>
        <w:t xml:space="preserve">упаковка;</w:t>
      </w:r>
    </w:p>
    <w:p>
      <w:pPr>
        <w:spacing w:after="120"/>
        <w:ind w:firstLine="397"/>
        <w:jc w:val="both"/>
      </w:pPr>
      <w:r>
        <w:rPr>
          <w:rFonts w:ascii="Arial" w:cs="Arial" w:eastAsia="Arial" w:hAnsi="Arial"/>
          <w:sz w:val="24"/>
          <w:szCs w:val="24"/>
        </w:rPr>
        <w:t xml:space="preserve">переупаковка;</w:t>
      </w:r>
    </w:p>
    <w:p>
      <w:pPr>
        <w:spacing w:after="120"/>
        <w:ind w:firstLine="397"/>
        <w:jc w:val="both"/>
      </w:pPr>
      <w:r>
        <w:rPr>
          <w:rFonts w:ascii="Arial" w:cs="Arial" w:eastAsia="Arial" w:hAnsi="Arial"/>
          <w:sz w:val="24"/>
          <w:szCs w:val="24"/>
        </w:rPr>
        <w:t xml:space="preserve">маркировка;</w:t>
      </w:r>
    </w:p>
    <w:p>
      <w:pPr>
        <w:spacing w:after="120"/>
        <w:ind w:firstLine="397"/>
        <w:jc w:val="both"/>
      </w:pPr>
      <w:r>
        <w:rPr>
          <w:rFonts w:ascii="Arial" w:cs="Arial" w:eastAsia="Arial" w:hAnsi="Arial"/>
          <w:sz w:val="24"/>
          <w:szCs w:val="24"/>
        </w:rPr>
        <w:t xml:space="preserve">погрузка, выгрузка, перегрузка;</w:t>
      </w:r>
    </w:p>
    <w:p>
      <w:pPr>
        <w:spacing w:after="120"/>
        <w:ind w:firstLine="397"/>
        <w:jc w:val="both"/>
      </w:pPr>
      <w:r>
        <w:rPr>
          <w:rFonts w:ascii="Arial" w:cs="Arial" w:eastAsia="Arial" w:hAnsi="Arial"/>
          <w:sz w:val="24"/>
          <w:szCs w:val="24"/>
        </w:rPr>
        <w:t xml:space="preserve">тестирование;</w:t>
      </w:r>
    </w:p>
    <w:p>
      <w:pPr>
        <w:spacing w:after="120"/>
        <w:ind w:firstLine="397"/>
        <w:jc w:val="both"/>
      </w:pPr>
      <w:r>
        <w:rPr>
          <w:rFonts w:ascii="Arial" w:cs="Arial" w:eastAsia="Arial" w:hAnsi="Arial"/>
          <w:sz w:val="24"/>
          <w:szCs w:val="24"/>
        </w:rPr>
        <w:t xml:space="preserve">операции, необходимые для улучшения товарных качеств товаров;</w:t>
      </w:r>
    </w:p>
    <w:p>
      <w:pPr>
        <w:spacing w:after="120"/>
        <w:ind w:firstLine="397"/>
        <w:jc w:val="both"/>
      </w:pPr>
      <w:r>
        <w:rPr>
          <w:rFonts w:ascii="Arial" w:cs="Arial" w:eastAsia="Arial" w:hAnsi="Arial"/>
          <w:sz w:val="24"/>
          <w:szCs w:val="24"/>
        </w:rPr>
        <w:t xml:space="preserve">перемещение товаров в пределах склада с целью рационального размещения;</w:t>
      </w:r>
    </w:p>
    <w:p>
      <w:pPr>
        <w:spacing w:after="120"/>
        <w:ind w:firstLine="397"/>
        <w:jc w:val="both"/>
      </w:pPr>
      <w:r>
        <w:rPr>
          <w:rFonts w:ascii="Arial" w:cs="Arial" w:eastAsia="Arial" w:hAnsi="Arial"/>
          <w:sz w:val="24"/>
          <w:szCs w:val="24"/>
        </w:rPr>
        <w:t xml:space="preserve">другие подобные операции.</w:t>
      </w:r>
    </w:p>
    <w:p>
      <w:pPr>
        <w:spacing w:after="240"/>
        <w:jc w:val="both"/>
      </w:pPr>
      <w:r>
        <w:rPr>
          <w:rFonts w:ascii="Arial" w:cs="Arial" w:eastAsia="Arial" w:hAnsi="Arial"/>
          <w:i/>
          <w:iCs/>
          <w:sz w:val="24"/>
          <w:szCs w:val="24"/>
        </w:rPr>
        <w:t xml:space="preserve">44. (Утратил силу в соответствии с постановлением Правительства КР от </w:t>
      </w:r>
      <w:hyperlink w:history="1" r:id="rIdgzgdlh10rrumaiw87ijhp">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45. (Утратил силу в соответствии с постановлением Правительства КР от </w:t>
      </w:r>
      <w:hyperlink w:history="1" r:id="rId3owqk167_io4avxzq51rq">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46. Допускается перемещение товаров с одного таможенного склада на другой до истечения установленных сроков. При этом течение срока хранения товаров не прерывается и не приостанавливается.</w:t>
      </w:r>
    </w:p>
    <w:p>
      <w:pPr>
        <w:spacing w:after="120"/>
        <w:ind w:firstLine="397"/>
        <w:jc w:val="both"/>
      </w:pPr>
      <w:r>
        <w:rPr>
          <w:rFonts w:ascii="Arial" w:cs="Arial" w:eastAsia="Arial" w:hAnsi="Arial"/>
          <w:sz w:val="24"/>
          <w:szCs w:val="24"/>
        </w:rPr>
        <w:t xml:space="preserve">Перемещение товаров с одного таможенного склада на другой таможенный склад совершается с письменного уведомления о своих намерениях заинтересованного лица, подаваемого в произвольной форме, и по письменному разрешению таможенного органа, осуществляющего контроль за такими товарами.</w:t>
      </w:r>
    </w:p>
    <w:p>
      <w:pPr>
        <w:spacing w:after="120"/>
        <w:ind w:firstLine="397"/>
        <w:jc w:val="both"/>
      </w:pPr>
      <w:r>
        <w:rPr>
          <w:rFonts w:ascii="Arial" w:cs="Arial" w:eastAsia="Arial" w:hAnsi="Arial"/>
          <w:sz w:val="24"/>
          <w:szCs w:val="24"/>
        </w:rPr>
        <w:t xml:space="preserve">При перемещении с одного таможенного склада на другой всей партии товаров, помещенных под таможенный режим таможенного склада по одной таможенной декларации, принятие решения о разрешении таможенного органа на перемещение оформляется путем проставления в таможенной декларации (в четвертом листе грузовой таможенной декларации - в графе "А") резолюции "Разрешается перемещение товаров на таможенный склад (указывается номер свидетельства о включении в Реестр собственников таможенных складов собственника таможенного склада, на который товары перемещаются)") начальником таможенного органа, либо лицом его замещающим, на контроле которого находятся товары, проставления подписи, даты и заверенной оттиском печати.</w:t>
      </w:r>
    </w:p>
    <w:p>
      <w:pPr>
        <w:spacing w:after="120"/>
        <w:ind w:firstLine="397"/>
        <w:jc w:val="both"/>
      </w:pPr>
      <w:r>
        <w:rPr>
          <w:rFonts w:ascii="Arial" w:cs="Arial" w:eastAsia="Arial" w:hAnsi="Arial"/>
          <w:sz w:val="24"/>
          <w:szCs w:val="24"/>
        </w:rPr>
        <w:t xml:space="preserve">При отказе в выдаче разрешения на перемещение товаров таможенный орган, на контроле которого находятся такие товары, незамедлительно информирует об этом заинтересованное лицо путем направления ему соответствующего письма.</w:t>
      </w:r>
    </w:p>
    <w:p>
      <w:pPr>
        <w:spacing w:after="120"/>
        <w:ind w:firstLine="397"/>
        <w:jc w:val="both"/>
      </w:pPr>
      <w:r>
        <w:rPr>
          <w:rFonts w:ascii="Arial" w:cs="Arial" w:eastAsia="Arial" w:hAnsi="Arial"/>
          <w:sz w:val="24"/>
          <w:szCs w:val="24"/>
        </w:rPr>
        <w:t xml:space="preserve">Перемещение товаров с одного таможенного склада на другой осуществляется в соответствии с процедурой внутреннего таможенного транзита.</w:t>
      </w:r>
    </w:p>
    <w:p>
      <w:pPr>
        <w:spacing w:after="120"/>
        <w:ind w:firstLine="397"/>
        <w:jc w:val="both"/>
      </w:pPr>
      <w:r>
        <w:rPr>
          <w:rFonts w:ascii="Arial" w:cs="Arial" w:eastAsia="Arial" w:hAnsi="Arial"/>
          <w:sz w:val="24"/>
          <w:szCs w:val="24"/>
        </w:rPr>
        <w:t xml:space="preserve">После фактического размещения товаров на таможенном складе, на котором будет осуществляться их дальнейшее хранение, и таможенного досмотра товаров уполномоченное должностное лицо таможенного органа, в регионе деятельности которого находится новый таможенный склад, в грузовой таможенной декларации, в третьем и четвертом листах, в графе "С", согласно которой товары были помещены под таможенный режим таможенного склада, незамедлительно делает отметку о размещении товаров на таможенном складе с указанием номера свидетельства о включении в Реестр собственников таможенных складов, выданного собственнику таможенного склада, на который товары перемещены, и номера транзитной декларации, проставляет дату и подпись, заверяет оттиском личной номерной печати.</w:t>
      </w:r>
    </w:p>
    <w:p>
      <w:pPr>
        <w:spacing w:after="120"/>
        <w:ind w:firstLine="397"/>
        <w:jc w:val="both"/>
      </w:pPr>
      <w:r>
        <w:rPr>
          <w:rFonts w:ascii="Arial" w:cs="Arial" w:eastAsia="Arial" w:hAnsi="Arial"/>
          <w:sz w:val="24"/>
          <w:szCs w:val="24"/>
        </w:rPr>
        <w:t xml:space="preserve">В таможенном органе, в регионе деятельности которого находится таможенный склад, с которого товары перемещались, по подтверждении завершения внутреннего таможенного транзита товаров к таможенному документу, на основании которого производится таможенное оформление и таможенный контроль товаров, уполномоченное должностное лицо таможенного органа прикладывает копии транзитной декларации о завершении внутреннего таможенного транзита товаров и делает в нем отметку с указанием номера свидетельства о включении в Реестр собственников таможенных складов собственника таможенного склада, на который товары перемещены, проставляет дату и подпись, заверяет оттиском личной номерной печати.</w:t>
      </w:r>
    </w:p>
    <w:p>
      <w:pPr>
        <w:spacing w:after="120"/>
        <w:ind w:firstLine="397"/>
        <w:jc w:val="both"/>
      </w:pPr>
      <w:r>
        <w:rPr>
          <w:rFonts w:ascii="Arial" w:cs="Arial" w:eastAsia="Arial" w:hAnsi="Arial"/>
          <w:sz w:val="24"/>
          <w:szCs w:val="24"/>
        </w:rPr>
        <w:t xml:space="preserve">47. Все операции, производимые с товарами на таможенном складе, не должны изменять характеристик (качеств) этих товаров, связанных с изменением классификационного кода по Товарной номенклатуре внешнеэкономической деятельности на уровне десятого знака.</w:t>
      </w:r>
    </w:p>
    <w:p>
      <w:pPr>
        <w:spacing w:after="120"/>
        <w:ind w:firstLine="397"/>
        <w:jc w:val="both"/>
      </w:pPr>
      <w:r>
        <w:rPr>
          <w:rFonts w:ascii="Arial" w:cs="Arial" w:eastAsia="Arial" w:hAnsi="Arial"/>
          <w:sz w:val="24"/>
          <w:szCs w:val="24"/>
        </w:rPr>
        <w:t xml:space="preserve">48. Товары, помещаемые на таможенный склад в соответствии с таможенным режимом таможенного склада, подлежат учету.</w:t>
      </w:r>
    </w:p>
    <w:p>
      <w:pPr>
        <w:spacing w:after="120"/>
        <w:ind w:firstLine="397"/>
        <w:jc w:val="both"/>
      </w:pPr>
      <w:r>
        <w:rPr>
          <w:rFonts w:ascii="Arial" w:cs="Arial" w:eastAsia="Arial" w:hAnsi="Arial"/>
          <w:sz w:val="24"/>
          <w:szCs w:val="24"/>
        </w:rPr>
        <w:t xml:space="preserve">Собственник таможенного склада ведет учет товаров и предоставляет таможенным органам отчетность о поступающих, хранящихся и вывозимых с таможенного склада товарах и сроках их хранения.</w:t>
      </w:r>
    </w:p>
    <w:p>
      <w:pPr>
        <w:spacing w:after="120"/>
        <w:ind w:firstLine="397"/>
        <w:jc w:val="both"/>
      </w:pPr>
      <w:r>
        <w:rPr>
          <w:rFonts w:ascii="Arial" w:cs="Arial" w:eastAsia="Arial" w:hAnsi="Arial"/>
          <w:sz w:val="24"/>
          <w:szCs w:val="24"/>
        </w:rPr>
        <w:t xml:space="preserve">При помещении товаров на таможенный склад товары должны быть зарегистрированы собственником склада в складских документах учета, которые должны содержать следующие сведения:</w:t>
      </w:r>
    </w:p>
    <w:p>
      <w:pPr>
        <w:spacing w:after="120"/>
        <w:ind w:firstLine="397"/>
        <w:jc w:val="both"/>
      </w:pPr>
      <w:r>
        <w:rPr>
          <w:rFonts w:ascii="Arial" w:cs="Arial" w:eastAsia="Arial" w:hAnsi="Arial"/>
          <w:sz w:val="24"/>
          <w:szCs w:val="24"/>
        </w:rPr>
        <w:t xml:space="preserve">1) дату помещения товара на склад;</w:t>
      </w:r>
    </w:p>
    <w:p>
      <w:pPr>
        <w:spacing w:after="120"/>
        <w:ind w:firstLine="397"/>
        <w:jc w:val="both"/>
      </w:pPr>
      <w:r>
        <w:rPr>
          <w:rFonts w:ascii="Arial" w:cs="Arial" w:eastAsia="Arial" w:hAnsi="Arial"/>
          <w:sz w:val="24"/>
          <w:szCs w:val="24"/>
        </w:rPr>
        <w:t xml:space="preserve">2) наименование товара;</w:t>
      </w:r>
    </w:p>
    <w:p>
      <w:pPr>
        <w:spacing w:after="120"/>
        <w:ind w:firstLine="397"/>
        <w:jc w:val="both"/>
      </w:pPr>
      <w:r>
        <w:rPr>
          <w:rFonts w:ascii="Arial" w:cs="Arial" w:eastAsia="Arial" w:hAnsi="Arial"/>
          <w:sz w:val="24"/>
          <w:szCs w:val="24"/>
        </w:rPr>
        <w:t xml:space="preserve">3) количество мест и вес нетто (кг);</w:t>
      </w:r>
    </w:p>
    <w:p>
      <w:pPr>
        <w:spacing w:after="120"/>
        <w:ind w:firstLine="397"/>
        <w:jc w:val="both"/>
      </w:pPr>
      <w:r>
        <w:rPr>
          <w:rFonts w:ascii="Arial" w:cs="Arial" w:eastAsia="Arial" w:hAnsi="Arial"/>
          <w:sz w:val="24"/>
          <w:szCs w:val="24"/>
        </w:rPr>
        <w:t xml:space="preserve">4) номер товаросопроводительного документа;</w:t>
      </w:r>
    </w:p>
    <w:p>
      <w:pPr>
        <w:spacing w:after="120"/>
        <w:ind w:firstLine="397"/>
        <w:jc w:val="both"/>
      </w:pPr>
      <w:r>
        <w:rPr>
          <w:rFonts w:ascii="Arial" w:cs="Arial" w:eastAsia="Arial" w:hAnsi="Arial"/>
          <w:sz w:val="24"/>
          <w:szCs w:val="24"/>
        </w:rPr>
        <w:t xml:space="preserve">5) номер грузовой таможенной декларации и дату принятия решения о выпуске в случае заявления таможенного режима таможенного склада либо выпуске товаров с таможенного склада.</w:t>
      </w:r>
    </w:p>
    <w:p>
      <w:pPr>
        <w:spacing w:after="120"/>
        <w:ind w:firstLine="397"/>
        <w:jc w:val="both"/>
      </w:pPr>
      <w:r>
        <w:rPr>
          <w:rFonts w:ascii="Arial" w:cs="Arial" w:eastAsia="Arial" w:hAnsi="Arial"/>
          <w:sz w:val="24"/>
          <w:szCs w:val="24"/>
        </w:rPr>
        <w:t xml:space="preserve">9. Собственник таможенного склада должен представлять отчетность о товарах, хранящихся на таможенном складе в таможенные органы не реже одного раза в три месяца. Отчетность оформляется в произвольной форме и должна содержать сведения, указанные в настоящей Инструкции.</w:t>
      </w:r>
    </w:p>
    <w:p>
      <w:pPr>
        <w:spacing w:after="120"/>
        <w:ind w:firstLine="397"/>
        <w:jc w:val="both"/>
      </w:pPr>
      <w:r>
        <w:rPr>
          <w:rFonts w:ascii="Arial" w:cs="Arial" w:eastAsia="Arial" w:hAnsi="Arial"/>
          <w:sz w:val="24"/>
          <w:szCs w:val="24"/>
        </w:rPr>
        <w:t xml:space="preserve">Таможенные органы применяют формы таможенного контроля, являющиеся достаточными для обеспечения соблюдения законодательства Кыргызской Республики, а также вправе требовать предоставление отчетов вне установленного графика. В этом случае отчет должен быть представлен собственником таможенного склада со дня предъявления письменного требования начальника таможенного органа.</w:t>
      </w:r>
    </w:p>
    <w:p>
      <w:pPr>
        <w:spacing w:after="120"/>
        <w:ind w:firstLine="397"/>
        <w:jc w:val="both"/>
      </w:pPr>
      <w:r>
        <w:rPr>
          <w:rFonts w:ascii="Arial" w:cs="Arial" w:eastAsia="Arial" w:hAnsi="Arial"/>
          <w:sz w:val="24"/>
          <w:szCs w:val="24"/>
        </w:rPr>
        <w:t xml:space="preserve">Таможенный орган вправе производить инвентаризацию товаров и транспортных средств, находящихся на таможенном складе.</w:t>
      </w:r>
    </w:p>
    <w:p>
      <w:pPr>
        <w:spacing w:after="120"/>
        <w:ind w:firstLine="397"/>
        <w:jc w:val="both"/>
      </w:pPr>
      <w:r>
        <w:rPr>
          <w:rFonts w:ascii="Arial" w:cs="Arial" w:eastAsia="Arial" w:hAnsi="Arial"/>
          <w:sz w:val="24"/>
          <w:szCs w:val="24"/>
        </w:rPr>
        <w:t xml:space="preserve">Документы учета товаров и транспортных средств, находящихся на временном хранении и на таможенном складе, хранятся в течение пяти календарных лет после года, в течение которого проводились таможенные процедуры с товарами.</w:t>
      </w:r>
    </w:p>
    <w:p>
      <w:pPr>
        <w:spacing w:after="240"/>
        <w:jc w:val="both"/>
      </w:pPr>
      <w:r>
        <w:rPr>
          <w:rFonts w:ascii="Arial" w:cs="Arial" w:eastAsia="Arial" w:hAnsi="Arial"/>
          <w:i/>
          <w:iCs/>
          <w:sz w:val="24"/>
          <w:szCs w:val="24"/>
        </w:rPr>
        <w:t xml:space="preserve">50. (Утратил силу в соответствии с постановлением Правительства КР </w:t>
      </w:r>
      <w:hyperlink w:history="1" r:id="rIdtbslcqs2sxc3zimz-kmgd">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51. Любое лицо, которое может выступать в качестве декларанта в соответствии со статьей 286 Таможенного кодекса, вправе забрать товары с таможенного склада полностью или частями и выполнить необходимые таможенные процедуры по их таможенному оформлению в соответствии с Таможенным кодексом.</w:t>
      </w:r>
    </w:p>
    <w:p>
      <w:pPr>
        <w:spacing w:after="120"/>
        <w:ind w:firstLine="397"/>
        <w:jc w:val="both"/>
      </w:pPr>
      <w:r>
        <w:rPr>
          <w:rFonts w:ascii="Arial" w:cs="Arial" w:eastAsia="Arial" w:hAnsi="Arial"/>
          <w:sz w:val="24"/>
          <w:szCs w:val="24"/>
        </w:rPr>
        <w:t xml:space="preserve">52. При выпуске с таможенного склада товаров, ранее помещенных под таможенный режим временного ввоза, с целью их дальнейшего использования на таможенной территории Кыргызской Республики в соответствии с этим режимом, течение срока временного ввоза возобновляется. При выпуске указанных товаров для свободного обращения исчисление подлежащих уплате сумм таможенных пошлин, налогов производится в соответствии со статьей 147 Таможенного кодекса.</w:t>
      </w:r>
    </w:p>
    <w:p>
      <w:pPr>
        <w:spacing w:after="120"/>
        <w:ind w:firstLine="397"/>
        <w:jc w:val="both"/>
      </w:pPr>
      <w:r>
        <w:rPr>
          <w:rFonts w:ascii="Arial" w:cs="Arial" w:eastAsia="Arial" w:hAnsi="Arial"/>
          <w:sz w:val="24"/>
          <w:szCs w:val="24"/>
        </w:rPr>
        <w:t xml:space="preserve">53. Не позднее дня истечения сроков хранения товаров на таможенном складе, предусмотренных настоящей Инструкцией, товары должны быть заявлены к иному таможенному режиму с соблюдением требований и условий, установленных Таможенным кодексом и настоящей Инструкцией.</w:t>
      </w:r>
    </w:p>
    <w:p>
      <w:pPr>
        <w:spacing w:after="120"/>
        <w:ind w:firstLine="397"/>
        <w:jc w:val="both"/>
      </w:pPr>
      <w:r>
        <w:rPr>
          <w:rFonts w:ascii="Arial" w:cs="Arial" w:eastAsia="Arial" w:hAnsi="Arial"/>
          <w:sz w:val="24"/>
          <w:szCs w:val="24"/>
        </w:rPr>
        <w:t xml:space="preserve">Распоряжение указанными товарами по истечении этого срока производится в соответствии со статьями 374-378 </w:t>
      </w:r>
      <w:hyperlink w:history="1" r:id="rIdu7qmrac7kesevalzrf0ft">
        <w:r>
          <w:rPr>
            <w:rFonts w:ascii="Arial" w:cs="Arial" w:eastAsia="Arial" w:hAnsi="Arial"/>
            <w:color w:val="1D4ED8"/>
            <w:sz w:val="24"/>
            <w:szCs w:val="24"/>
            <w:u w:val="single"/>
          </w:rPr>
          <w:t xml:space="preserve">Таможенного кодекса.</w:t>
        </w:r>
      </w:hyperlink>
    </w:p>
    <w:p>
      <w:pPr>
        <w:spacing w:after="120"/>
        <w:ind w:firstLine="397"/>
        <w:jc w:val="both"/>
      </w:pPr>
      <w:r>
        <w:rPr>
          <w:rFonts w:ascii="Arial" w:cs="Arial" w:eastAsia="Arial" w:hAnsi="Arial"/>
          <w:sz w:val="24"/>
          <w:szCs w:val="24"/>
        </w:rPr>
        <w:t xml:space="preserve">54. Доставка товаров, следующих на таможенный склад, осуществляется в соответствии с процедурой внутреннего таможенного транзита.</w:t>
      </w:r>
    </w:p>
    <w:p>
      <w:pPr>
        <w:spacing w:after="120"/>
        <w:ind w:firstLine="397"/>
        <w:jc w:val="both"/>
      </w:pPr>
      <w:r>
        <w:rPr>
          <w:rFonts w:ascii="Arial" w:cs="Arial" w:eastAsia="Arial" w:hAnsi="Arial"/>
          <w:sz w:val="24"/>
          <w:szCs w:val="24"/>
        </w:rPr>
        <w:t xml:space="preserve">55. Ответственность за несоблюдение условий таможенного режима таможенного склада, а также ответственность за уплату таможенных пошлин, налогов в соответствии с пунктом 3 статьи 221 Таможенного кодекса несет собственник таможенного склада.</w:t>
      </w:r>
    </w:p>
    <w:p>
      <w:pPr>
        <w:spacing w:after="120"/>
        <w:ind w:firstLine="397"/>
        <w:jc w:val="both"/>
      </w:pPr>
      <w:r>
        <w:rPr>
          <w:rFonts w:ascii="Arial" w:cs="Arial" w:eastAsia="Arial" w:hAnsi="Arial"/>
          <w:sz w:val="24"/>
          <w:szCs w:val="24"/>
        </w:rPr>
        <w:t xml:space="preserve">56. Уполномоченный государственный орган в сфере таможенного дела формирует и ведет реестр лиц, осуществляющих деятельность в сфере околотаможенных услуг.</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wrvv5-ity7mio64rk7iba">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II</w:t>
      </w:r>
    </w:p>
    <w:p>
      <w:pPr>
        <w:spacing w:after="120"/>
        <w:ind w:firstLine="397"/>
        <w:jc w:val="both"/>
      </w:pPr>
      <w:r>
        <w:rPr>
          <w:rFonts w:ascii="Arial" w:cs="Arial" w:eastAsia="Arial" w:hAnsi="Arial"/>
          <w:sz w:val="24"/>
          <w:szCs w:val="24"/>
        </w:rPr>
        <w:t xml:space="preserve">Особенности применения таможенного режима</w:t>
      </w:r>
    </w:p>
    <w:p>
      <w:pPr>
        <w:spacing w:after="120"/>
        <w:ind w:firstLine="397"/>
        <w:jc w:val="both"/>
      </w:pPr>
      <w:r>
        <w:rPr>
          <w:rFonts w:ascii="Arial" w:cs="Arial" w:eastAsia="Arial" w:hAnsi="Arial"/>
          <w:sz w:val="24"/>
          <w:szCs w:val="24"/>
        </w:rPr>
        <w:t xml:space="preserve">"Магазин беспошлинной торговли"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57. Настоящий Раздел регулирует порядок совершения таможенных процедур в отношении товаров, помещаемых под таможенный режим "Магазин беспошлинной торговли", и регламентирует порядок деятельности владельца магазина беспошлинной торговли в соответствии с главой 15 Таможенного кодекса.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50mhppx8zxpn6h9oadskv">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58. Магазин беспошлинной торговли - таможенный режим, при котором товары, ввезенные на таможенную территорию Кыргызской Республики, или отечественные товары реализуются в розницу физическим лицам непосредственно в магазинах беспошлинной торговли без уплаты таможенных пошлин, налогов, а также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 при условии их последующего вывоза за пределы таможенной территории Кыргызской Республики.</w:t>
      </w:r>
    </w:p>
    <w:p>
      <w:pPr>
        <w:spacing w:after="120"/>
        <w:ind w:firstLine="397"/>
        <w:jc w:val="both"/>
      </w:pPr>
      <w:r>
        <w:rPr>
          <w:rFonts w:ascii="Arial" w:cs="Arial" w:eastAsia="Arial" w:hAnsi="Arial"/>
          <w:sz w:val="24"/>
          <w:szCs w:val="24"/>
        </w:rPr>
        <w:t xml:space="preserve">59. Магазины беспошлинной торговли могут учреждаться и функционировать в аэропортах, портах, открытых для международного сообщения, в пунктах пропуска через государственную границу Кыргызской Республики, предназначенных для пересечения границы физическими лицами.</w:t>
      </w:r>
    </w:p>
    <w:p>
      <w:pPr>
        <w:spacing w:after="120"/>
        <w:ind w:firstLine="397"/>
        <w:jc w:val="both"/>
      </w:pPr>
      <w:r>
        <w:rPr>
          <w:rFonts w:ascii="Arial" w:cs="Arial" w:eastAsia="Arial" w:hAnsi="Arial"/>
          <w:sz w:val="24"/>
          <w:szCs w:val="24"/>
        </w:rPr>
        <w:t xml:space="preserve">60. При помещении отечественных товаров под таможенный режим магазина беспошлинной торговли возврат внутренних налогов, а также ранее уплаченных сумм ввозных таможенных пошлин налогов не производится.</w:t>
      </w:r>
    </w:p>
    <w:p>
      <w:pPr>
        <w:spacing w:after="120"/>
        <w:ind w:firstLine="397"/>
        <w:jc w:val="both"/>
      </w:pPr>
      <w:r>
        <w:rPr>
          <w:rFonts w:ascii="Arial" w:cs="Arial" w:eastAsia="Arial" w:hAnsi="Arial"/>
          <w:sz w:val="24"/>
          <w:szCs w:val="24"/>
        </w:rPr>
        <w:t xml:space="preserve">61. Под таможенный режим магазина беспошлинной торговли могут быть помещены любые товары, в том числе:</w:t>
      </w:r>
    </w:p>
    <w:p>
      <w:pPr>
        <w:spacing w:after="120"/>
        <w:ind w:firstLine="397"/>
        <w:jc w:val="both"/>
      </w:pPr>
      <w:r>
        <w:rPr>
          <w:rFonts w:ascii="Arial" w:cs="Arial" w:eastAsia="Arial" w:hAnsi="Arial"/>
          <w:sz w:val="24"/>
          <w:szCs w:val="24"/>
        </w:rPr>
        <w:t xml:space="preserve">- ввозимые иностранные товары, фактически пересекшие таможенную границу Кыргызской Республики;</w:t>
      </w:r>
    </w:p>
    <w:p>
      <w:pPr>
        <w:spacing w:after="120"/>
        <w:ind w:firstLine="397"/>
        <w:jc w:val="both"/>
      </w:pPr>
      <w:r>
        <w:rPr>
          <w:rFonts w:ascii="Arial" w:cs="Arial" w:eastAsia="Arial" w:hAnsi="Arial"/>
          <w:sz w:val="24"/>
          <w:szCs w:val="24"/>
        </w:rPr>
        <w:t xml:space="preserve">- товары, ввезенные на таможенную территорию Кыргызской Республики и помещенные под иной таможенный режим;</w:t>
      </w:r>
    </w:p>
    <w:p>
      <w:pPr>
        <w:spacing w:after="120"/>
        <w:ind w:firstLine="397"/>
        <w:jc w:val="both"/>
      </w:pPr>
      <w:r>
        <w:rPr>
          <w:rFonts w:ascii="Arial" w:cs="Arial" w:eastAsia="Arial" w:hAnsi="Arial"/>
          <w:sz w:val="24"/>
          <w:szCs w:val="24"/>
        </w:rPr>
        <w:t xml:space="preserve">- товары, происходящие с таможенной территории Кыргызской Республики и находящиеся в свободном обращении на таможенной территории Кыргызской Республики.</w:t>
      </w:r>
    </w:p>
    <w:p>
      <w:pPr>
        <w:spacing w:after="120"/>
        <w:ind w:firstLine="397"/>
        <w:jc w:val="both"/>
      </w:pPr>
      <w:r>
        <w:rPr>
          <w:rFonts w:ascii="Arial" w:cs="Arial" w:eastAsia="Arial" w:hAnsi="Arial"/>
          <w:sz w:val="24"/>
          <w:szCs w:val="24"/>
        </w:rPr>
        <w:t xml:space="preserve">62. Под таможенный режим магазина беспошлинной торговли не могут быть помещены товары, запрещенные к ввозу на территорию Кыргызской Республики, вывозу из Кыргызской Республики, запрещенные к обороту на территории Кыргызской Республики, а также иные товары, перечень которых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63. Товары, помещенные под таможенный режим магазина беспошлинной торговли, реализуются непосредственно в специальных магазинах (далее магазины беспошлинной торговли) в розницу физическим лицам и должны быть вывезены ими за пределы таможенной территории Кыргызской Республики.</w:t>
      </w:r>
    </w:p>
    <w:p>
      <w:pPr>
        <w:spacing w:after="120"/>
        <w:ind w:firstLine="397"/>
        <w:jc w:val="both"/>
      </w:pPr>
      <w:r>
        <w:rPr>
          <w:rFonts w:ascii="Arial" w:cs="Arial" w:eastAsia="Arial" w:hAnsi="Arial"/>
          <w:sz w:val="24"/>
          <w:szCs w:val="24"/>
        </w:rPr>
        <w:t xml:space="preserve">Товары, помещенные под таможенный режим магазина беспошлинной торговли, реализуются физическим лицам при предъявлении ими документов, подтверждающих намерение о выезде с таможенной территории Кыргызской Республики.</w:t>
      </w:r>
    </w:p>
    <w:p>
      <w:pPr>
        <w:spacing w:after="120"/>
        <w:ind w:firstLine="397"/>
        <w:jc w:val="both"/>
      </w:pPr>
      <w:r>
        <w:rPr>
          <w:rFonts w:ascii="Arial" w:cs="Arial" w:eastAsia="Arial" w:hAnsi="Arial"/>
          <w:sz w:val="24"/>
          <w:szCs w:val="24"/>
        </w:rPr>
        <w:t xml:space="preserve">Реализация товаров в магазине беспошлинной торговли производится за наличный расчет или по кредитным карточкам. Оптовая, в том числе мелкооптовая, реализация товаров в магазине беспошлинной торговли не допускается.</w:t>
      </w:r>
    </w:p>
    <w:p>
      <w:pPr>
        <w:spacing w:after="120"/>
        <w:ind w:firstLine="397"/>
        <w:jc w:val="both"/>
      </w:pPr>
      <w:r>
        <w:rPr>
          <w:rFonts w:ascii="Arial" w:cs="Arial" w:eastAsia="Arial" w:hAnsi="Arial"/>
          <w:sz w:val="24"/>
          <w:szCs w:val="24"/>
        </w:rPr>
        <w:t xml:space="preserve">Реализация товаров из подсобных помещений и со склада магазина беспошлинной торговли не допускается.</w:t>
      </w:r>
    </w:p>
    <w:p>
      <w:pPr>
        <w:spacing w:after="120"/>
        <w:ind w:firstLine="397"/>
        <w:jc w:val="both"/>
      </w:pPr>
      <w:r>
        <w:rPr>
          <w:rFonts w:ascii="Arial" w:cs="Arial" w:eastAsia="Arial" w:hAnsi="Arial"/>
          <w:sz w:val="24"/>
          <w:szCs w:val="24"/>
        </w:rPr>
        <w:t xml:space="preserve">64. Ответственность за соблюдение условий использования таможенного режима магазина беспошлинной торговли несет владелец магазина беспошлинной торговли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65. Деятельность юридических лиц и/или индивидуальных предпринимателей в качестве владельца магазина беспошлинной торговли допускается при включении в реестр лиц, осуществляющих деятельность в сфере околотаможенных услуг, который ведет уполномоченный государственный орган в сфере таможенного дела.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yb-0ixem1ggsi9bj8j5eq">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 Государственное учреждение не может быть владельцем магазина беспошлинной торговли.</w:t>
      </w:r>
    </w:p>
    <w:p>
      <w:pPr>
        <w:spacing w:after="240"/>
        <w:jc w:val="both"/>
      </w:pPr>
      <w:r>
        <w:rPr>
          <w:rFonts w:ascii="Arial" w:cs="Arial" w:eastAsia="Arial" w:hAnsi="Arial"/>
          <w:i/>
          <w:iCs/>
          <w:sz w:val="24"/>
          <w:szCs w:val="24"/>
        </w:rPr>
        <w:t xml:space="preserve">67. (Утратил силу в соответствии с постановлением Правительства КР от </w:t>
      </w:r>
      <w:hyperlink w:history="1" r:id="rIdvxasoq3cpdvqzbz5k1wcj">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Уполномоченный государственный орган в сфере таможенного дела направляет письменное уведомление о принятии решения о включении в реестр лиц, осуществляющих деятельность в сфере околотаможенных услуг.</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76ltnt6xeafjnrhwovdjy">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Помещения магазина беспошлинной торговли включают в себя территории торговых залов, подсобных помещений и склада магазина. Помещения магазина беспошлинной торговли являются зоной таможенного контроля.</w:t>
      </w:r>
    </w:p>
    <w:p>
      <w:pPr>
        <w:spacing w:after="120"/>
        <w:ind w:firstLine="397"/>
        <w:jc w:val="both"/>
      </w:pPr>
      <w:r>
        <w:rPr>
          <w:rFonts w:ascii="Arial" w:cs="Arial" w:eastAsia="Arial" w:hAnsi="Arial"/>
          <w:sz w:val="24"/>
          <w:szCs w:val="24"/>
        </w:rPr>
        <w:t xml:space="preserve">Территория магазина беспошлинной торговли должна состоять из отдельных помещений, предназначенных для:</w:t>
      </w:r>
    </w:p>
    <w:p>
      <w:pPr>
        <w:spacing w:after="120"/>
        <w:ind w:firstLine="397"/>
        <w:jc w:val="both"/>
      </w:pPr>
      <w:r>
        <w:rPr>
          <w:rFonts w:ascii="Arial" w:cs="Arial" w:eastAsia="Arial" w:hAnsi="Arial"/>
          <w:sz w:val="24"/>
          <w:szCs w:val="24"/>
        </w:rPr>
        <w:t xml:space="preserve">а) торгового зала (торговых залов);</w:t>
      </w:r>
    </w:p>
    <w:p>
      <w:pPr>
        <w:spacing w:after="120"/>
        <w:ind w:firstLine="397"/>
        <w:jc w:val="both"/>
      </w:pPr>
      <w:r>
        <w:rPr>
          <w:rFonts w:ascii="Arial" w:cs="Arial" w:eastAsia="Arial" w:hAnsi="Arial"/>
          <w:sz w:val="24"/>
          <w:szCs w:val="24"/>
        </w:rPr>
        <w:t xml:space="preserve">б) подсобного помещения (подсобных помещений);</w:t>
      </w:r>
    </w:p>
    <w:p>
      <w:pPr>
        <w:spacing w:after="120"/>
        <w:ind w:firstLine="397"/>
        <w:jc w:val="both"/>
      </w:pPr>
      <w:r>
        <w:rPr>
          <w:rFonts w:ascii="Arial" w:cs="Arial" w:eastAsia="Arial" w:hAnsi="Arial"/>
          <w:sz w:val="24"/>
          <w:szCs w:val="24"/>
        </w:rPr>
        <w:t xml:space="preserve">в) склада магазина беспошлинной торговли.</w:t>
      </w:r>
    </w:p>
    <w:p>
      <w:pPr>
        <w:spacing w:after="120"/>
        <w:ind w:firstLine="397"/>
        <w:jc w:val="both"/>
      </w:pPr>
      <w:r>
        <w:rPr>
          <w:rFonts w:ascii="Arial" w:cs="Arial" w:eastAsia="Arial" w:hAnsi="Arial"/>
          <w:sz w:val="24"/>
          <w:szCs w:val="24"/>
        </w:rPr>
        <w:t xml:space="preserve">Площадь каждого из указанных в пункте помещений должна быть достаточной для нормального функционирования магазина с учетом требований, предусмотренных настоящей Инструкцией.</w:t>
      </w:r>
    </w:p>
    <w:p>
      <w:pPr>
        <w:spacing w:after="120"/>
        <w:ind w:firstLine="397"/>
        <w:jc w:val="both"/>
      </w:pPr>
      <w:r>
        <w:rPr>
          <w:rFonts w:ascii="Arial" w:cs="Arial" w:eastAsia="Arial" w:hAnsi="Arial"/>
          <w:sz w:val="24"/>
          <w:szCs w:val="24"/>
        </w:rPr>
        <w:t xml:space="preserve">Помещения, указанные в настоящем пункте, должны находиться в непосредственной близости друг от друга (в пределах территории аэропорта, пункта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Расположение и обустройство торговых залов, подсобных помещений и склада магазина беспошлинной торговли должно исключать возможность поступления товаров помимо таможенного контроля.</w:t>
      </w:r>
    </w:p>
    <w:p>
      <w:pPr>
        <w:spacing w:after="120"/>
        <w:ind w:firstLine="397"/>
        <w:jc w:val="both"/>
      </w:pPr>
      <w:r>
        <w:rPr>
          <w:rFonts w:ascii="Arial" w:cs="Arial" w:eastAsia="Arial" w:hAnsi="Arial"/>
          <w:sz w:val="24"/>
          <w:szCs w:val="24"/>
        </w:rPr>
        <w:t xml:space="preserve">Расположение и обустройство торговых залов, подсобных помещений и склада магазина беспошлинной торговли должно исключать возможность изъятия товаров помимо таможенного контроля, обеспечивать сохранность товаров и невозможность доступа к ним посторонних лиц.</w:t>
      </w:r>
    </w:p>
    <w:p>
      <w:pPr>
        <w:spacing w:after="120"/>
        <w:ind w:firstLine="397"/>
        <w:jc w:val="both"/>
      </w:pPr>
      <w:r>
        <w:rPr>
          <w:rFonts w:ascii="Arial" w:cs="Arial" w:eastAsia="Arial" w:hAnsi="Arial"/>
          <w:sz w:val="24"/>
          <w:szCs w:val="24"/>
        </w:rPr>
        <w:t xml:space="preserve">Торговые залы магазина беспошлинной торговли должны находиться за линией таможенного контроля (пределами места, определенного для производства таможенного оформления товаров, вывозимых физическими лицами при следовании этих лиц через таможенную границу Кыргызской Республики).</w:t>
      </w:r>
    </w:p>
    <w:p>
      <w:pPr>
        <w:spacing w:after="120"/>
        <w:ind w:firstLine="397"/>
        <w:jc w:val="both"/>
      </w:pPr>
      <w:r>
        <w:rPr>
          <w:rFonts w:ascii="Arial" w:cs="Arial" w:eastAsia="Arial" w:hAnsi="Arial"/>
          <w:sz w:val="24"/>
          <w:szCs w:val="24"/>
        </w:rPr>
        <w:t xml:space="preserve">Торговые залы магазина беспошлинной торговли должны располагаться таким образом, чтобы была исключена возможность доступа в эти залы физических лиц, въезжающих на территорию Кыргызской Республики.</w:t>
      </w:r>
    </w:p>
    <w:p>
      <w:pPr>
        <w:spacing w:after="120"/>
        <w:ind w:firstLine="397"/>
        <w:jc w:val="both"/>
      </w:pPr>
      <w:r>
        <w:rPr>
          <w:rFonts w:ascii="Arial" w:cs="Arial" w:eastAsia="Arial" w:hAnsi="Arial"/>
          <w:sz w:val="24"/>
          <w:szCs w:val="24"/>
        </w:rPr>
        <w:t xml:space="preserve">Помещения торгового зала (торговых залов), подсобного помещения (подсобных помещений) и склада магазина беспошлинной торговли должны отвечать техническим, санитарным, противопожарным и другим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Для обеспечения таможенного контроля за товарами, помещенными под таможенный режим магазина беспошлинной торговли, таможня, в регионе деятельности которой учрежден магазин беспошлинной торговли, вправе устанавливать конкретные требования к месту расположения, обустройству и оборудованию территории магазина беспошлинной торговли, в том числе помещений, используемых в качестве торгового зала, подсобного помещения и склада магазина беспошлинной торговли.</w:t>
      </w:r>
    </w:p>
    <w:p>
      <w:pPr>
        <w:spacing w:after="120"/>
        <w:ind w:firstLine="397"/>
        <w:jc w:val="both"/>
      </w:pPr>
      <w:r>
        <w:rPr>
          <w:rFonts w:ascii="Arial" w:cs="Arial" w:eastAsia="Arial" w:hAnsi="Arial"/>
          <w:sz w:val="24"/>
          <w:szCs w:val="24"/>
        </w:rPr>
        <w:t xml:space="preserve">70. Владелец магазина беспошлинной торговли обязан соблюдать условия включения в реестр лиц, осуществляющих деятельность в сфере околотаможенных услуг, установленные статьей 15 Таможенного кодекса.</w:t>
      </w:r>
    </w:p>
    <w:p>
      <w:pPr>
        <w:spacing w:after="120"/>
        <w:ind w:firstLine="397"/>
        <w:jc w:val="both"/>
      </w:pPr>
      <w:r>
        <w:rPr>
          <w:rFonts w:ascii="Arial" w:cs="Arial" w:eastAsia="Arial" w:hAnsi="Arial"/>
          <w:sz w:val="24"/>
          <w:szCs w:val="24"/>
        </w:rPr>
        <w:t xml:space="preserve">Владелец магазина беспошлинной торговли обязан исключить возможность изъятия, помимо таможенного контроля, товаров, помещенных под таможенный режим магазина беспошлинной торговли.</w:t>
      </w:r>
    </w:p>
    <w:p>
      <w:pPr>
        <w:spacing w:after="120"/>
        <w:ind w:firstLine="397"/>
        <w:jc w:val="both"/>
      </w:pPr>
      <w:r>
        <w:rPr>
          <w:rFonts w:ascii="Arial" w:cs="Arial" w:eastAsia="Arial" w:hAnsi="Arial"/>
          <w:sz w:val="24"/>
          <w:szCs w:val="24"/>
        </w:rPr>
        <w:t xml:space="preserve">Владелец магазина беспошлинной торговли обязан вести учет товаров, помещенных под таможенный режим магазина беспошлинной торговли и реализуемых в магазине беспошлинной торговли, и представлять таможенным органам отчетность об этих товарах.</w:t>
      </w:r>
    </w:p>
    <w:p>
      <w:pPr>
        <w:spacing w:after="120"/>
        <w:ind w:firstLine="397"/>
        <w:jc w:val="both"/>
      </w:pPr>
      <w:r>
        <w:rPr>
          <w:rFonts w:ascii="Arial" w:cs="Arial" w:eastAsia="Arial" w:hAnsi="Arial"/>
          <w:sz w:val="24"/>
          <w:szCs w:val="24"/>
        </w:rPr>
        <w:t xml:space="preserve">Владелец магазина беспошлинной торговли обязан соблюдать санитарные правила, нормы складирования, режима хранения, обязательные требования государственных стандартов, выполнять иные требования и условия,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Владелец магазина беспошлинной торговли обязан соблюдать требования, установленные законодательством Кыргызской Республики в сфере торговли.</w:t>
      </w:r>
    </w:p>
    <w:p>
      <w:pPr>
        <w:spacing w:after="120"/>
        <w:ind w:firstLine="397"/>
        <w:jc w:val="both"/>
      </w:pPr>
      <w:r>
        <w:rPr>
          <w:rFonts w:ascii="Arial" w:cs="Arial" w:eastAsia="Arial" w:hAnsi="Arial"/>
          <w:sz w:val="24"/>
          <w:szCs w:val="24"/>
        </w:rPr>
        <w:t xml:space="preserve">В случае, если внешнеторговая или иная деятельность по ввозу, вывозу, хранению, перевозке либо совершению иных операций с товарами, предназначенными для реализации в магазине беспошлинной торговли, подлежит лицензированию в соответствии с законодательством Кыргызской Республики, владелец магазина беспошлинной торговли может совершать такие операции только при наличии лицензии на осуществление соответствующего вида деятельности.</w:t>
      </w:r>
    </w:p>
    <w:p>
      <w:pPr>
        <w:spacing w:after="120"/>
        <w:ind w:firstLine="397"/>
        <w:jc w:val="both"/>
      </w:pPr>
      <w:r>
        <w:rPr>
          <w:rFonts w:ascii="Arial" w:cs="Arial" w:eastAsia="Arial" w:hAnsi="Arial"/>
          <w:sz w:val="24"/>
          <w:szCs w:val="24"/>
        </w:rPr>
        <w:t xml:space="preserve">Владелец магазина беспошлинной торговли производит специальную маркировку товаров, согласованную с таможенным органом, на складе магазина беспошлинной торговли и реализует в торговых залах магазина беспошлинной торговли товары только при наличии такой маркировки на них.</w:t>
      </w:r>
    </w:p>
    <w:p>
      <w:pPr>
        <w:spacing w:after="120"/>
        <w:ind w:firstLine="397"/>
        <w:jc w:val="both"/>
      </w:pPr>
      <w:r>
        <w:rPr>
          <w:rFonts w:ascii="Arial" w:cs="Arial" w:eastAsia="Arial" w:hAnsi="Arial"/>
          <w:sz w:val="24"/>
          <w:szCs w:val="24"/>
        </w:rPr>
        <w:t xml:space="preserve">Для осуществления таможенного контроля и таможенного оформления, в случае необходимости, владелец магазина беспошлинной торговли предоставляет сотрудникам таможенного органа помещения, оборудование и средства связи на складе магазина беспошлинной торговли.</w:t>
      </w:r>
    </w:p>
    <w:p>
      <w:pPr>
        <w:spacing w:after="120"/>
        <w:ind w:firstLine="397"/>
        <w:jc w:val="both"/>
      </w:pPr>
      <w:r>
        <w:rPr>
          <w:rFonts w:ascii="Arial" w:cs="Arial" w:eastAsia="Arial" w:hAnsi="Arial"/>
          <w:sz w:val="24"/>
          <w:szCs w:val="24"/>
        </w:rPr>
        <w:t xml:space="preserve">Владелец магазина беспошлинной торговли несет ответственность за уплату таможенных платежей в случае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установленными настоящей Инструкцией.</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p_xgqykk5ojcnazej_jxs">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71. Местом производства таможенного оформления товаров, помещаемых под таможенный режим магазина беспошлинной торговли, может быть только склад магазина, в котором такие товары предусматривается реализовывать.</w:t>
      </w:r>
    </w:p>
    <w:p>
      <w:pPr>
        <w:spacing w:after="120"/>
        <w:ind w:firstLine="397"/>
        <w:jc w:val="both"/>
      </w:pPr>
      <w:r>
        <w:rPr>
          <w:rFonts w:ascii="Arial" w:cs="Arial" w:eastAsia="Arial" w:hAnsi="Arial"/>
          <w:sz w:val="24"/>
          <w:szCs w:val="24"/>
        </w:rPr>
        <w:t xml:space="preserve">В случае, если местом прибытия или доставки товаров является склад временного хранения, такие товары подлежат перемещению на склад магазина беспошлинной торговли в соответствии с правилами доставки товаров под таможенным контролем.</w:t>
      </w:r>
    </w:p>
    <w:p>
      <w:pPr>
        <w:spacing w:after="120"/>
        <w:ind w:firstLine="397"/>
        <w:jc w:val="both"/>
      </w:pPr>
      <w:r>
        <w:rPr>
          <w:rFonts w:ascii="Arial" w:cs="Arial" w:eastAsia="Arial" w:hAnsi="Arial"/>
          <w:sz w:val="24"/>
          <w:szCs w:val="24"/>
        </w:rPr>
        <w:t xml:space="preserve">Товары помещаются на склад магазина беспошлинной торговли в присутствии и с ведома уполномоченных сотрудников таможенного органа.</w:t>
      </w:r>
    </w:p>
    <w:p>
      <w:pPr>
        <w:spacing w:after="120"/>
        <w:ind w:firstLine="397"/>
        <w:jc w:val="both"/>
      </w:pPr>
      <w:r>
        <w:rPr>
          <w:rFonts w:ascii="Arial" w:cs="Arial" w:eastAsia="Arial" w:hAnsi="Arial"/>
          <w:sz w:val="24"/>
          <w:szCs w:val="24"/>
        </w:rPr>
        <w:t xml:space="preserve">72. При таможенном оформлении товаров (в том числе отечественных), помещаемых под таможенный режим магазина беспошлинной торговли, взимаются сборы за таможенное оформление в размере, установленном статьей 239 Таможенного кодекса.</w:t>
      </w:r>
    </w:p>
    <w:p>
      <w:pPr>
        <w:spacing w:after="120"/>
        <w:ind w:firstLine="397"/>
        <w:jc w:val="both"/>
      </w:pPr>
      <w:r>
        <w:rPr>
          <w:rFonts w:ascii="Arial" w:cs="Arial" w:eastAsia="Arial" w:hAnsi="Arial"/>
          <w:sz w:val="24"/>
          <w:szCs w:val="24"/>
        </w:rPr>
        <w:t xml:space="preserve">73. При помещении товаров под таможенный режим магазина беспошлинной торговли товары подлежат декларированию путем представления в таможенный орган грузовой таможенной декларации, заполненной в соответствии с правилами заполнения грузовой таможенной декларации, при декларировании товаров, помещаемых под таможенный режим магазина беспошлинной торговли.</w:t>
      </w:r>
    </w:p>
    <w:p>
      <w:pPr>
        <w:spacing w:after="120"/>
        <w:ind w:firstLine="397"/>
        <w:jc w:val="both"/>
      </w:pPr>
      <w:r>
        <w:rPr>
          <w:rFonts w:ascii="Arial" w:cs="Arial" w:eastAsia="Arial" w:hAnsi="Arial"/>
          <w:sz w:val="24"/>
          <w:szCs w:val="24"/>
        </w:rPr>
        <w:t xml:space="preserve">Одновременно с грузовой таможенной декларацией представляются следующие документы:</w:t>
      </w:r>
    </w:p>
    <w:p>
      <w:pPr>
        <w:spacing w:after="120"/>
        <w:ind w:firstLine="397"/>
        <w:jc w:val="both"/>
      </w:pPr>
      <w:r>
        <w:rPr>
          <w:rFonts w:ascii="Arial" w:cs="Arial" w:eastAsia="Arial" w:hAnsi="Arial"/>
          <w:sz w:val="24"/>
          <w:szCs w:val="24"/>
        </w:rPr>
        <w:t xml:space="preserve">- грузовые и товаросопроводительные документы на ввезенные товары (накладные, коносаменты, спецификации, счета-фактуры (инвойсы) и т.д.);</w:t>
      </w:r>
    </w:p>
    <w:p>
      <w:pPr>
        <w:spacing w:after="120"/>
        <w:ind w:firstLine="397"/>
        <w:jc w:val="both"/>
      </w:pPr>
      <w:r>
        <w:rPr>
          <w:rFonts w:ascii="Arial" w:cs="Arial" w:eastAsia="Arial" w:hAnsi="Arial"/>
          <w:sz w:val="24"/>
          <w:szCs w:val="24"/>
        </w:rPr>
        <w:t xml:space="preserve">- разрешения других государственных органов, если товары, помещаемые под таможенный режим магазина беспошлинной торговли, подлежат контролю этих органов;</w:t>
      </w:r>
    </w:p>
    <w:p>
      <w:pPr>
        <w:spacing w:after="120"/>
        <w:ind w:firstLine="397"/>
        <w:jc w:val="both"/>
      </w:pPr>
      <w:r>
        <w:rPr>
          <w:rFonts w:ascii="Arial" w:cs="Arial" w:eastAsia="Arial" w:hAnsi="Arial"/>
          <w:sz w:val="24"/>
          <w:szCs w:val="24"/>
        </w:rPr>
        <w:t xml:space="preserve">- другие документы, предусмотренные настоящей Инструкцией, а также документы, необходимые для производства таможенного оформления и таможенного контроля, предусмотренные другими нормативными правовыми актами Кыргызской Республики. При помещении под таможенный режим магазина беспошлинной торговли ввезенной из-за границы продукции растительного и животного происхождения соответствующими государственными органами производится фитосанитарный и ветеринарный контроль, если такой контроль не производился при ввозе товаров на территорию Кыргызской Республики и его проведение необходимо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74. При помещении под таможенный режим магазина беспошлинной торговли товаров, подлежащих сертификации при их ввозе на таможенную территорию Кыргызской Республики, требуется представление соответствующего сертификата.</w:t>
      </w:r>
    </w:p>
    <w:p>
      <w:pPr>
        <w:spacing w:after="120"/>
        <w:ind w:firstLine="397"/>
        <w:jc w:val="both"/>
      </w:pPr>
      <w:r>
        <w:rPr>
          <w:rFonts w:ascii="Arial" w:cs="Arial" w:eastAsia="Arial" w:hAnsi="Arial"/>
          <w:sz w:val="24"/>
          <w:szCs w:val="24"/>
        </w:rPr>
        <w:t xml:space="preserve">75. При таможенном оформлении товаров в соответствии с таможенным режимом магазина беспошлинной торговли таможенные органы осуществляют условный выпуск товаров.</w:t>
      </w:r>
    </w:p>
    <w:p>
      <w:pPr>
        <w:spacing w:after="120"/>
        <w:ind w:firstLine="397"/>
        <w:jc w:val="both"/>
      </w:pPr>
      <w:r>
        <w:rPr>
          <w:rFonts w:ascii="Arial" w:cs="Arial" w:eastAsia="Arial" w:hAnsi="Arial"/>
          <w:sz w:val="24"/>
          <w:szCs w:val="24"/>
        </w:rPr>
        <w:t xml:space="preserve">76. Таможенный контроль и учет товаров, реализуемых в магазине беспошлинной торговли, осуществляет таможенный орган, в зоне деятельности которого учрежден магазин беспошлинной торговли.</w:t>
      </w:r>
    </w:p>
    <w:p>
      <w:pPr>
        <w:spacing w:after="120"/>
        <w:ind w:firstLine="397"/>
        <w:jc w:val="both"/>
      </w:pPr>
      <w:r>
        <w:rPr>
          <w:rFonts w:ascii="Arial" w:cs="Arial" w:eastAsia="Arial" w:hAnsi="Arial"/>
          <w:sz w:val="24"/>
          <w:szCs w:val="24"/>
        </w:rPr>
        <w:t xml:space="preserve">С товарами, помещенными под таможенный режим магазина беспошлинной торговли, с разрешения таможенного органа и под таможенным контролем могут производиться операции, необходимые для обеспечения их сохранности, а также простейшие операции по подготовке товаров к продаже (вскрытие упаковки, освобождение от тары и т.д.).</w:t>
      </w:r>
    </w:p>
    <w:p>
      <w:pPr>
        <w:spacing w:after="120"/>
        <w:ind w:firstLine="397"/>
        <w:jc w:val="both"/>
      </w:pPr>
      <w:r>
        <w:rPr>
          <w:rFonts w:ascii="Arial" w:cs="Arial" w:eastAsia="Arial" w:hAnsi="Arial"/>
          <w:sz w:val="24"/>
          <w:szCs w:val="24"/>
        </w:rPr>
        <w:t xml:space="preserve">Операции по обеспечению сохранности товаров производятся на складе магазина беспошлинной торговли, а операции по подготовке товаров к продаже - на складе или в подсобных помещениях магазина беспошлинной торговли.</w:t>
      </w:r>
    </w:p>
    <w:p>
      <w:pPr>
        <w:spacing w:after="120"/>
        <w:ind w:firstLine="397"/>
        <w:jc w:val="both"/>
      </w:pPr>
      <w:r>
        <w:rPr>
          <w:rFonts w:ascii="Arial" w:cs="Arial" w:eastAsia="Arial" w:hAnsi="Arial"/>
          <w:sz w:val="24"/>
          <w:szCs w:val="24"/>
        </w:rPr>
        <w:t xml:space="preserve">При этом в отношении товаров, помещенных под таможенный режим магазина беспошлинной торговли, не допускаются операции по переработке товаров и их ремонту.</w:t>
      </w:r>
    </w:p>
    <w:p>
      <w:pPr>
        <w:spacing w:after="120"/>
        <w:ind w:firstLine="397"/>
        <w:jc w:val="both"/>
      </w:pPr>
      <w:r>
        <w:rPr>
          <w:rFonts w:ascii="Arial" w:cs="Arial" w:eastAsia="Arial" w:hAnsi="Arial"/>
          <w:sz w:val="24"/>
          <w:szCs w:val="24"/>
        </w:rPr>
        <w:t xml:space="preserve">В целях контроля за товарами, помещенными под таможенный режим магазина беспошлинной торговли и реализуемыми в магазине беспошлинной торговли, они подлежат специальной маркировке на складе магазина беспошлинной торговли.</w:t>
      </w:r>
    </w:p>
    <w:p>
      <w:pPr>
        <w:spacing w:after="120"/>
        <w:ind w:firstLine="397"/>
        <w:jc w:val="both"/>
      </w:pPr>
      <w:r>
        <w:rPr>
          <w:rFonts w:ascii="Arial" w:cs="Arial" w:eastAsia="Arial" w:hAnsi="Arial"/>
          <w:sz w:val="24"/>
          <w:szCs w:val="24"/>
        </w:rPr>
        <w:t xml:space="preserve">Маркировка должна быть единой для всех товаров, трудноудаляемой и наноситься на каждую единицу товара.</w:t>
      </w:r>
    </w:p>
    <w:p>
      <w:pPr>
        <w:spacing w:after="120"/>
        <w:ind w:firstLine="397"/>
        <w:jc w:val="both"/>
      </w:pPr>
      <w:r>
        <w:rPr>
          <w:rFonts w:ascii="Arial" w:cs="Arial" w:eastAsia="Arial" w:hAnsi="Arial"/>
          <w:sz w:val="24"/>
          <w:szCs w:val="24"/>
        </w:rPr>
        <w:t xml:space="preserve">Форма, тип маркировки, а также способ нанесения ее на товары должны быть согласованы с таможенным органом.</w:t>
      </w:r>
    </w:p>
    <w:p>
      <w:pPr>
        <w:spacing w:after="120"/>
        <w:ind w:firstLine="397"/>
        <w:jc w:val="both"/>
      </w:pPr>
      <w:r>
        <w:rPr>
          <w:rFonts w:ascii="Arial" w:cs="Arial" w:eastAsia="Arial" w:hAnsi="Arial"/>
          <w:sz w:val="24"/>
          <w:szCs w:val="24"/>
        </w:rPr>
        <w:t xml:space="preserve">Владелец магазина беспошлинной торговли обязан ежемесячно представлять в таможенный орган очередной отчет о товарах, помещенных под таможенный режим магазина беспошлинной торговли, реализованных в магазине беспошлинной торговли, а также о товарах, в отношении которых таможенный режим магазина беспошлинной торговли был изменен на иной таможенный режим.</w:t>
      </w:r>
    </w:p>
    <w:p>
      <w:pPr>
        <w:spacing w:after="120"/>
        <w:ind w:firstLine="397"/>
        <w:jc w:val="both"/>
      </w:pPr>
      <w:r>
        <w:rPr>
          <w:rFonts w:ascii="Arial" w:cs="Arial" w:eastAsia="Arial" w:hAnsi="Arial"/>
          <w:sz w:val="24"/>
          <w:szCs w:val="24"/>
        </w:rPr>
        <w:t xml:space="preserve">При наличии достаточных оснований таможенный орган вправе обязать владельца магазина беспошлинной торговли представить внеочередной отчет.</w:t>
      </w:r>
    </w:p>
    <w:p>
      <w:pPr>
        <w:spacing w:after="120"/>
        <w:ind w:firstLine="397"/>
        <w:jc w:val="both"/>
      </w:pPr>
      <w:r>
        <w:rPr>
          <w:rFonts w:ascii="Arial" w:cs="Arial" w:eastAsia="Arial" w:hAnsi="Arial"/>
          <w:sz w:val="24"/>
          <w:szCs w:val="24"/>
        </w:rPr>
        <w:t xml:space="preserve">В целях производства таможенного контроля таможенный орган вправе в любое время проводить инвентаризацию товаров, помещенных под таможенный режим магазина беспошлинной торговли и находящихся в торговых залах, подсобных помещениях и на складе магазина беспошлинной торговли.</w:t>
      </w:r>
    </w:p>
    <w:p>
      <w:pPr>
        <w:spacing w:after="120"/>
        <w:ind w:firstLine="397"/>
        <w:jc w:val="both"/>
      </w:pPr>
      <w:r>
        <w:rPr>
          <w:rFonts w:ascii="Arial" w:cs="Arial" w:eastAsia="Arial" w:hAnsi="Arial"/>
          <w:sz w:val="24"/>
          <w:szCs w:val="24"/>
        </w:rPr>
        <w:t xml:space="preserve">77. Все товары, помещенные под таможенный режим магазина беспошлинной торговли, в том числе нереализованные и находящиеся в торговых залах и подсобных помещениях, подлежат размещению и хранению только на складе магазина беспошлинной торговли.</w:t>
      </w:r>
    </w:p>
    <w:p>
      <w:pPr>
        <w:spacing w:after="120"/>
        <w:ind w:firstLine="397"/>
        <w:jc w:val="both"/>
      </w:pPr>
      <w:r>
        <w:rPr>
          <w:rFonts w:ascii="Arial" w:cs="Arial" w:eastAsia="Arial" w:hAnsi="Arial"/>
          <w:sz w:val="24"/>
          <w:szCs w:val="24"/>
        </w:rPr>
        <w:t xml:space="preserve">78. Ликвидация магазина беспошлинной торговли осуществляется в случае отзыва решения о включении в реестр лиц, осуществляющих деятельность в сфере околотаможенных услуг, а также по желанию владельца магазина.</w:t>
      </w:r>
    </w:p>
    <w:p>
      <w:pPr>
        <w:spacing w:after="120"/>
        <w:ind w:firstLine="397"/>
        <w:jc w:val="both"/>
      </w:pPr>
      <w:r>
        <w:rPr>
          <w:rFonts w:ascii="Arial" w:cs="Arial" w:eastAsia="Arial" w:hAnsi="Arial"/>
          <w:sz w:val="24"/>
          <w:szCs w:val="24"/>
        </w:rPr>
        <w:t xml:space="preserve">Решение о ликвидации магазина беспошлинной торговли по желанию его владельца принимается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С даты принятия решения о ликвидации магазина беспошлинной торговли магазин беспошлинной торговли становится складом временного хранения, а товары, помещенные под таможенный режим магазина беспошлинной торговли и не реализованные в таком магазине, рассматриваются как товары, находящиеся на временном хранении.</w:t>
      </w:r>
    </w:p>
    <w:p>
      <w:pPr>
        <w:spacing w:after="120"/>
        <w:ind w:firstLine="397"/>
        <w:jc w:val="both"/>
      </w:pPr>
      <w:r>
        <w:rPr>
          <w:rFonts w:ascii="Arial" w:cs="Arial" w:eastAsia="Arial" w:hAnsi="Arial"/>
          <w:sz w:val="24"/>
          <w:szCs w:val="24"/>
        </w:rPr>
        <w:t xml:space="preserve">С даты принятия решения о ликвидации магазина беспошлинной торговли товары, находящиеся в торговых залах и подсобных помещениях, подлежат немедленному перемещению на склад магазина, и помещение новых партий товаров под таможенный режим магазина беспошлинной торговли и реализация товаров, помещенных под этот режим, не допускаются.</w:t>
      </w:r>
    </w:p>
    <w:p>
      <w:pPr>
        <w:spacing w:after="120"/>
        <w:ind w:firstLine="397"/>
        <w:jc w:val="both"/>
      </w:pPr>
      <w:r>
        <w:rPr>
          <w:rFonts w:ascii="Arial" w:cs="Arial" w:eastAsia="Arial" w:hAnsi="Arial"/>
          <w:sz w:val="24"/>
          <w:szCs w:val="24"/>
        </w:rPr>
        <w:t xml:space="preserve">Владелец магазина беспошлинной торговли обязан в трехдневный срок с даты вручения уведомления о ликвидации магазина беспошлинной торговли представить в таможенный орган полный отчет о товарах, находящихся в магазине беспошлинной торговли.</w:t>
      </w:r>
    </w:p>
    <w:p>
      <w:pPr>
        <w:spacing w:after="120"/>
        <w:ind w:firstLine="397"/>
        <w:jc w:val="both"/>
      </w:pPr>
      <w:r>
        <w:rPr>
          <w:rFonts w:ascii="Arial" w:cs="Arial" w:eastAsia="Arial" w:hAnsi="Arial"/>
          <w:sz w:val="24"/>
          <w:szCs w:val="24"/>
        </w:rPr>
        <w:t xml:space="preserve">В случае ликвидации магазина беспошлинной торговли в связи с отзывом решения о включении в реестр лиц, осуществляющих деятельность в сфере околотаможенных услуг, в такой отчет включаются сведения обо всех товарах, реализованных в магазине с момента его учреждения.</w:t>
      </w:r>
    </w:p>
    <w:p>
      <w:pPr>
        <w:spacing w:after="120"/>
        <w:ind w:firstLine="397"/>
        <w:jc w:val="both"/>
      </w:pPr>
      <w:r>
        <w:rPr>
          <w:rFonts w:ascii="Arial" w:cs="Arial" w:eastAsia="Arial" w:hAnsi="Arial"/>
          <w:sz w:val="24"/>
          <w:szCs w:val="24"/>
        </w:rPr>
        <w:t xml:space="preserve">Таможенный орган, в зоне деятельности которого учрежден магазин беспошлинной торговли, не позднее чем в семидневный срок со дня принятия решения о ликвидации производит инвентаризацию товаров, находящихся в ликвидируемом магазине беспошлинной торговли.</w:t>
      </w:r>
    </w:p>
    <w:p>
      <w:pPr>
        <w:spacing w:after="120"/>
        <w:ind w:firstLine="397"/>
        <w:jc w:val="both"/>
      </w:pPr>
      <w:r>
        <w:rPr>
          <w:rFonts w:ascii="Arial" w:cs="Arial" w:eastAsia="Arial" w:hAnsi="Arial"/>
          <w:sz w:val="24"/>
          <w:szCs w:val="24"/>
        </w:rPr>
        <w:t xml:space="preserve">В случае ликвидации магазина беспошлинной торговли товары, помещенные под таможенный режим магазина беспошлинной торговли и находящиеся в магазине беспошлинной торговли, подлежат повторному таможенному оформлению:</w:t>
      </w:r>
    </w:p>
    <w:p>
      <w:pPr>
        <w:spacing w:after="120"/>
        <w:ind w:firstLine="397"/>
        <w:jc w:val="both"/>
      </w:pPr>
      <w:r>
        <w:rPr>
          <w:rFonts w:ascii="Arial" w:cs="Arial" w:eastAsia="Arial" w:hAnsi="Arial"/>
          <w:sz w:val="24"/>
          <w:szCs w:val="24"/>
        </w:rPr>
        <w:t xml:space="preserve">- при отзыве решения о включении в реестр лиц, осуществляющих деятельность в сфере околотаможенных услуг в качестве меры взыскания за нарушение таможенных правил;</w:t>
      </w:r>
    </w:p>
    <w:p>
      <w:pPr>
        <w:spacing w:after="120"/>
        <w:ind w:firstLine="397"/>
        <w:jc w:val="both"/>
      </w:pPr>
      <w:r>
        <w:rPr>
          <w:rFonts w:ascii="Arial" w:cs="Arial" w:eastAsia="Arial" w:hAnsi="Arial"/>
          <w:sz w:val="24"/>
          <w:szCs w:val="24"/>
        </w:rPr>
        <w:t xml:space="preserve">- в иных случаях - с даты принятия решения о ликвидации.</w:t>
      </w:r>
    </w:p>
    <w:p>
      <w:pPr>
        <w:spacing w:after="120"/>
        <w:ind w:firstLine="397"/>
        <w:jc w:val="both"/>
      </w:pPr>
      <w:r>
        <w:rPr>
          <w:rFonts w:ascii="Arial" w:cs="Arial" w:eastAsia="Arial" w:hAnsi="Arial"/>
          <w:sz w:val="24"/>
          <w:szCs w:val="24"/>
        </w:rPr>
        <w:t xml:space="preserve">При этом таможенные платежи исчисляются, исходя из ставок таможенных платежей и курсов иностранных валют, действующих на день принятия таможенной декларации, с заявляемым при повторном таможенном оформлении таможенным режимом.</w:t>
      </w:r>
    </w:p>
    <w:p>
      <w:pPr>
        <w:spacing w:after="120"/>
        <w:ind w:firstLine="397"/>
        <w:jc w:val="both"/>
      </w:pPr>
      <w:r>
        <w:rPr>
          <w:rFonts w:ascii="Arial" w:cs="Arial" w:eastAsia="Arial" w:hAnsi="Arial"/>
          <w:sz w:val="24"/>
          <w:szCs w:val="24"/>
        </w:rPr>
        <w:t xml:space="preserve">При ликвидации магазина беспошлинной торговли в связи с отзывом решения о включении в реестр лиц, осуществляющих деятельность в сфере околотаможенных услуг, за товары (за исключением отечественных товаров, которые до их помещения под таможенный режим магазина беспошлинной торговли находились в свободном обращении на территории Кыргызской Республики), помещенные под таможенный режим магазина беспошлинной торговли и реализованные в магазине, взимаются суммы таможенных пошлин и налогов, как за товары, выпущенные для свободного обращения.</w:t>
      </w:r>
    </w:p>
    <w:p>
      <w:pPr>
        <w:spacing w:after="120"/>
        <w:ind w:firstLine="397"/>
        <w:jc w:val="both"/>
      </w:pPr>
      <w:r>
        <w:rPr>
          <w:rFonts w:ascii="Arial" w:cs="Arial" w:eastAsia="Arial" w:hAnsi="Arial"/>
          <w:sz w:val="24"/>
          <w:szCs w:val="24"/>
        </w:rPr>
        <w:t xml:space="preserve">За отечественные товары, которые до их помещения под таможенный режим магазина беспошлинной торговли находились в свободном обращении на территории Кыргызской Республики и фактически были вывезены после их реализации в магазине беспошлинной торговли за пределы таможенной территории Кыргызской Республики, взимаются таможенные пошлины и налоги, как за товары, вывезенные в соответствии с таможенным режимом экспорта с таможенной территории Кыргызской Республики. Меры экономической политики к таким товарам не применяются.</w:t>
      </w:r>
    </w:p>
    <w:p>
      <w:pPr>
        <w:spacing w:after="120"/>
        <w:ind w:firstLine="397"/>
        <w:jc w:val="both"/>
      </w:pPr>
      <w:r>
        <w:rPr>
          <w:rFonts w:ascii="Arial" w:cs="Arial" w:eastAsia="Arial" w:hAnsi="Arial"/>
          <w:sz w:val="24"/>
          <w:szCs w:val="24"/>
        </w:rPr>
        <w:t xml:space="preserve">В отношении таких товаров применяются ставки таможенных платежей и курсы валют, действовавшие на день принятия грузовой таможенной декларации, оформленной в соответствии с таможенным режимом магазина беспошлинной торговли. Уплата таможенных пошлин и налогов производится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79. Таможенный орган, в зоне деятельности которого учрежден магазин беспошлинной торговли, ведет учет и представляет уполномоченному государственному органу в сфере таможенного дела отчетность в отношении товаров, помещаемых под таможенный режим магазина беспошлинной торговли и реализуемых в магазине беспошлинной торговли.</w:t>
      </w:r>
    </w:p>
    <w:p>
      <w:pPr>
        <w:spacing w:after="120"/>
        <w:ind w:firstLine="397"/>
        <w:jc w:val="both"/>
      </w:pPr>
      <w:r>
        <w:rPr>
          <w:rFonts w:ascii="Arial" w:cs="Arial" w:eastAsia="Arial" w:hAnsi="Arial"/>
          <w:sz w:val="24"/>
          <w:szCs w:val="24"/>
        </w:rPr>
        <w:t xml:space="preserve">80. Использование торговых залов, подсобных помещений и склада магазина беспошлинной торговли для хранения или реализации товаров, не заявленных к таможенному режиму магазина беспошлинной торговли, не допускается.</w:t>
      </w:r>
    </w:p>
    <w:p>
      <w:pPr>
        <w:spacing w:after="120"/>
        <w:ind w:firstLine="397"/>
        <w:jc w:val="both"/>
      </w:pPr>
      <w:r>
        <w:rPr>
          <w:rFonts w:ascii="Arial" w:cs="Arial" w:eastAsia="Arial" w:hAnsi="Arial"/>
          <w:sz w:val="24"/>
          <w:szCs w:val="24"/>
        </w:rPr>
        <w:t xml:space="preserve">При продаже или ином отчуждении товаров, помещенных под таможенный режим магазина беспошлинной торговли, лицам, не имеющим права на приобретение таких товаров, либо ином использовании указанных товаров не в соответствии с их таможенным режимом, а также утрате или недостаче товаров (за исключением случая действия непреодолимой силы), появлении излишков товаров взимаются таможенные платежи, которые подлежали бы уплате соответственно при таможенном режиме выпуска для свободного обращения.</w:t>
      </w:r>
    </w:p>
    <w:p>
      <w:pPr>
        <w:spacing w:after="120"/>
        <w:ind w:firstLine="397"/>
        <w:jc w:val="both"/>
      </w:pPr>
      <w:r>
        <w:rPr>
          <w:rFonts w:ascii="Arial" w:cs="Arial" w:eastAsia="Arial" w:hAnsi="Arial"/>
          <w:sz w:val="24"/>
          <w:szCs w:val="24"/>
        </w:rPr>
        <w:t xml:space="preserve">В отношении таких товаров применяются ставки таможенных пошлин, налогов и курсы иностранных валют, действовавшие на момент обнаружения указанных нарушений.</w:t>
      </w:r>
    </w:p>
    <w:p>
      <w:pPr>
        <w:spacing w:after="120"/>
        <w:ind w:firstLine="397"/>
        <w:jc w:val="both"/>
      </w:pPr>
      <w:r>
        <w:rPr>
          <w:rFonts w:ascii="Arial" w:cs="Arial" w:eastAsia="Arial" w:hAnsi="Arial"/>
          <w:sz w:val="24"/>
          <w:szCs w:val="24"/>
        </w:rPr>
        <w:t xml:space="preserve">Уплата таможенных пошлин и налогов производится в порядке, установленном законодательством Кыргызской Республики, с применением таможенного приходного ордера. В ином случае такие таможенные пошлины и налоги взыскиваются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81. При таможенном оформлении товаров, помещаемых под таможенный режим магазина беспошлинной торговли, таможенная стоимость определяется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Доставка товаров, следующих в адрес магазина беспошлинной торговли, осуществляется в соответствии с процедурой внутреннего таможенного транзита.</w:t>
      </w:r>
    </w:p>
    <w:p>
      <w:pPr>
        <w:spacing w:after="120"/>
        <w:ind w:firstLine="397"/>
        <w:jc w:val="both"/>
      </w:pPr>
      <w:r>
        <w:rPr>
          <w:rFonts w:ascii="Arial" w:cs="Arial" w:eastAsia="Arial" w:hAnsi="Arial"/>
          <w:sz w:val="24"/>
          <w:szCs w:val="24"/>
        </w:rPr>
        <w:t xml:space="preserve">Действие таможенного режима магазина беспошлинной торговли завершается фактическим вывозом товаров с таможенной территории Кыргызской Республики либо выпуском (условным выпуском) товаров при изменении таможенного режима магазина беспошлинной торговли.</w:t>
      </w:r>
    </w:p>
    <w:p>
      <w:pPr>
        <w:spacing w:after="120"/>
        <w:ind w:firstLine="397"/>
        <w:jc w:val="both"/>
      </w:pPr>
      <w:r>
        <w:rPr>
          <w:rFonts w:ascii="Arial" w:cs="Arial" w:eastAsia="Arial" w:hAnsi="Arial"/>
          <w:sz w:val="24"/>
          <w:szCs w:val="24"/>
        </w:rPr>
        <w:t xml:space="preserve">82. Лица, совершившие нарушения порядка пользования и распоряжения товарами, помещенными под таможенный режим магазина беспошлинной торговли, либо не выполнившие условия использования этого таможенного режима, несут ответственность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83. (Утратил силу в соответствии с постановлением Правительства КР </w:t>
      </w:r>
      <w:hyperlink w:history="1" r:id="rId6mkwhwbpkytxa5dzgqrhm">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Раздел III</w:t>
      </w:r>
    </w:p>
    <w:p>
      <w:pPr>
        <w:spacing w:after="120"/>
        <w:ind w:firstLine="397"/>
        <w:jc w:val="both"/>
      </w:pPr>
      <w:r>
        <w:rPr>
          <w:rFonts w:ascii="Arial" w:cs="Arial" w:eastAsia="Arial" w:hAnsi="Arial"/>
          <w:sz w:val="24"/>
          <w:szCs w:val="24"/>
        </w:rPr>
        <w:t xml:space="preserve">Особенности применения таможенных режимов</w:t>
      </w:r>
    </w:p>
    <w:p>
      <w:pPr>
        <w:spacing w:after="120"/>
        <w:ind w:firstLine="397"/>
        <w:jc w:val="both"/>
      </w:pPr>
      <w:r>
        <w:rPr>
          <w:rFonts w:ascii="Arial" w:cs="Arial" w:eastAsia="Arial" w:hAnsi="Arial"/>
          <w:sz w:val="24"/>
          <w:szCs w:val="24"/>
        </w:rPr>
        <w:t xml:space="preserve">переработка на таможенной территории,</w:t>
      </w:r>
    </w:p>
    <w:p>
      <w:pPr>
        <w:spacing w:after="120"/>
        <w:ind w:firstLine="397"/>
        <w:jc w:val="both"/>
      </w:pPr>
      <w:r>
        <w:rPr>
          <w:rFonts w:ascii="Arial" w:cs="Arial" w:eastAsia="Arial" w:hAnsi="Arial"/>
          <w:sz w:val="24"/>
          <w:szCs w:val="24"/>
        </w:rPr>
        <w:t xml:space="preserve">переработка под таможенным контролем,</w:t>
      </w:r>
    </w:p>
    <w:p>
      <w:pPr>
        <w:spacing w:after="120"/>
        <w:ind w:firstLine="397"/>
        <w:jc w:val="both"/>
      </w:pPr>
      <w:r>
        <w:rPr>
          <w:rFonts w:ascii="Arial" w:cs="Arial" w:eastAsia="Arial" w:hAnsi="Arial"/>
          <w:sz w:val="24"/>
          <w:szCs w:val="24"/>
        </w:rPr>
        <w:t xml:space="preserve">переработка вне таможенной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84. В данном разделе регулируются особенности применения таможенных режимов переработки товаров, помещаемых под таможенные режимы: переработка на таможенной территории; переработка под таможенным контролем; переработка вне таможенной территории.</w:t>
      </w:r>
    </w:p>
    <w:p>
      <w:pPr>
        <w:spacing w:after="120"/>
        <w:ind w:firstLine="397"/>
        <w:jc w:val="both"/>
      </w:pPr>
      <w:r>
        <w:rPr>
          <w:rFonts w:ascii="Arial" w:cs="Arial" w:eastAsia="Arial" w:hAnsi="Arial"/>
          <w:sz w:val="24"/>
          <w:szCs w:val="24"/>
        </w:rPr>
        <w:t xml:space="preserve">85. В настоящем разделе применяются следующие термины и определения:</w:t>
      </w:r>
    </w:p>
    <w:p>
      <w:pPr>
        <w:spacing w:after="120"/>
        <w:ind w:firstLine="397"/>
        <w:jc w:val="both"/>
      </w:pPr>
      <w:r>
        <w:rPr>
          <w:rFonts w:ascii="Arial" w:cs="Arial" w:eastAsia="Arial" w:hAnsi="Arial"/>
          <w:sz w:val="24"/>
          <w:szCs w:val="24"/>
        </w:rPr>
        <w:t xml:space="preserve">- объекты переработки - товары для переработки и используемые товары, которые должны быть подвергнуты переработке;</w:t>
      </w:r>
    </w:p>
    <w:p>
      <w:pPr>
        <w:spacing w:after="120"/>
        <w:ind w:firstLine="397"/>
        <w:jc w:val="both"/>
      </w:pPr>
      <w:r>
        <w:rPr>
          <w:rFonts w:ascii="Arial" w:cs="Arial" w:eastAsia="Arial" w:hAnsi="Arial"/>
          <w:sz w:val="24"/>
          <w:szCs w:val="24"/>
        </w:rPr>
        <w:t xml:space="preserve">- производственный процесс - совокупность всех действий людей и орудий труда, необходимых лицу для изготовления и/или ремонта товарной продукции;</w:t>
      </w:r>
    </w:p>
    <w:p>
      <w:pPr>
        <w:spacing w:after="120"/>
        <w:ind w:firstLine="397"/>
        <w:jc w:val="both"/>
      </w:pPr>
      <w:r>
        <w:rPr>
          <w:rFonts w:ascii="Arial" w:cs="Arial" w:eastAsia="Arial" w:hAnsi="Arial"/>
          <w:sz w:val="24"/>
          <w:szCs w:val="24"/>
        </w:rPr>
        <w:t xml:space="preserve">- технологический процесс - часть производственного процесса, содержащая целенаправленные воздействия по изменению и последующему определению состояния объекта переработки;</w:t>
      </w:r>
    </w:p>
    <w:p>
      <w:pPr>
        <w:spacing w:after="120"/>
        <w:ind w:firstLine="397"/>
        <w:jc w:val="both"/>
      </w:pPr>
      <w:r>
        <w:rPr>
          <w:rFonts w:ascii="Arial" w:cs="Arial" w:eastAsia="Arial" w:hAnsi="Arial"/>
          <w:sz w:val="24"/>
          <w:szCs w:val="24"/>
        </w:rPr>
        <w:t xml:space="preserve">- иностранные товары - товары, не указанные в подпункте 18 статьи 9 Таможенного кодекса;</w:t>
      </w:r>
    </w:p>
    <w:p>
      <w:pPr>
        <w:spacing w:after="120"/>
        <w:ind w:firstLine="397"/>
        <w:jc w:val="both"/>
      </w:pPr>
      <w:r>
        <w:rPr>
          <w:rFonts w:ascii="Arial" w:cs="Arial" w:eastAsia="Arial" w:hAnsi="Arial"/>
          <w:sz w:val="24"/>
          <w:szCs w:val="24"/>
        </w:rPr>
        <w:t xml:space="preserve">- эквивалентные товары - товары, совпадающие по своему описанию, качеству и техническим характеристикам с иностранными товарами, в таможенных целях имеющие статус иностранных товаров;</w:t>
      </w:r>
    </w:p>
    <w:p>
      <w:pPr>
        <w:spacing w:after="120"/>
        <w:ind w:firstLine="397"/>
        <w:jc w:val="both"/>
      </w:pPr>
      <w:r>
        <w:rPr>
          <w:rFonts w:ascii="Arial" w:cs="Arial" w:eastAsia="Arial" w:hAnsi="Arial"/>
          <w:sz w:val="24"/>
          <w:szCs w:val="24"/>
        </w:rPr>
        <w:t xml:space="preserve">- товарная продукция - товары, произведенные из объектов переработки (исходного сырья, материалов, полуфабрикатов и т.п. как товаров для переработки, так и отечественных товаров) по используемому переработчиком производственному процессу до полного изготовления, достаточного для целей вывоза в соответствии с таможенным режимом экспорта;</w:t>
      </w:r>
    </w:p>
    <w:p>
      <w:pPr>
        <w:spacing w:after="120"/>
        <w:ind w:firstLine="397"/>
        <w:jc w:val="both"/>
      </w:pPr>
      <w:r>
        <w:rPr>
          <w:rFonts w:ascii="Arial" w:cs="Arial" w:eastAsia="Arial" w:hAnsi="Arial"/>
          <w:sz w:val="24"/>
          <w:szCs w:val="24"/>
        </w:rPr>
        <w:t xml:space="preserve">- отходы производства - товары (материалы, вещества, изделия и т.п.), неизбежно образующиеся в производственном процессе товарной продукции и не находящие применения у заявителя;</w:t>
      </w:r>
    </w:p>
    <w:p>
      <w:pPr>
        <w:spacing w:after="120"/>
        <w:ind w:firstLine="397"/>
        <w:jc w:val="both"/>
      </w:pPr>
      <w:r>
        <w:rPr>
          <w:rFonts w:ascii="Arial" w:cs="Arial" w:eastAsia="Arial" w:hAnsi="Arial"/>
          <w:sz w:val="24"/>
          <w:szCs w:val="24"/>
        </w:rPr>
        <w:t xml:space="preserve">- остатки - оставшаяся часть товаров для переработки, ввезенных на таможенную территорию Кыргызской Республики, которая не была использована для изготовления товарной продукции и классифицируется по ТН ВЭД ЕврАзЭС в той же 10-значной товарной позиции, что и товары для переработки;</w:t>
      </w:r>
    </w:p>
    <w:p>
      <w:pPr>
        <w:spacing w:after="120"/>
        <w:ind w:firstLine="397"/>
        <w:jc w:val="both"/>
      </w:pPr>
      <w:r>
        <w:rPr>
          <w:rFonts w:ascii="Arial" w:cs="Arial" w:eastAsia="Arial" w:hAnsi="Arial"/>
          <w:sz w:val="24"/>
          <w:szCs w:val="24"/>
        </w:rPr>
        <w:t xml:space="preserve">- производственные потери - материалы, вещества и т.п., образующиеся и/или безвозвратно теряющиеся в результате производственного процесса при изготовлении товарной продукции;</w:t>
      </w:r>
    </w:p>
    <w:p>
      <w:pPr>
        <w:spacing w:after="120"/>
        <w:ind w:firstLine="397"/>
        <w:jc w:val="both"/>
      </w:pPr>
      <w:r>
        <w:rPr>
          <w:rFonts w:ascii="Arial" w:cs="Arial" w:eastAsia="Arial" w:hAnsi="Arial"/>
          <w:sz w:val="24"/>
          <w:szCs w:val="24"/>
        </w:rPr>
        <w:t xml:space="preserve">- продукты переработки - товары, полученные в результате переработки ввезенных товаров для переработки и используемых эквивалентных товаров и включающие в себя как товарную продукцию, так и отходы производства и производственные потери;</w:t>
      </w:r>
    </w:p>
    <w:p>
      <w:pPr>
        <w:spacing w:after="120"/>
        <w:ind w:firstLine="397"/>
        <w:jc w:val="both"/>
      </w:pPr>
      <w:r>
        <w:rPr>
          <w:rFonts w:ascii="Arial" w:cs="Arial" w:eastAsia="Arial" w:hAnsi="Arial"/>
          <w:sz w:val="24"/>
          <w:szCs w:val="24"/>
        </w:rPr>
        <w:t xml:space="preserve">- количество выхода продуктов переработки в таможенных целях - количество продуктов переработки, образующихся в результате переработки товаров для переработки и используемых эквивалентных товаров по указанному заявителем режима производственному процессу;</w:t>
      </w:r>
    </w:p>
    <w:p>
      <w:pPr>
        <w:spacing w:after="120"/>
        <w:ind w:firstLine="397"/>
        <w:jc w:val="both"/>
      </w:pPr>
      <w:r>
        <w:rPr>
          <w:rFonts w:ascii="Arial" w:cs="Arial" w:eastAsia="Arial" w:hAnsi="Arial"/>
          <w:sz w:val="24"/>
          <w:szCs w:val="24"/>
        </w:rPr>
        <w:t xml:space="preserve">- заявитель - отечественное лицо, являющееся лицом, перемещающим товары для переработки, представляющее в таможенный орган заявление на использование таможенного режима переработки на таможенной территории, переработки под таможенным контролем, переработки вне таможенной территории, поместившее товар на переработку и несущее в полном объеме ответственность за правильное и своевременное выполнение условий этого режима и его завершение;</w:t>
      </w:r>
    </w:p>
    <w:p>
      <w:pPr>
        <w:spacing w:after="120"/>
        <w:ind w:firstLine="397"/>
        <w:jc w:val="both"/>
      </w:pPr>
      <w:r>
        <w:rPr>
          <w:rFonts w:ascii="Arial" w:cs="Arial" w:eastAsia="Arial" w:hAnsi="Arial"/>
          <w:sz w:val="24"/>
          <w:szCs w:val="24"/>
        </w:rPr>
        <w:t xml:space="preserve">- переработчик - лицо, непосредственно осуществляющее использование объектов переработки в производственном процессе.</w:t>
      </w:r>
    </w:p>
    <w:p>
      <w:pPr>
        <w:spacing w:after="120"/>
        <w:ind w:firstLine="397"/>
        <w:jc w:val="both"/>
      </w:pPr>
      <w:r>
        <w:rPr>
          <w:rFonts w:ascii="Arial" w:cs="Arial" w:eastAsia="Arial" w:hAnsi="Arial"/>
          <w:sz w:val="24"/>
          <w:szCs w:val="24"/>
        </w:rPr>
        <w:t xml:space="preserve">86. Помещение товаров под таможенные режимы переработка на таможенной территории; переработка под таможенным контролем; переработка вне таможенной территории допускается на основании заключения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87. Переработка на таможенной территории - таможенный режим, при котором ввезенные товары используются на таможенной территории Кыргызской Республики в течение установленного срока (срока переработки товаров) для целей проведения операций по переработке товаров с условным освобождением от уплаты таможенных пошлин, налогов при условии вывоза продуктов переработки с таможенной территории Кыргызской Республики в определенный срок.</w:t>
      </w:r>
    </w:p>
    <w:p>
      <w:pPr>
        <w:spacing w:after="120"/>
        <w:ind w:firstLine="397"/>
        <w:jc w:val="both"/>
      </w:pPr>
      <w:r>
        <w:rPr>
          <w:rFonts w:ascii="Arial" w:cs="Arial" w:eastAsia="Arial" w:hAnsi="Arial"/>
          <w:sz w:val="24"/>
          <w:szCs w:val="24"/>
        </w:rPr>
        <w:t xml:space="preserve">В отношении ввезенных товаров, помещаемых под таможенный режим переработки на таможенной территории, применяются все запреты и ограничения, установленные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88. Переработка под таможенным контролем - таможенный режим, при котором иностранные товары подвергаются операциям по переработке на таможенной территории Кыргызской Республики без уплаты таможенных пошлин, налогов и без применения нетарифных мер регулирования, с последующим выпуском продуктов переработки для свободного обращения либо помещением их под иной таможенный режим.</w:t>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ls1ri7yczqgavinyyu7z6">
        <w:r>
          <w:rPr>
            <w:rFonts w:ascii="Arial" w:cs="Arial" w:eastAsia="Arial" w:hAnsi="Arial"/>
            <w:color w:val="1D4ED8"/>
            <w:sz w:val="24"/>
            <w:szCs w:val="24"/>
            <w:u w:val="single"/>
          </w:rPr>
          <w:t xml:space="preserve">от 5 августа 2009 года № 491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89. Переработка вне таможенной территории - таможенный режим, при котором товары без применения к ним нетарифных мер регулирования используются вне таможенной территории Кыргызской Республики с целью их переработки и последующего помещения под иной таможенный режим продуктов переработки с полным или частичным освобождением от уплаты таможенных пошлин, налогов и без применения к ним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При вывозе товаров в соответствии с таможенным режимом переработки вне таможенной территории освобождение от уплаты, возврат либо возмещение внутренних налогов не производятся.</w:t>
      </w:r>
    </w:p>
    <w:p>
      <w:pPr>
        <w:spacing w:after="120"/>
        <w:ind w:firstLine="397"/>
        <w:jc w:val="both"/>
      </w:pPr>
      <w:r>
        <w:rPr>
          <w:rFonts w:ascii="Arial" w:cs="Arial" w:eastAsia="Arial" w:hAnsi="Arial"/>
          <w:sz w:val="24"/>
          <w:szCs w:val="24"/>
        </w:rPr>
        <w:t xml:space="preserve">Таможенный режим переработки вне таможенной территории не может быть использован в следующих случаях, если:</w:t>
      </w:r>
    </w:p>
    <w:p>
      <w:pPr>
        <w:spacing w:after="120"/>
        <w:ind w:firstLine="397"/>
        <w:jc w:val="both"/>
      </w:pPr>
      <w:r>
        <w:rPr>
          <w:rFonts w:ascii="Arial" w:cs="Arial" w:eastAsia="Arial" w:hAnsi="Arial"/>
          <w:sz w:val="24"/>
          <w:szCs w:val="24"/>
        </w:rPr>
        <w:t xml:space="preserve">- вывоз товаров дает основание требовать возврата ввозных таможенных пошлин, налогов, освобождения от них либо получения выплат, предоставляемых при вывозе;</w:t>
      </w:r>
    </w:p>
    <w:p>
      <w:pPr>
        <w:spacing w:after="120"/>
        <w:ind w:firstLine="397"/>
        <w:jc w:val="both"/>
      </w:pPr>
      <w:r>
        <w:rPr>
          <w:rFonts w:ascii="Arial" w:cs="Arial" w:eastAsia="Arial" w:hAnsi="Arial"/>
          <w:sz w:val="24"/>
          <w:szCs w:val="24"/>
        </w:rPr>
        <w:t xml:space="preserve">- товары до вывоза были выпущены в свободное обращение с освобождением от ввозных таможенных пошлин, налогов - без обеспечения уплаты условно начисленных таможенных пошлин и налогов.</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xbo4tf5dvuomq25gyhxdp">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 Таможенный режим, переработка на таможенной территории; переработка под таможенным контролем; переработка вне таможенной территории допускается, если таможенные органы могут идентифицировать иностранные товары в продуктах переработки, товары для переработки, вывезенные товары в продуктах переработки.</w:t>
      </w:r>
    </w:p>
    <w:p>
      <w:pPr>
        <w:spacing w:after="120"/>
        <w:ind w:firstLine="397"/>
        <w:jc w:val="both"/>
      </w:pPr>
      <w:r>
        <w:rPr>
          <w:rFonts w:ascii="Arial" w:cs="Arial" w:eastAsia="Arial" w:hAnsi="Arial"/>
          <w:sz w:val="24"/>
          <w:szCs w:val="24"/>
        </w:rPr>
        <w:t xml:space="preserve">91. Идентификация товаров для переработки в товарной продукции это способы установления факта, что операциям по переработке подвергались именно товары для переработки в целях получения товарной продукции.</w:t>
      </w:r>
    </w:p>
    <w:p>
      <w:pPr>
        <w:spacing w:after="120"/>
        <w:ind w:firstLine="397"/>
        <w:jc w:val="both"/>
      </w:pPr>
      <w:r>
        <w:rPr>
          <w:rFonts w:ascii="Arial" w:cs="Arial" w:eastAsia="Arial" w:hAnsi="Arial"/>
          <w:sz w:val="24"/>
          <w:szCs w:val="24"/>
        </w:rPr>
        <w:t xml:space="preserve">По запросу заинтересованного лица и с согласия таможенного органа идентификация для таможенных целей может быть обеспечена путем представления подробных сведений о сырье, материалах и комплектующих, используемых в производстве, а также технологии производства продуктов переработки или путем осуществления таможенного контроля во время проведения операций по переработке.</w:t>
      </w:r>
    </w:p>
    <w:p>
      <w:pPr>
        <w:spacing w:after="120"/>
        <w:ind w:firstLine="397"/>
        <w:jc w:val="both"/>
      </w:pPr>
      <w:r>
        <w:rPr>
          <w:rFonts w:ascii="Arial" w:cs="Arial" w:eastAsia="Arial" w:hAnsi="Arial"/>
          <w:sz w:val="24"/>
          <w:szCs w:val="24"/>
        </w:rPr>
        <w:t xml:space="preserve">Могут использоваться следующие способы идентификации:</w:t>
      </w:r>
    </w:p>
    <w:p>
      <w:pPr>
        <w:spacing w:after="120"/>
        <w:ind w:firstLine="397"/>
        <w:jc w:val="both"/>
      </w:pPr>
      <w:r>
        <w:rPr>
          <w:rFonts w:ascii="Arial" w:cs="Arial" w:eastAsia="Arial" w:hAnsi="Arial"/>
          <w:sz w:val="24"/>
          <w:szCs w:val="24"/>
        </w:rPr>
        <w:t xml:space="preserve">- наложение таможенных обеспечений в виде пломб на складские помещения, участки технологических линий, выполняющих определенные технологические операции, используемые в процессе переработки;</w:t>
      </w:r>
    </w:p>
    <w:p>
      <w:pPr>
        <w:spacing w:after="120"/>
        <w:ind w:firstLine="397"/>
        <w:jc w:val="both"/>
      </w:pPr>
      <w:r>
        <w:rPr>
          <w:rFonts w:ascii="Arial" w:cs="Arial" w:eastAsia="Arial" w:hAnsi="Arial"/>
          <w:sz w:val="24"/>
          <w:szCs w:val="24"/>
        </w:rPr>
        <w:t xml:space="preserve">- проставление заявителем, переработчиком или должностными лицами таможенных органов печатей, штампов, цифровой и/или другой маркировки на исходные товары для переработки и/или эквивалентные товары;</w:t>
      </w:r>
    </w:p>
    <w:p>
      <w:pPr>
        <w:spacing w:after="120"/>
        <w:ind w:firstLine="397"/>
        <w:jc w:val="both"/>
      </w:pPr>
      <w:r>
        <w:rPr>
          <w:rFonts w:ascii="Arial" w:cs="Arial" w:eastAsia="Arial" w:hAnsi="Arial"/>
          <w:sz w:val="24"/>
          <w:szCs w:val="24"/>
        </w:rPr>
        <w:t xml:space="preserve">- описание товаров для переработки;</w:t>
      </w:r>
    </w:p>
    <w:p>
      <w:pPr>
        <w:spacing w:after="120"/>
        <w:ind w:firstLine="397"/>
        <w:jc w:val="both"/>
      </w:pPr>
      <w:r>
        <w:rPr>
          <w:rFonts w:ascii="Arial" w:cs="Arial" w:eastAsia="Arial" w:hAnsi="Arial"/>
          <w:sz w:val="24"/>
          <w:szCs w:val="24"/>
        </w:rPr>
        <w:t xml:space="preserve">- фотографирование, изображение в масштабе товаров для переработки;</w:t>
      </w:r>
    </w:p>
    <w:p>
      <w:pPr>
        <w:spacing w:after="120"/>
        <w:ind w:firstLine="397"/>
        <w:jc w:val="both"/>
      </w:pPr>
      <w:r>
        <w:rPr>
          <w:rFonts w:ascii="Arial" w:cs="Arial" w:eastAsia="Arial" w:hAnsi="Arial"/>
          <w:sz w:val="24"/>
          <w:szCs w:val="24"/>
        </w:rPr>
        <w:t xml:space="preserve">- сопоставление предварительно взятых проб, образцов товаров для переработки с товарной продукцией;</w:t>
      </w:r>
    </w:p>
    <w:p>
      <w:pPr>
        <w:spacing w:after="120"/>
        <w:ind w:firstLine="397"/>
        <w:jc w:val="both"/>
      </w:pPr>
      <w:r>
        <w:rPr>
          <w:rFonts w:ascii="Arial" w:cs="Arial" w:eastAsia="Arial" w:hAnsi="Arial"/>
          <w:sz w:val="24"/>
          <w:szCs w:val="24"/>
        </w:rPr>
        <w:t xml:space="preserve">- использование имеющейся маркировки в виде заводских номеров (например, двигателей, частей кузова и т.д.) товаров для переработки.</w:t>
      </w:r>
    </w:p>
    <w:p>
      <w:pPr>
        <w:spacing w:after="120"/>
        <w:ind w:firstLine="397"/>
        <w:jc w:val="both"/>
      </w:pPr>
      <w:r>
        <w:rPr>
          <w:rFonts w:ascii="Arial" w:cs="Arial" w:eastAsia="Arial" w:hAnsi="Arial"/>
          <w:sz w:val="24"/>
          <w:szCs w:val="24"/>
        </w:rPr>
        <w:t xml:space="preserve">В случае невозможности использования изложенных выше способов идентификации заявитель вправе предоставлять заключения независимых экспертных организаций и лабораторий по определению возможного способа идентификации товаров для переработки в товарной продукции.</w:t>
      </w:r>
    </w:p>
    <w:p>
      <w:pPr>
        <w:spacing w:after="120"/>
        <w:ind w:firstLine="397"/>
        <w:jc w:val="both"/>
      </w:pPr>
      <w:r>
        <w:rPr>
          <w:rFonts w:ascii="Arial" w:cs="Arial" w:eastAsia="Arial" w:hAnsi="Arial"/>
          <w:sz w:val="24"/>
          <w:szCs w:val="24"/>
        </w:rPr>
        <w:t xml:space="preserve">В целях идентификации товаров для переработки в товарную продукцию должностные лица таможенных органов Кыргызской Республики вправе присутствовать при производственном процессе.</w:t>
      </w:r>
    </w:p>
    <w:p>
      <w:pPr>
        <w:spacing w:after="120"/>
        <w:ind w:firstLine="397"/>
        <w:jc w:val="both"/>
      </w:pPr>
      <w:r>
        <w:rPr>
          <w:rFonts w:ascii="Arial" w:cs="Arial" w:eastAsia="Arial" w:hAnsi="Arial"/>
          <w:sz w:val="24"/>
          <w:szCs w:val="24"/>
        </w:rPr>
        <w:t xml:space="preserve">В случае, если операция по переработке производится в несколько этапов с использованием разных технологических процессов как у одного, так и у разных переработчиков, то в целях идентификации исходных товаров для переработки в товарной продукции могут применяться указанные выше способы для каждого этапа отдельно.</w:t>
      </w:r>
    </w:p>
    <w:p>
      <w:pPr>
        <w:spacing w:after="120"/>
        <w:ind w:firstLine="397"/>
        <w:jc w:val="both"/>
      </w:pPr>
      <w:r>
        <w:rPr>
          <w:rFonts w:ascii="Arial" w:cs="Arial" w:eastAsia="Arial" w:hAnsi="Arial"/>
          <w:sz w:val="24"/>
          <w:szCs w:val="24"/>
        </w:rPr>
        <w:t xml:space="preserve">Идентификации товаров для переработки в товарной продукции не требуется в следующих случаях:</w:t>
      </w:r>
    </w:p>
    <w:p>
      <w:pPr>
        <w:spacing w:after="120"/>
        <w:ind w:firstLine="397"/>
        <w:jc w:val="both"/>
      </w:pPr>
      <w:r>
        <w:rPr>
          <w:rFonts w:ascii="Arial" w:cs="Arial" w:eastAsia="Arial" w:hAnsi="Arial"/>
          <w:sz w:val="24"/>
          <w:szCs w:val="24"/>
        </w:rPr>
        <w:t xml:space="preserve">- переработчик использует технологический процесс, относящийся к непрерывным циклам производства;</w:t>
      </w:r>
    </w:p>
    <w:p>
      <w:pPr>
        <w:spacing w:after="120"/>
        <w:ind w:firstLine="397"/>
        <w:jc w:val="both"/>
      </w:pPr>
      <w:r>
        <w:rPr>
          <w:rFonts w:ascii="Arial" w:cs="Arial" w:eastAsia="Arial" w:hAnsi="Arial"/>
          <w:sz w:val="24"/>
          <w:szCs w:val="24"/>
        </w:rPr>
        <w:t xml:space="preserve">- переработчик использует уникальный технологический процесс, который исключает производство аналогичной и/или идентичной товарной продукции на таможенной территории.</w:t>
      </w:r>
    </w:p>
    <w:p>
      <w:pPr>
        <w:spacing w:after="120"/>
        <w:ind w:firstLine="397"/>
        <w:jc w:val="both"/>
      </w:pPr>
      <w:r>
        <w:rPr>
          <w:rFonts w:ascii="Arial" w:cs="Arial" w:eastAsia="Arial" w:hAnsi="Arial"/>
          <w:sz w:val="24"/>
          <w:szCs w:val="24"/>
        </w:rPr>
        <w:t xml:space="preserve">92. Под таможенный режим переработки на таможенной территории, переработки под таможенным контролем; переработки вне таможенной территории не может быть помещена электрическая, тепловая и иные виды энергии, а также товары, продуктами переработки которых являются электрическая, тепловая и иные виды энергии, поскольку данные товары не могут быть идентифицированы.</w:t>
      </w:r>
    </w:p>
    <w:p>
      <w:pPr>
        <w:spacing w:after="120"/>
        <w:ind w:firstLine="397"/>
        <w:jc w:val="both"/>
      </w:pPr>
      <w:r>
        <w:rPr>
          <w:rFonts w:ascii="Arial" w:cs="Arial" w:eastAsia="Arial" w:hAnsi="Arial"/>
          <w:sz w:val="24"/>
          <w:szCs w:val="24"/>
        </w:rPr>
        <w:t xml:space="preserve">93. При помещении товаров под таможенный режим переработка на таможенной территории; переработка под таможенным контролем; переработка вне таможенной территории заводится контрольное дело по форме, установленной настоящей Инструкцией (</w:t>
      </w:r>
      <w:r>
        <w:rPr>
          <w:rFonts w:ascii="Arial" w:cs="Arial" w:eastAsia="Arial" w:hAnsi="Arial"/>
          <w:sz w:val="24"/>
          <w:szCs w:val="24"/>
        </w:rPr>
        <w:t xml:space="preserve">приложение № 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94. К операциям по переработке товаров не могут относиться:</w:t>
      </w:r>
    </w:p>
    <w:p>
      <w:pPr>
        <w:spacing w:after="120"/>
        <w:ind w:firstLine="397"/>
        <w:jc w:val="both"/>
      </w:pPr>
      <w:r>
        <w:rPr>
          <w:rFonts w:ascii="Arial" w:cs="Arial" w:eastAsia="Arial" w:hAnsi="Arial"/>
          <w:sz w:val="24"/>
          <w:szCs w:val="24"/>
        </w:rPr>
        <w:t xml:space="preserve">- упаковка, расфасовка и сортировка товаров;</w:t>
      </w:r>
    </w:p>
    <w:p>
      <w:pPr>
        <w:spacing w:after="120"/>
        <w:ind w:firstLine="397"/>
        <w:jc w:val="both"/>
      </w:pPr>
      <w:r>
        <w:rPr>
          <w:rFonts w:ascii="Arial" w:cs="Arial" w:eastAsia="Arial" w:hAnsi="Arial"/>
          <w:sz w:val="24"/>
          <w:szCs w:val="24"/>
        </w:rPr>
        <w:t xml:space="preserve">- получение приплода, выращивание и откорм животных, птиц, рыб, ракообразных и моллюсков;</w:t>
      </w:r>
    </w:p>
    <w:p>
      <w:pPr>
        <w:spacing w:after="120"/>
        <w:ind w:firstLine="397"/>
        <w:jc w:val="both"/>
      </w:pPr>
      <w:r>
        <w:rPr>
          <w:rFonts w:ascii="Arial" w:cs="Arial" w:eastAsia="Arial" w:hAnsi="Arial"/>
          <w:sz w:val="24"/>
          <w:szCs w:val="24"/>
        </w:rPr>
        <w:t xml:space="preserve">- выращивание деревьев и растений;</w:t>
      </w:r>
    </w:p>
    <w:p>
      <w:pPr>
        <w:spacing w:after="120"/>
        <w:ind w:firstLine="397"/>
        <w:jc w:val="both"/>
      </w:pPr>
      <w:r>
        <w:rPr>
          <w:rFonts w:ascii="Arial" w:cs="Arial" w:eastAsia="Arial" w:hAnsi="Arial"/>
          <w:sz w:val="24"/>
          <w:szCs w:val="24"/>
        </w:rPr>
        <w:t xml:space="preserve">- добыча полезных ископаемых;</w:t>
      </w:r>
    </w:p>
    <w:p>
      <w:pPr>
        <w:spacing w:after="120"/>
        <w:ind w:firstLine="397"/>
        <w:jc w:val="both"/>
      </w:pPr>
      <w:r>
        <w:rPr>
          <w:rFonts w:ascii="Arial" w:cs="Arial" w:eastAsia="Arial" w:hAnsi="Arial"/>
          <w:sz w:val="24"/>
          <w:szCs w:val="24"/>
        </w:rPr>
        <w:t xml:space="preserve">- лов рыбы, ракообразных и моллюсков;</w:t>
      </w:r>
    </w:p>
    <w:p>
      <w:pPr>
        <w:spacing w:after="120"/>
        <w:ind w:firstLine="397"/>
        <w:jc w:val="both"/>
      </w:pPr>
      <w:r>
        <w:rPr>
          <w:rFonts w:ascii="Arial" w:cs="Arial" w:eastAsia="Arial" w:hAnsi="Arial"/>
          <w:sz w:val="24"/>
          <w:szCs w:val="24"/>
        </w:rPr>
        <w:t xml:space="preserve">- охота;</w:t>
      </w:r>
    </w:p>
    <w:p>
      <w:pPr>
        <w:spacing w:after="120"/>
        <w:ind w:firstLine="397"/>
        <w:jc w:val="both"/>
      </w:pPr>
      <w:r>
        <w:rPr>
          <w:rFonts w:ascii="Arial" w:cs="Arial" w:eastAsia="Arial" w:hAnsi="Arial"/>
          <w:sz w:val="24"/>
          <w:szCs w:val="24"/>
        </w:rPr>
        <w:t xml:space="preserve">- сбор грибов и растений;</w:t>
      </w:r>
    </w:p>
    <w:p>
      <w:pPr>
        <w:spacing w:after="120"/>
        <w:ind w:firstLine="397"/>
        <w:jc w:val="both"/>
      </w:pPr>
      <w:r>
        <w:rPr>
          <w:rFonts w:ascii="Arial" w:cs="Arial" w:eastAsia="Arial" w:hAnsi="Arial"/>
          <w:sz w:val="24"/>
          <w:szCs w:val="24"/>
        </w:rPr>
        <w:t xml:space="preserve">- обеспечение сохранности товаров во время хранения или транспортировки;</w:t>
      </w:r>
    </w:p>
    <w:p>
      <w:pPr>
        <w:spacing w:after="120"/>
        <w:ind w:firstLine="397"/>
        <w:jc w:val="both"/>
      </w:pPr>
      <w:r>
        <w:rPr>
          <w:rFonts w:ascii="Arial" w:cs="Arial" w:eastAsia="Arial" w:hAnsi="Arial"/>
          <w:sz w:val="24"/>
          <w:szCs w:val="24"/>
        </w:rPr>
        <w:t xml:space="preserve">- подготовка товаров к продаже и транспортировке;</w:t>
      </w:r>
    </w:p>
    <w:p>
      <w:pPr>
        <w:spacing w:after="120"/>
        <w:ind w:firstLine="397"/>
        <w:jc w:val="both"/>
      </w:pPr>
      <w:r>
        <w:rPr>
          <w:rFonts w:ascii="Arial" w:cs="Arial" w:eastAsia="Arial" w:hAnsi="Arial"/>
          <w:sz w:val="24"/>
          <w:szCs w:val="24"/>
        </w:rPr>
        <w:t xml:space="preserve">- копирование и размножение информации, аудио- и видеозаписей на любые виды носителей информации;</w:t>
      </w:r>
    </w:p>
    <w:p>
      <w:pPr>
        <w:spacing w:after="120"/>
        <w:ind w:firstLine="397"/>
        <w:jc w:val="both"/>
      </w:pPr>
      <w:r>
        <w:rPr>
          <w:rFonts w:ascii="Arial" w:cs="Arial" w:eastAsia="Arial" w:hAnsi="Arial"/>
          <w:sz w:val="24"/>
          <w:szCs w:val="24"/>
        </w:rPr>
        <w:t xml:space="preserve">- получение электрической, тепловой и других видов энергии.</w:t>
      </w:r>
    </w:p>
    <w:p>
      <w:pPr>
        <w:spacing w:after="120"/>
        <w:ind w:firstLine="397"/>
        <w:jc w:val="both"/>
      </w:pPr>
      <w:r>
        <w:rPr>
          <w:rFonts w:ascii="Arial" w:cs="Arial" w:eastAsia="Arial" w:hAnsi="Arial"/>
          <w:sz w:val="24"/>
          <w:szCs w:val="24"/>
        </w:rPr>
        <w:t xml:space="preserve">95. При помещении товаров под таможенный режим переработка на таможенной территории, переработка под таможенным контролем, для установления в таможенных целях количества выхода продуктов переработки заявителем представляется в таможню расчет количества образующихся продуктов переработки исходя из норм выхода продуктов переработки.</w:t>
      </w:r>
    </w:p>
    <w:p>
      <w:pPr>
        <w:spacing w:after="120"/>
        <w:ind w:firstLine="397"/>
        <w:jc w:val="both"/>
      </w:pPr>
      <w:r>
        <w:rPr>
          <w:rFonts w:ascii="Arial" w:cs="Arial" w:eastAsia="Arial" w:hAnsi="Arial"/>
          <w:sz w:val="24"/>
          <w:szCs w:val="24"/>
        </w:rPr>
        <w:t xml:space="preserve">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устанавливается или согласовывается таможенным органом при заведении контрольного дела на переработку, с учетом фактических условий, при которых она осуществляется.</w:t>
      </w:r>
    </w:p>
    <w:p>
      <w:pPr>
        <w:spacing w:after="120"/>
        <w:ind w:firstLine="397"/>
        <w:jc w:val="both"/>
      </w:pPr>
      <w:r>
        <w:rPr>
          <w:rFonts w:ascii="Arial" w:cs="Arial" w:eastAsia="Arial" w:hAnsi="Arial"/>
          <w:sz w:val="24"/>
          <w:szCs w:val="24"/>
        </w:rPr>
        <w:t xml:space="preserve">Описание, качество и количество продуктов переработки точно определяется после установления или согласования нормы выхода.</w:t>
      </w:r>
    </w:p>
    <w:p>
      <w:pPr>
        <w:spacing w:after="120"/>
        <w:ind w:firstLine="397"/>
        <w:jc w:val="both"/>
      </w:pPr>
      <w:r>
        <w:rPr>
          <w:rFonts w:ascii="Arial" w:cs="Arial" w:eastAsia="Arial" w:hAnsi="Arial"/>
          <w:sz w:val="24"/>
          <w:szCs w:val="24"/>
        </w:rPr>
        <w:t xml:space="preserve">В случаях, когда операции по переработке относятся к товарам, имеющим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ind w:firstLine="397"/>
        <w:jc w:val="both"/>
      </w:pPr>
      <w:r>
        <w:rPr>
          <w:rFonts w:ascii="Arial" w:cs="Arial" w:eastAsia="Arial" w:hAnsi="Arial"/>
          <w:sz w:val="24"/>
          <w:szCs w:val="24"/>
        </w:rPr>
        <w:t xml:space="preserve">При установлении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Количество выхода каждого образующегося в производственном процессе продукта переработки рассчитывается путем умножения количества товаров для переработки на норму выхода данного продукта переработки.</w:t>
      </w:r>
    </w:p>
    <w:p>
      <w:pPr>
        <w:spacing w:after="120"/>
        <w:ind w:firstLine="397"/>
        <w:jc w:val="both"/>
      </w:pPr>
      <w:r>
        <w:rPr>
          <w:rFonts w:ascii="Arial" w:cs="Arial" w:eastAsia="Arial" w:hAnsi="Arial"/>
          <w:sz w:val="24"/>
          <w:szCs w:val="24"/>
        </w:rPr>
        <w:t xml:space="preserve">Определение нормы выхода продуктов переработки, используемых для переработки товаров на единицу товарной продукции, производится заявителем. Нормы должны быть определены как относительно товаров для переработки, так и для эквивалентных товаров.</w:t>
      </w:r>
    </w:p>
    <w:p>
      <w:pPr>
        <w:spacing w:after="120"/>
        <w:ind w:firstLine="397"/>
        <w:jc w:val="both"/>
      </w:pPr>
      <w:r>
        <w:rPr>
          <w:rFonts w:ascii="Arial" w:cs="Arial" w:eastAsia="Arial" w:hAnsi="Arial"/>
          <w:sz w:val="24"/>
          <w:szCs w:val="24"/>
        </w:rPr>
        <w:t xml:space="preserve">При определении норм выхода указываются получающиеся в процессе переработки количество отходов и производственных потерь.</w:t>
      </w:r>
    </w:p>
    <w:p>
      <w:pPr>
        <w:spacing w:after="120"/>
        <w:ind w:firstLine="397"/>
        <w:jc w:val="both"/>
      </w:pPr>
      <w:r>
        <w:rPr>
          <w:rFonts w:ascii="Arial" w:cs="Arial" w:eastAsia="Arial" w:hAnsi="Arial"/>
          <w:sz w:val="24"/>
          <w:szCs w:val="24"/>
        </w:rPr>
        <w:t xml:space="preserve">Установление норм выхода осуществляется в порядке, указанном </w:t>
      </w:r>
      <w:hyperlink w:history="1" r:id="rIdjpxoz_2qgjy97_0miwevp">
        <w:r>
          <w:rPr>
            <w:rFonts w:ascii="Arial" w:cs="Arial" w:eastAsia="Arial" w:hAnsi="Arial"/>
            <w:color w:val="1D4ED8"/>
            <w:sz w:val="24"/>
            <w:szCs w:val="24"/>
            <w:u w:val="single"/>
          </w:rPr>
          <w:t xml:space="preserve">в приложении № 2</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Таможенный орган, в регионе деятельности которого осуществляется переработка, если у него имеются основания полагать необоснованными представленные заявителем нормы выхода, может в таможенных целях устанавливать обязательные нормы выхода.</w:t>
      </w:r>
    </w:p>
    <w:p>
      <w:pPr>
        <w:spacing w:after="120"/>
        <w:ind w:firstLine="397"/>
        <w:jc w:val="both"/>
      </w:pPr>
      <w:r>
        <w:rPr>
          <w:rFonts w:ascii="Arial" w:cs="Arial" w:eastAsia="Arial" w:hAnsi="Arial"/>
          <w:sz w:val="24"/>
          <w:szCs w:val="24"/>
        </w:rPr>
        <w:t xml:space="preserve">96. При помещении товаров под таможенный режим переработки вне таможенной территории норма выхода продуктов переработки (количество или процентное содержание продуктов переработки, образовавшихся в результате переработки определенного количества вывезенных товаров) устанавливается таможенным органом, исходя из фактических условий, при которых осуществляется переработка товаров. Норма выхода продуктов переработки определяется до ввоза продуктов переработки на таможенную территорию.</w:t>
      </w:r>
    </w:p>
    <w:p>
      <w:pPr>
        <w:spacing w:after="120"/>
        <w:ind w:firstLine="397"/>
        <w:jc w:val="both"/>
      </w:pPr>
      <w:r>
        <w:rPr>
          <w:rFonts w:ascii="Arial" w:cs="Arial" w:eastAsia="Arial" w:hAnsi="Arial"/>
          <w:sz w:val="24"/>
          <w:szCs w:val="24"/>
        </w:rPr>
        <w:t xml:space="preserve">Установление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120"/>
        <w:ind w:firstLine="397"/>
        <w:jc w:val="both"/>
      </w:pPr>
      <w:r>
        <w:rPr>
          <w:rFonts w:ascii="Arial" w:cs="Arial" w:eastAsia="Arial" w:hAnsi="Arial"/>
          <w:sz w:val="24"/>
          <w:szCs w:val="24"/>
        </w:rPr>
        <w:t xml:space="preserve">Описание, качество и количество продуктов переработки окончательно определяются после установления нормы выхода продуктов переработки.</w:t>
      </w:r>
    </w:p>
    <w:p>
      <w:pPr>
        <w:spacing w:after="120"/>
        <w:ind w:firstLine="397"/>
        <w:jc w:val="both"/>
      </w:pPr>
      <w:r>
        <w:rPr>
          <w:rFonts w:ascii="Arial" w:cs="Arial" w:eastAsia="Arial" w:hAnsi="Arial"/>
          <w:sz w:val="24"/>
          <w:szCs w:val="24"/>
        </w:rPr>
        <w:t xml:space="preserve">Ввоз продуктов переработки в количестве, превышающем установленные нормы выхода продуктов переработки, облагается таможенными платежами в соответствии с таможенным законодательством.</w:t>
      </w:r>
    </w:p>
    <w:p>
      <w:pPr>
        <w:spacing w:after="120"/>
        <w:ind w:firstLine="397"/>
        <w:jc w:val="both"/>
      </w:pPr>
      <w:r>
        <w:rPr>
          <w:rFonts w:ascii="Arial" w:cs="Arial" w:eastAsia="Arial" w:hAnsi="Arial"/>
          <w:sz w:val="24"/>
          <w:szCs w:val="24"/>
        </w:rPr>
        <w:t xml:space="preserve">Установление норм выхода осуществляется в порядке, указанном в приложении № 2 к настоящей Инструкции.</w:t>
      </w:r>
    </w:p>
    <w:p>
      <w:pPr>
        <w:spacing w:after="120"/>
        <w:ind w:firstLine="397"/>
        <w:jc w:val="both"/>
      </w:pPr>
      <w:r>
        <w:rPr>
          <w:rFonts w:ascii="Arial" w:cs="Arial" w:eastAsia="Arial" w:hAnsi="Arial"/>
          <w:sz w:val="24"/>
          <w:szCs w:val="24"/>
        </w:rPr>
        <w:t xml:space="preserve">97. Общий контроль за товарами для переработки, продуктами переработки и остатками осуществляет таможенный орган, выдавший контрольное дело, в регионе которого осуществляется переработка товаров. В этих целях таможенный орган формирует дело по каждому заведенному контрольному делу, куда подшиваются:</w:t>
      </w:r>
    </w:p>
    <w:p>
      <w:pPr>
        <w:spacing w:after="120"/>
        <w:ind w:firstLine="397"/>
        <w:jc w:val="both"/>
      </w:pPr>
      <w:r>
        <w:rPr>
          <w:rFonts w:ascii="Arial" w:cs="Arial" w:eastAsia="Arial" w:hAnsi="Arial"/>
          <w:sz w:val="24"/>
          <w:szCs w:val="24"/>
        </w:rPr>
        <w:t xml:space="preserve">- заявление о помещении товара на переработку по форме, установленной настоящей Инструкцией </w:t>
      </w:r>
      <w:hyperlink w:history="1" r:id="rIdxvyc4kb8zjzgzmhukopjf">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и все другие документы, на основании которых заводилось контрольное дело;</w:t>
      </w:r>
    </w:p>
    <w:p>
      <w:pPr>
        <w:spacing w:after="120"/>
        <w:ind w:firstLine="397"/>
        <w:jc w:val="both"/>
      </w:pPr>
      <w:r>
        <w:rPr>
          <w:rFonts w:ascii="Arial" w:cs="Arial" w:eastAsia="Arial" w:hAnsi="Arial"/>
          <w:sz w:val="24"/>
          <w:szCs w:val="24"/>
        </w:rPr>
        <w:t xml:space="preserve">- экземпляр контрольного дела, находящегося в таможне;</w:t>
      </w:r>
    </w:p>
    <w:p>
      <w:pPr>
        <w:spacing w:after="120"/>
        <w:ind w:firstLine="397"/>
        <w:jc w:val="both"/>
      </w:pPr>
      <w:r>
        <w:rPr>
          <w:rFonts w:ascii="Arial" w:cs="Arial" w:eastAsia="Arial" w:hAnsi="Arial"/>
          <w:sz w:val="24"/>
          <w:szCs w:val="24"/>
        </w:rPr>
        <w:t xml:space="preserve">- копии грузовых таможенных деклараций, по которым проводилось таможенное оформление товаров для переработки, продуктов переработки и остатков, в том числе получаемые от других таможенных органов;</w:t>
      </w:r>
    </w:p>
    <w:p>
      <w:pPr>
        <w:spacing w:after="120"/>
        <w:ind w:firstLine="397"/>
        <w:jc w:val="both"/>
      </w:pPr>
      <w:r>
        <w:rPr>
          <w:rFonts w:ascii="Arial" w:cs="Arial" w:eastAsia="Arial" w:hAnsi="Arial"/>
          <w:sz w:val="24"/>
          <w:szCs w:val="24"/>
        </w:rPr>
        <w:t xml:space="preserve">- все другие представленные в таможню документы, относящиеся к заведенному контрольному делу.</w:t>
      </w:r>
    </w:p>
    <w:p>
      <w:pPr>
        <w:spacing w:after="120"/>
        <w:ind w:firstLine="397"/>
        <w:jc w:val="both"/>
      </w:pPr>
      <w:r>
        <w:rPr>
          <w:rFonts w:ascii="Arial" w:cs="Arial" w:eastAsia="Arial" w:hAnsi="Arial"/>
          <w:sz w:val="24"/>
          <w:szCs w:val="24"/>
        </w:rPr>
        <w:t xml:space="preserve">98. Должностные лица таможенных органов, в зоне деятельности которых находятся переработчики, осуществляющие операции по переработке в соответствии с заведенным контрольным делом, вправе в течение срока действия переработки проводить таможенный контроль за использованием товаров для переработки, в целях переработки и изготовления указанных в контрольном деле продуктов переработки.</w:t>
      </w:r>
    </w:p>
    <w:p>
      <w:pPr>
        <w:spacing w:after="120"/>
        <w:ind w:firstLine="397"/>
        <w:jc w:val="both"/>
      </w:pPr>
      <w:r>
        <w:rPr>
          <w:rFonts w:ascii="Arial" w:cs="Arial" w:eastAsia="Arial" w:hAnsi="Arial"/>
          <w:sz w:val="24"/>
          <w:szCs w:val="24"/>
        </w:rPr>
        <w:t xml:space="preserve">99. Закрытое контрольное дело с приложенными к нему документами, на основании которых оно выдавалось, копиями всех грузовых таможенных деклараций, оформленных в соответствии с контрольным делом и всеми иными документами из дела, передается на хранение в архив.</w:t>
      </w:r>
    </w:p>
    <w:p>
      <w:pPr>
        <w:spacing w:after="120"/>
        <w:ind w:firstLine="397"/>
        <w:jc w:val="both"/>
      </w:pPr>
      <w:r>
        <w:rPr>
          <w:rFonts w:ascii="Arial" w:cs="Arial" w:eastAsia="Arial" w:hAnsi="Arial"/>
          <w:sz w:val="24"/>
          <w:szCs w:val="24"/>
        </w:rPr>
        <w:t xml:space="preserve">100. Контрольное дело отзывается, если его владелец не соблюдает требований Таможенного кодекса и настоящей Инструкции.</w:t>
      </w:r>
    </w:p>
    <w:p>
      <w:pPr>
        <w:spacing w:after="120"/>
        <w:ind w:firstLine="397"/>
        <w:jc w:val="both"/>
      </w:pPr>
      <w:r>
        <w:rPr>
          <w:rFonts w:ascii="Arial" w:cs="Arial" w:eastAsia="Arial" w:hAnsi="Arial"/>
          <w:sz w:val="24"/>
          <w:szCs w:val="24"/>
        </w:rPr>
        <w:t xml:space="preserve">101. В случае выявления нарушений режима переработки составляется протокол о нарушении таможенных правил.</w:t>
      </w:r>
    </w:p>
    <w:p>
      <w:pPr>
        <w:spacing w:after="120"/>
        <w:ind w:firstLine="397"/>
        <w:jc w:val="both"/>
      </w:pPr>
      <w:r>
        <w:rPr>
          <w:rFonts w:ascii="Arial" w:cs="Arial" w:eastAsia="Arial" w:hAnsi="Arial"/>
          <w:sz w:val="24"/>
          <w:szCs w:val="24"/>
        </w:rPr>
        <w:t xml:space="preserve">Контрольное дело может быть отозвано в качестве меры взыскания за нарушение таможенных правил. В этом случае решение об отзыве оформляется в виде постановления о наложении взыскания по делу о нарушении таможенных правил, а отзыв осуществляется с даты обращения постановления по делу к исполнению.</w:t>
      </w:r>
    </w:p>
    <w:p>
      <w:pPr>
        <w:spacing w:after="120"/>
        <w:ind w:firstLine="397"/>
        <w:jc w:val="both"/>
      </w:pPr>
      <w:r>
        <w:rPr>
          <w:rFonts w:ascii="Arial" w:cs="Arial" w:eastAsia="Arial" w:hAnsi="Arial"/>
          <w:sz w:val="24"/>
          <w:szCs w:val="24"/>
        </w:rPr>
        <w:t xml:space="preserve">В этом случае копии постановления по делу о нарушении таможенных правил незамедлительно направляются с сопроводительным письмом в таможенные органы.</w:t>
      </w:r>
    </w:p>
    <w:p>
      <w:pPr>
        <w:spacing w:after="120"/>
        <w:ind w:firstLine="397"/>
        <w:jc w:val="both"/>
      </w:pPr>
      <w:r>
        <w:rPr>
          <w:rFonts w:ascii="Arial" w:cs="Arial" w:eastAsia="Arial" w:hAnsi="Arial"/>
          <w:sz w:val="24"/>
          <w:szCs w:val="24"/>
        </w:rPr>
        <w:t xml:space="preserve">102. При отзыве контрольного дела заявителю следует в десятидневный срок с момента получения отзыва:</w:t>
      </w:r>
    </w:p>
    <w:p>
      <w:pPr>
        <w:spacing w:after="120"/>
        <w:ind w:firstLine="397"/>
        <w:jc w:val="both"/>
      </w:pPr>
      <w:r>
        <w:rPr>
          <w:rFonts w:ascii="Arial" w:cs="Arial" w:eastAsia="Arial" w:hAnsi="Arial"/>
          <w:sz w:val="24"/>
          <w:szCs w:val="24"/>
        </w:rPr>
        <w:t xml:space="preserve">- обеспечить изменение таможенного режима в отношении помещенных под таможенный режим переработки на таможенной территории, переработки под таможенным контролем, начиная с даты отзыва контрольного дела, товаров для переработки, уже использованных для изготовления товарной продукции или находящихся в производственном процессе, на иной таможенный режим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103. При отзыве контрольного дела таможенный орган, выдавший контрольное дело, в десятидневный срок с даты отзыва проводит проверку распоряжения товарами для переработки и продуктами переработки.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IV</w:t>
      </w:r>
    </w:p>
    <w:p>
      <w:pPr>
        <w:spacing w:after="120"/>
        <w:ind w:firstLine="397"/>
        <w:jc w:val="both"/>
      </w:pPr>
      <w:r>
        <w:rPr>
          <w:rFonts w:ascii="Arial" w:cs="Arial" w:eastAsia="Arial" w:hAnsi="Arial"/>
          <w:sz w:val="24"/>
          <w:szCs w:val="24"/>
        </w:rPr>
        <w:t xml:space="preserve">Особенности применения таможенного режима</w:t>
      </w:r>
    </w:p>
    <w:p>
      <w:pPr>
        <w:spacing w:after="120"/>
        <w:ind w:firstLine="397"/>
        <w:jc w:val="both"/>
      </w:pPr>
      <w:r>
        <w:rPr>
          <w:rFonts w:ascii="Arial" w:cs="Arial" w:eastAsia="Arial" w:hAnsi="Arial"/>
          <w:sz w:val="24"/>
          <w:szCs w:val="24"/>
        </w:rPr>
        <w:t xml:space="preserve">временного ввоза, временного вывоза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7wjzyg-ptciypah-r2qpk">
        <w:r>
          <w:rPr>
            <w:rFonts w:ascii="Arial" w:cs="Arial" w:eastAsia="Arial" w:hAnsi="Arial"/>
            <w:color w:val="1D4ED8"/>
            <w:sz w:val="24"/>
            <w:szCs w:val="24"/>
            <w:u w:val="single"/>
          </w:rPr>
          <w:t xml:space="preserve">от 5 августа 2009 года № 491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104. Настоящий раздел регулирует порядок совершения таможенных процедур в отношении товаров; транспортных средств; специального оборудования, запасных частей и оборудования, ввозимых (вывозимых) вместе с транспортным средством, помещаемых под таможенный режим временного ввоза, временного вывоза.</w:t>
      </w:r>
    </w:p>
    <w:p>
      <w:pPr>
        <w:spacing w:after="120"/>
        <w:ind w:firstLine="397"/>
        <w:jc w:val="both"/>
      </w:pPr>
      <w:r>
        <w:rPr>
          <w:rFonts w:ascii="Arial" w:cs="Arial" w:eastAsia="Arial" w:hAnsi="Arial"/>
          <w:sz w:val="24"/>
          <w:szCs w:val="24"/>
        </w:rPr>
        <w:t xml:space="preserve">105. Таможенный режим временного ввоза (вывоза) в отношении товаров и транспортных средств, перемещаемых физическими лицами в упрощенном льготном порядке, устанавливается Инструкцией о перемещении товаров и автотранспорта через государственную границу Кыргызской Республики физическими лицами, утверждаемой Правительством Кыргызской Республики.</w:t>
      </w:r>
    </w:p>
    <w:p>
      <w:pPr>
        <w:spacing w:after="120"/>
        <w:ind w:firstLine="397"/>
        <w:jc w:val="both"/>
      </w:pPr>
      <w:r>
        <w:rPr>
          <w:rFonts w:ascii="Arial" w:cs="Arial" w:eastAsia="Arial" w:hAnsi="Arial"/>
          <w:sz w:val="24"/>
          <w:szCs w:val="24"/>
        </w:rPr>
        <w:t xml:space="preserve">К товарам, перемещаемым физическими лицами не в упрощенном льготном порядке, таможенный режим временного ввоза (вывоза) товаров применяется в соответствии с порядком, установленным настоящей Инструкцией.</w:t>
      </w:r>
    </w:p>
    <w:p>
      <w:pPr>
        <w:spacing w:after="120"/>
        <w:ind w:firstLine="397"/>
        <w:jc w:val="both"/>
      </w:pPr>
      <w:r>
        <w:rPr>
          <w:rFonts w:ascii="Arial" w:cs="Arial" w:eastAsia="Arial" w:hAnsi="Arial"/>
          <w:sz w:val="24"/>
          <w:szCs w:val="24"/>
        </w:rPr>
        <w:t xml:space="preserve">106. Под товаром, помещаемым под таможенный режим временного ввоза (вывоза), в настоящем разделе понимается любое перемещаемое через таможенную границу движимое имущество, а также транспортные средства.</w:t>
      </w:r>
    </w:p>
    <w:p>
      <w:pPr>
        <w:spacing w:after="120"/>
        <w:ind w:firstLine="397"/>
        <w:jc w:val="both"/>
      </w:pPr>
      <w:r>
        <w:rPr>
          <w:rFonts w:ascii="Arial" w:cs="Arial" w:eastAsia="Arial" w:hAnsi="Arial"/>
          <w:sz w:val="24"/>
          <w:szCs w:val="24"/>
        </w:rPr>
        <w:t xml:space="preserve">107. Под транспортными средствами понимаются любые транспортные средства (включая прицепы, полуприцепы и комбинированные транспортные средства), которые используются в международных перевозках для платной перевозки лиц, либо для платной или бесплатной промышленной или коммерческой перевозки товаров, а также их обычные запасные части, принадлежности и оборудование, содержащиеся в их обычных баках горюче-смазочные материалы и топливо в установленных объемах, если они перевозятся вместе с транспортными средствами.</w:t>
      </w:r>
    </w:p>
    <w:p>
      <w:pPr>
        <w:spacing w:after="120"/>
        <w:ind w:firstLine="397"/>
        <w:jc w:val="both"/>
      </w:pPr>
      <w:r>
        <w:rPr>
          <w:rFonts w:ascii="Arial" w:cs="Arial" w:eastAsia="Arial" w:hAnsi="Arial"/>
          <w:sz w:val="24"/>
          <w:szCs w:val="24"/>
        </w:rPr>
        <w:t xml:space="preserve">108. Транспортные средства, перемещаемые физическими лицами для транспортировки лиц за плату либо для промышленной или коммерческой транспортировки товаров, перемещаются через таможенную границу в соответствии с настоящей Инструкцией.</w:t>
      </w:r>
    </w:p>
    <w:p>
      <w:pPr>
        <w:spacing w:after="120"/>
        <w:ind w:firstLine="397"/>
        <w:jc w:val="both"/>
      </w:pPr>
      <w:r>
        <w:rPr>
          <w:rFonts w:ascii="Arial" w:cs="Arial" w:eastAsia="Arial" w:hAnsi="Arial"/>
          <w:sz w:val="24"/>
          <w:szCs w:val="24"/>
        </w:rPr>
        <w:t xml:space="preserve">109. Под специальным оборудованием понимается специальное оборудование для погрузки, разгрузки, обработки и защиты грузов, которое ввозится вместе с транспортными средствами и предназначается для обратного вывоза с ними, независимо от того, может оно использоваться отдельно от транспортных средств или нет.</w:t>
      </w:r>
    </w:p>
    <w:p>
      <w:pPr>
        <w:spacing w:after="120"/>
        <w:ind w:firstLine="397"/>
        <w:jc w:val="both"/>
      </w:pPr>
      <w:r>
        <w:rPr>
          <w:rFonts w:ascii="Arial" w:cs="Arial" w:eastAsia="Arial" w:hAnsi="Arial"/>
          <w:sz w:val="24"/>
          <w:szCs w:val="24"/>
        </w:rPr>
        <w:t xml:space="preserve">110. Под запасными частями и оборудованием понимаются предназначенные для использования при ремонте или техническом обслуживании в целях замены части и оборудование, встроенные во временно ввезенное (вывезенное) транспортное средство или используемые при его эксплуатации.</w:t>
      </w:r>
    </w:p>
    <w:p>
      <w:pPr>
        <w:spacing w:after="120"/>
        <w:ind w:firstLine="397"/>
        <w:jc w:val="both"/>
      </w:pPr>
      <w:r>
        <w:rPr>
          <w:rFonts w:ascii="Arial" w:cs="Arial" w:eastAsia="Arial" w:hAnsi="Arial"/>
          <w:sz w:val="24"/>
          <w:szCs w:val="24"/>
        </w:rPr>
        <w:t xml:space="preserve">111. Таможенный режим временного ввоза (вывоза) товаров применяется к транспортным средствам в соответствии с порядком, установленным настоящей Инструкцией, если такие транспортные средства перемещаются через таможенную границу в качестве товаров.</w:t>
      </w:r>
    </w:p>
    <w:p>
      <w:pPr>
        <w:spacing w:after="120"/>
        <w:ind w:firstLine="397"/>
        <w:jc w:val="both"/>
      </w:pPr>
      <w:r>
        <w:rPr>
          <w:rFonts w:ascii="Arial" w:cs="Arial" w:eastAsia="Arial" w:hAnsi="Arial"/>
          <w:sz w:val="24"/>
          <w:szCs w:val="24"/>
        </w:rPr>
        <w:t xml:space="preserve">112. Таможенное оформление товаров, разрешенных к временному ввозу (вывозу), может производиться на основании нескольких таможенных деклараций, поданных в различное время.</w:t>
      </w:r>
    </w:p>
    <w:p>
      <w:pPr>
        <w:spacing w:after="120"/>
        <w:ind w:firstLine="397"/>
        <w:jc w:val="both"/>
      </w:pPr>
      <w:r>
        <w:rPr>
          <w:rFonts w:ascii="Arial" w:cs="Arial" w:eastAsia="Arial" w:hAnsi="Arial"/>
          <w:sz w:val="24"/>
          <w:szCs w:val="24"/>
        </w:rPr>
        <w:t xml:space="preserve">113. Лица, совершившие нарушения порядка пользования товарами, помещенными под таможенный режим временного ввоза (вывоза), либо не выполнившие условия использования этого режима,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p>
    <w:p>
      <w:pPr>
        <w:spacing w:after="120"/>
        <w:ind w:firstLine="397"/>
        <w:jc w:val="both"/>
      </w:pPr>
      <w:r>
        <w:rPr>
          <w:rFonts w:ascii="Arial" w:cs="Arial" w:eastAsia="Arial" w:hAnsi="Arial"/>
          <w:sz w:val="24"/>
          <w:szCs w:val="24"/>
        </w:rPr>
        <w:t xml:space="preserve">Особенности применения таможенного режима временного ввоза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114. Временный ввоз - таможенный режим, при котором иностранные товары используются на таможенной территории с полным или частичным условным освобождением от уплаты таможенных пошлин, налогов 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115. Временный ввоз транспортных средств с полным освобождением от уплаты таможенных пошлин, налогов допускается, если:</w:t>
      </w:r>
    </w:p>
    <w:p>
      <w:pPr>
        <w:spacing w:after="120"/>
        <w:ind w:firstLine="397"/>
        <w:jc w:val="both"/>
      </w:pPr>
      <w:r>
        <w:rPr>
          <w:rFonts w:ascii="Arial" w:cs="Arial" w:eastAsia="Arial" w:hAnsi="Arial"/>
          <w:sz w:val="24"/>
          <w:szCs w:val="24"/>
        </w:rPr>
        <w:t xml:space="preserve">1) транспортное средство зарегистрировано на территории иностранного государства за иностранным лицом;</w:t>
      </w:r>
    </w:p>
    <w:p>
      <w:pPr>
        <w:spacing w:after="120"/>
        <w:ind w:firstLine="397"/>
        <w:jc w:val="both"/>
      </w:pPr>
      <w:r>
        <w:rPr>
          <w:rFonts w:ascii="Arial" w:cs="Arial" w:eastAsia="Arial" w:hAnsi="Arial"/>
          <w:sz w:val="24"/>
          <w:szCs w:val="24"/>
        </w:rPr>
        <w:t xml:space="preserve">2) транспортное средство ввозится и используется иностранным лицом, за исключением случаев, когда транспортное средство используется тем отечественным лицом, которое надлежащим образом уполномочено на это лицом иностранным;</w:t>
      </w:r>
    </w:p>
    <w:p>
      <w:pPr>
        <w:spacing w:after="120"/>
        <w:ind w:firstLine="397"/>
        <w:jc w:val="both"/>
      </w:pPr>
      <w:r>
        <w:rPr>
          <w:rFonts w:ascii="Arial" w:cs="Arial" w:eastAsia="Arial" w:hAnsi="Arial"/>
          <w:sz w:val="24"/>
          <w:szCs w:val="24"/>
        </w:rPr>
        <w:t xml:space="preserve">3) транспортное средство не используется на таможенной территории Кыргызской Республики во внутренних перевозках (перевозках грузов и пассажиров, находящихся на таможенной территории);</w:t>
      </w:r>
    </w:p>
    <w:p>
      <w:pPr>
        <w:spacing w:after="120"/>
        <w:ind w:firstLine="397"/>
        <w:jc w:val="both"/>
      </w:pPr>
      <w:r>
        <w:rPr>
          <w:rFonts w:ascii="Arial" w:cs="Arial" w:eastAsia="Arial" w:hAnsi="Arial"/>
          <w:sz w:val="24"/>
          <w:szCs w:val="24"/>
        </w:rPr>
        <w:t xml:space="preserve">4) транспортное средство после ввоза не передается в аренду (в случае, когда транспортное средство ввезено уже арендованным - в субаренду), за исключением случаев, когда договор аренды (субаренды) заключен в целях завершения транспортной операции путем немедленного вывоза транспортного средства.</w:t>
      </w:r>
    </w:p>
    <w:p>
      <w:pPr>
        <w:spacing w:after="120"/>
        <w:ind w:firstLine="397"/>
        <w:jc w:val="both"/>
      </w:pPr>
      <w:r>
        <w:rPr>
          <w:rFonts w:ascii="Arial" w:cs="Arial" w:eastAsia="Arial" w:hAnsi="Arial"/>
          <w:sz w:val="24"/>
          <w:szCs w:val="24"/>
        </w:rPr>
        <w:t xml:space="preserve">116. В случае временного ввоза транспортного средства, используемого отечественным лицом, либо зарегистрированного за отечественным лицом, если в течение срока временного ввоза право собственности на транспортное средство не переходит отечественному лицу, полное освобождение от уплаты таможенных пошлин, налогов такого ввоза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117. В случаях, когда полное освобождение от уплаты таможенных пошлин, налогов не применяется в соответствии с пунктами 115 и 116 настоящей Инструкции, а также при несоблюдении условий, при которых применяется полное освобождение от уплаты таможенных пошлин, налогов, в отношении транспортных средств применяется частичное условное освобождение от уплаты таможенных пошлин, налогов в соответствии с настоящей Инструкцией в отношении временно ввозимых товаров.</w:t>
      </w:r>
    </w:p>
    <w:p>
      <w:pPr>
        <w:spacing w:after="120"/>
        <w:ind w:firstLine="397"/>
        <w:jc w:val="both"/>
      </w:pPr>
      <w:r>
        <w:rPr>
          <w:rFonts w:ascii="Arial" w:cs="Arial" w:eastAsia="Arial" w:hAnsi="Arial"/>
          <w:sz w:val="24"/>
          <w:szCs w:val="24"/>
        </w:rPr>
        <w:t xml:space="preserve">118. Таможенный режим временного ввоза в отношении транспортных средств завершается их обратным вывозом в сроки, предусмотренные статьей 182 Таможенного кодекса. С разрешения таможенного органа таможенный режим временного ввоза в отношении транспортных средств может быть завершен в порядке, предусмотренном статьей 147 Таможенного кодекса применительно к завершению таможенного режима временного ввоза в отношении товаров.</w:t>
      </w:r>
    </w:p>
    <w:p>
      <w:pPr>
        <w:spacing w:after="120"/>
        <w:ind w:firstLine="397"/>
        <w:jc w:val="both"/>
      </w:pPr>
      <w:r>
        <w:rPr>
          <w:rFonts w:ascii="Arial" w:cs="Arial" w:eastAsia="Arial" w:hAnsi="Arial"/>
          <w:sz w:val="24"/>
          <w:szCs w:val="24"/>
        </w:rPr>
        <w:t xml:space="preserve">119. Временно ввезенные на таможенную территорию Кыргызской Республики транспортные средства, в случае перехода права собственности на них к отечественному лицу, подлежат до истечения установленного срока временного ввоза таможенному оформлению с соблюдением требований, установленных в отношении товаров при их выпуске для свободного обращения.</w:t>
      </w:r>
    </w:p>
    <w:p>
      <w:pPr>
        <w:spacing w:after="120"/>
        <w:ind w:firstLine="397"/>
        <w:jc w:val="both"/>
      </w:pPr>
      <w:r>
        <w:rPr>
          <w:rFonts w:ascii="Arial" w:cs="Arial" w:eastAsia="Arial" w:hAnsi="Arial"/>
          <w:sz w:val="24"/>
          <w:szCs w:val="24"/>
        </w:rPr>
        <w:t xml:space="preserve">120. В отношении временно ввозимого на таможенную территорию Кыргызской Республики специального оборудования для погрузки, разгрузки, обработки и защиты грузов, которое ввозится вместе с транспортными средствами и предназначается для обратного вывоза с ними, независимо от того, может оно использоваться отдельно от транспортных средств или нет, применяется полное освобождение от уплаты таможенных пошлин, налогов.</w:t>
      </w:r>
    </w:p>
    <w:p>
      <w:pPr>
        <w:spacing w:after="120"/>
        <w:ind w:firstLine="397"/>
        <w:jc w:val="both"/>
      </w:pPr>
      <w:r>
        <w:rPr>
          <w:rFonts w:ascii="Arial" w:cs="Arial" w:eastAsia="Arial" w:hAnsi="Arial"/>
          <w:sz w:val="24"/>
          <w:szCs w:val="24"/>
        </w:rPr>
        <w:t xml:space="preserve">121. В отношении временно ввезенных на таможенную территорию Кыргызской Республики запасных частей и оборудования, предназначенных для использования при ремонте или техническом обслуживании в целях замены частей и оборудования, встроенных в транспортное средство, временно ввезенное на таможенную территорию Кыргызской Республики, или используемых при его эксплуатации, применяется полное освобождение от уплаты таможенных пошлин, налогов.</w:t>
      </w:r>
    </w:p>
    <w:p>
      <w:pPr>
        <w:spacing w:after="120"/>
        <w:ind w:firstLine="397"/>
        <w:jc w:val="both"/>
      </w:pPr>
      <w:r>
        <w:rPr>
          <w:rFonts w:ascii="Arial" w:cs="Arial" w:eastAsia="Arial" w:hAnsi="Arial"/>
          <w:sz w:val="24"/>
          <w:szCs w:val="24"/>
        </w:rPr>
        <w:t xml:space="preserve">122. При выпуске с таможенного склада товаров, ранее помещенных под таможенный режим временного ввоза с целью их дальнейшего использования на таможенной территории Кыргызской Республики в соответствии с этим режимом, течение срока временного ввоза возобновляется. При выпуске указанных товаров для свободного обращения исчисление подлежащих уплате сумм таможенных пошлин, налогов производится в соответствии со статьей 147 Таможенного кодекса.</w:t>
      </w:r>
    </w:p>
    <w:p>
      <w:pPr>
        <w:spacing w:after="120"/>
        <w:ind w:firstLine="397"/>
        <w:jc w:val="both"/>
      </w:pPr>
      <w:r>
        <w:rPr>
          <w:rFonts w:ascii="Arial" w:cs="Arial" w:eastAsia="Arial" w:hAnsi="Arial"/>
          <w:sz w:val="24"/>
          <w:szCs w:val="24"/>
        </w:rPr>
        <w:t xml:space="preserve">123. При заявлении таможенного режима временного ввоза в отношении культурных ценностей, перемещаемых через таможенную границу государственными и муниципальными музеями, архивами, библиотеками и иными государственными или муниципальными организациями в случае перемещения культурных ценностей, находящихся в их фондах на постоянном хранении, либо временно ввезенных в целях экспонирования указанными организациями, сборы за таможенное оформление при декларировании не уплачиваются.</w:t>
      </w:r>
    </w:p>
    <w:p>
      <w:pPr>
        <w:spacing w:after="120"/>
        <w:ind w:firstLine="397"/>
        <w:jc w:val="both"/>
      </w:pPr>
      <w:r>
        <w:rPr>
          <w:rFonts w:ascii="Arial" w:cs="Arial" w:eastAsia="Arial" w:hAnsi="Arial"/>
          <w:sz w:val="24"/>
          <w:szCs w:val="24"/>
        </w:rPr>
        <w:t xml:space="preserve">124. При заявлении таможенного режима временного ввоза перемещаемых товаров через таможенную границу иностранными организациями, имеющими представительства, зарегистрированные (аккредитованные) на территории Кыргызской Республики в установленном порядке, декларантом может быть как отечественное лицо, так и иностранное.</w:t>
      </w:r>
    </w:p>
    <w:p>
      <w:pPr>
        <w:spacing w:after="120"/>
        <w:ind w:firstLine="397"/>
        <w:jc w:val="both"/>
      </w:pPr>
      <w:r>
        <w:rPr>
          <w:rFonts w:ascii="Arial" w:cs="Arial" w:eastAsia="Arial" w:hAnsi="Arial"/>
          <w:sz w:val="24"/>
          <w:szCs w:val="24"/>
        </w:rPr>
        <w:t xml:space="preserve">125. Применение таможенного режима временного ввоза допускается при условии, что товары могут быть идентифицированы таможенным органом при их обратном вывозе (реэкспорте), т.е. установление тождественности вывозимого с территории Кыргызской Республики товара ранее ввезенному с данным таможенным режимом.</w:t>
      </w:r>
    </w:p>
    <w:p>
      <w:pPr>
        <w:spacing w:after="120"/>
        <w:ind w:firstLine="397"/>
        <w:jc w:val="both"/>
      </w:pPr>
      <w:r>
        <w:rPr>
          <w:rFonts w:ascii="Arial" w:cs="Arial" w:eastAsia="Arial" w:hAnsi="Arial"/>
          <w:sz w:val="24"/>
          <w:szCs w:val="24"/>
        </w:rPr>
        <w:t xml:space="preserve">126. Таможенный орган вправе требовать от лица, заявляющего таможенный режим временного ввоза, представления гарантий надлежащего исполнения обязанностей, установленных Таможенным кодексом и настоящей Инструкцией. В качестве гарантий в данном случае, в соответствии со статьей 26 Таможенного кодекса, может быть представление обязательства об обратном вывозе временно ввезенных товаров и иных гарантий надлежащего исполнения обязанностей.</w:t>
      </w:r>
    </w:p>
    <w:p>
      <w:pPr>
        <w:spacing w:after="120"/>
        <w:ind w:firstLine="397"/>
        <w:jc w:val="both"/>
      </w:pPr>
      <w:r>
        <w:rPr>
          <w:rFonts w:ascii="Arial" w:cs="Arial" w:eastAsia="Arial" w:hAnsi="Arial"/>
          <w:sz w:val="24"/>
          <w:szCs w:val="24"/>
        </w:rPr>
        <w:t xml:space="preserve">127. Под таможенный режим временного ввоза не могут быть помещены следующие товары:</w:t>
      </w:r>
    </w:p>
    <w:p>
      <w:pPr>
        <w:spacing w:after="120"/>
        <w:ind w:firstLine="397"/>
        <w:jc w:val="both"/>
      </w:pPr>
      <w:r>
        <w:rPr>
          <w:rFonts w:ascii="Arial" w:cs="Arial" w:eastAsia="Arial" w:hAnsi="Arial"/>
          <w:sz w:val="24"/>
          <w:szCs w:val="24"/>
        </w:rPr>
        <w:t xml:space="preserve">- запрещенные к ввозу на территорию Кыргызской Республики;</w:t>
      </w:r>
    </w:p>
    <w:p>
      <w:pPr>
        <w:spacing w:after="120"/>
        <w:ind w:firstLine="397"/>
        <w:jc w:val="both"/>
      </w:pPr>
      <w:r>
        <w:rPr>
          <w:rFonts w:ascii="Arial" w:cs="Arial" w:eastAsia="Arial" w:hAnsi="Arial"/>
          <w:sz w:val="24"/>
          <w:szCs w:val="24"/>
        </w:rPr>
        <w:t xml:space="preserve">- подлежащие контролю других государственных органов, при отсутствии разрешения этих органов;</w:t>
      </w:r>
    </w:p>
    <w:p>
      <w:pPr>
        <w:spacing w:after="120"/>
        <w:ind w:firstLine="397"/>
        <w:jc w:val="both"/>
      </w:pPr>
      <w:r>
        <w:rPr>
          <w:rFonts w:ascii="Arial" w:cs="Arial" w:eastAsia="Arial" w:hAnsi="Arial"/>
          <w:sz w:val="24"/>
          <w:szCs w:val="24"/>
        </w:rPr>
        <w:t xml:space="preserve">- отнесенные к категориям, указанным в приложении № 5 к настоящей Инструкции.</w:t>
      </w:r>
    </w:p>
    <w:p>
      <w:pPr>
        <w:spacing w:after="120"/>
        <w:ind w:firstLine="397"/>
        <w:jc w:val="both"/>
      </w:pPr>
      <w:r>
        <w:rPr>
          <w:rFonts w:ascii="Arial" w:cs="Arial" w:eastAsia="Arial" w:hAnsi="Arial"/>
          <w:sz w:val="24"/>
          <w:szCs w:val="24"/>
        </w:rPr>
        <w:t xml:space="preserve">128. Под таможенный режим временного ввоза могут помещаться иностранные товары, ранее помещенные под иные таможенные режимы. При совершении указанных действий необходимо соблюдение требований и условий, предусмотренных Таможенным кодексом.</w:t>
      </w:r>
    </w:p>
    <w:p>
      <w:pPr>
        <w:spacing w:after="120"/>
        <w:ind w:firstLine="397"/>
        <w:jc w:val="both"/>
      </w:pPr>
      <w:r>
        <w:rPr>
          <w:rFonts w:ascii="Arial" w:cs="Arial" w:eastAsia="Arial" w:hAnsi="Arial"/>
          <w:sz w:val="24"/>
          <w:szCs w:val="24"/>
        </w:rPr>
        <w:t xml:space="preserve">129. При помещении товаров под таможенный режим временного ввоза лицо, перемещающее такие товары, уведомляет таможенный орган путем обращения с заявлением таможенного режима временного ввоза (образец заявления приведен в приложении № 6 настоящей Инструкции).</w:t>
      </w:r>
    </w:p>
    <w:p>
      <w:pPr>
        <w:spacing w:after="120"/>
        <w:ind w:firstLine="397"/>
        <w:jc w:val="both"/>
      </w:pPr>
      <w:r>
        <w:rPr>
          <w:rFonts w:ascii="Arial" w:cs="Arial" w:eastAsia="Arial" w:hAnsi="Arial"/>
          <w:sz w:val="24"/>
          <w:szCs w:val="24"/>
        </w:rPr>
        <w:t xml:space="preserve">130. Вместе с заявлением на помещение под режим временного ввоза должны быть приложены документы на товары, временно ввозимые на территорию Кыргызской Республики,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131. Заключение о помещении под таможенный режим временного ввоза принимается начальником таможенного органа либо лицом, его замещающим, путем наложения резолюции "Оформить временный ввоз до "___" ___________ 200__ г." на заявлении о таможенном режиме временного ввоза.</w:t>
      </w:r>
    </w:p>
    <w:p>
      <w:pPr>
        <w:spacing w:after="120"/>
        <w:ind w:firstLine="397"/>
        <w:jc w:val="both"/>
      </w:pPr>
      <w:r>
        <w:rPr>
          <w:rFonts w:ascii="Arial" w:cs="Arial" w:eastAsia="Arial" w:hAnsi="Arial"/>
          <w:sz w:val="24"/>
          <w:szCs w:val="24"/>
        </w:rPr>
        <w:t xml:space="preserve">132. Временно ввезенные товары должны оставаться в неизменном состоянии, за исключением изменений вследствие естественного износа или убыли при нормальных условиях перевозки (транспортировки), хранения или использования (эксплуатации). Под нормальными условиями перевозки (транспортировки) хранения и использования (эксплуатации) понимаются обычно применяемые для совершения указанных действий с аналогичными товарами условия.</w:t>
      </w:r>
    </w:p>
    <w:p>
      <w:pPr>
        <w:spacing w:after="120"/>
        <w:ind w:firstLine="397"/>
        <w:jc w:val="both"/>
      </w:pPr>
      <w:r>
        <w:rPr>
          <w:rFonts w:ascii="Arial" w:cs="Arial" w:eastAsia="Arial" w:hAnsi="Arial"/>
          <w:sz w:val="24"/>
          <w:szCs w:val="24"/>
        </w:rPr>
        <w:t xml:space="preserve">133. С временно ввезенными товарами для устранения повреждений, восстановления или сохранения их потребительской стоимости допускается совершение операций, необходимых для обеспечения их сохранности, включая мелкие ремонтные операции (за исключением капитального ремонта и модернизации), техническое обслуживание и другие операции, необходимые для поддержания товаров в состоянии, в котором они находились на день их помещения под таможенный режим временного ввоза.</w:t>
      </w:r>
    </w:p>
    <w:p>
      <w:pPr>
        <w:spacing w:after="120"/>
        <w:ind w:firstLine="397"/>
        <w:jc w:val="both"/>
      </w:pPr>
      <w:r>
        <w:rPr>
          <w:rFonts w:ascii="Arial" w:cs="Arial" w:eastAsia="Arial" w:hAnsi="Arial"/>
          <w:sz w:val="24"/>
          <w:szCs w:val="24"/>
        </w:rPr>
        <w:t xml:space="preserve">Под капитальным ремонтом понимается такое восстановление основных частей товара, без которого последний нельзя использовать по назначению.</w:t>
      </w:r>
    </w:p>
    <w:p>
      <w:pPr>
        <w:spacing w:after="120"/>
        <w:ind w:firstLine="397"/>
        <w:jc w:val="both"/>
      </w:pPr>
      <w:r>
        <w:rPr>
          <w:rFonts w:ascii="Arial" w:cs="Arial" w:eastAsia="Arial" w:hAnsi="Arial"/>
          <w:sz w:val="24"/>
          <w:szCs w:val="24"/>
        </w:rPr>
        <w:t xml:space="preserve">Под модернизацией понимается процесс изменения объекта в соответствии с новейшими требованиями и нормами, то есть, такой процесс, который увеличивает стоимость имущества свыше первоначальной.</w:t>
      </w:r>
    </w:p>
    <w:p>
      <w:pPr>
        <w:spacing w:after="120"/>
        <w:ind w:firstLine="397"/>
        <w:jc w:val="both"/>
      </w:pPr>
      <w:r>
        <w:rPr>
          <w:rFonts w:ascii="Arial" w:cs="Arial" w:eastAsia="Arial" w:hAnsi="Arial"/>
          <w:sz w:val="24"/>
          <w:szCs w:val="24"/>
        </w:rPr>
        <w:t xml:space="preserve">134. Товары, помещенные под таможенный режим временного ввоза, в течение срока его действия могут быть переданы с уведомления таможенного органа другому лицу при условии, что это лицо выступает в качестве декларанта и берет на себя обязательства по дальнейшему соблюдению условий таможенного режима временного ввоза перед таможенными органами.</w:t>
      </w:r>
    </w:p>
    <w:p>
      <w:pPr>
        <w:spacing w:after="120"/>
        <w:ind w:firstLine="397"/>
        <w:jc w:val="both"/>
      </w:pPr>
      <w:r>
        <w:rPr>
          <w:rFonts w:ascii="Arial" w:cs="Arial" w:eastAsia="Arial" w:hAnsi="Arial"/>
          <w:sz w:val="24"/>
          <w:szCs w:val="24"/>
        </w:rPr>
        <w:t xml:space="preserve">В указанном случае лицо, первоначально избравшее таможенный режим временного ввоза, должно уплатить таможенные платежи за период, когда это лицо использовало товары в соответствии с таможенным режимом, если к товарам применяется частичное условное освобождение от уплаты таможенных пошлин, налогов. Лицо, которому передается право на пользование товарами, помещенными под таможенный режим временного ввоза, должно письменно заявить об этом в таможенный орган, а если соблюдение условий таможенного режима обеспечивается гарантиями согласно настоящей Инструкции, оформить соответствующие документы на свое имя. Со дня получения уведомления на передачу указанных товаров декларант приравнивается в правах к лицу, ввезшему товар.</w:t>
      </w:r>
    </w:p>
    <w:p>
      <w:pPr>
        <w:spacing w:after="120"/>
        <w:ind w:firstLine="397"/>
        <w:jc w:val="both"/>
      </w:pPr>
      <w:r>
        <w:rPr>
          <w:rFonts w:ascii="Arial" w:cs="Arial" w:eastAsia="Arial" w:hAnsi="Arial"/>
          <w:sz w:val="24"/>
          <w:szCs w:val="24"/>
        </w:rPr>
        <w:t xml:space="preserve">135. Распоряжение товаром, ввезенным с таможенным режимом временного ввоза каким-либо иным способом, кроме указанных в настоящей Инструкции, запрещено.</w:t>
      </w:r>
    </w:p>
    <w:p>
      <w:pPr>
        <w:spacing w:after="120"/>
        <w:ind w:firstLine="397"/>
        <w:jc w:val="both"/>
      </w:pPr>
      <w:r>
        <w:rPr>
          <w:rFonts w:ascii="Arial" w:cs="Arial" w:eastAsia="Arial" w:hAnsi="Arial"/>
          <w:sz w:val="24"/>
          <w:szCs w:val="24"/>
        </w:rPr>
        <w:t xml:space="preserve">136. Передача товаров иному лицу (декларанту) не приостанавливает и не продлевает срока временного ввоза.</w:t>
      </w:r>
    </w:p>
    <w:p>
      <w:pPr>
        <w:spacing w:after="120"/>
        <w:ind w:firstLine="397"/>
        <w:jc w:val="both"/>
      </w:pPr>
      <w:r>
        <w:rPr>
          <w:rFonts w:ascii="Arial" w:cs="Arial" w:eastAsia="Arial" w:hAnsi="Arial"/>
          <w:sz w:val="24"/>
          <w:szCs w:val="24"/>
        </w:rPr>
        <w:t xml:space="preserve">137. Транспортное средство, помещенное под таможенный режим временного ввоза, должно быть использовано таким образом, чтобы при завершении режима оно находилось в неизменном состоянии, за исключением изменений, произошедших по причине естественного износа и убыли. В частности, исключается возможность проведения каких-либо операций по переработке или обработке.</w:t>
      </w:r>
    </w:p>
    <w:p>
      <w:pPr>
        <w:spacing w:after="120"/>
        <w:ind w:firstLine="397"/>
        <w:jc w:val="both"/>
      </w:pPr>
      <w:r>
        <w:rPr>
          <w:rFonts w:ascii="Arial" w:cs="Arial" w:eastAsia="Arial" w:hAnsi="Arial"/>
          <w:sz w:val="24"/>
          <w:szCs w:val="24"/>
        </w:rPr>
        <w:t xml:space="preserve">138. Перечень товаров, которые могут быть ввезены на территорию Кыргызской Республики с полным условным освобождением от таможенных пошлин, налогов,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139. В отношении иных категорий товаров, а также при несоблюдении условий полного условного освобождения от уплаты таможенных пошлин, налогов применяется частичное условное освобождение от уплаты таможенных пошлин, налогов. При частичном условном освобождении от уплаты таможенных пошлин, налогов за каждый полный и неполный календарный месяц нахождения товаров на таможенной территории Кыргызской Республики уплачивается три процента суммы таможенных пошлин, налогов, которая подлежала бы уплате, если бы товары были выпущены для свободного обращения.</w:t>
      </w:r>
    </w:p>
    <w:p>
      <w:pPr>
        <w:spacing w:after="120"/>
        <w:ind w:firstLine="397"/>
        <w:jc w:val="both"/>
      </w:pPr>
      <w:r>
        <w:rPr>
          <w:rFonts w:ascii="Arial" w:cs="Arial" w:eastAsia="Arial" w:hAnsi="Arial"/>
          <w:sz w:val="24"/>
          <w:szCs w:val="24"/>
        </w:rPr>
        <w:t xml:space="preserve">140. Платежи по выбору лица, поместившего товар на временный ввоз с согласия таможенного органа, производятся или при помещении товаров под таможенный режим временного ввоза или периодически. Периодичность так же выбирает само лицо. При этом конкретные сроки уплаты сумм таможенных пошлин, налогов определяются, исходя из того, что уплата этих сумм должна производиться до начала соответствующего периода. Исчисление сумм таможенных пошлин, налогов, подлежащих уплате при частичном условном освобождении, производится в иностранной валюте. Пересчет иностранной валюты в национальную валюту Кыргызской Республики для целей периодической уплаты сумм таможенных пошлин, налогов производится по учетному курсу Национального банка Кыргызской Республики, действующему на день уплаты.</w:t>
      </w:r>
    </w:p>
    <w:p>
      <w:pPr>
        <w:spacing w:after="120"/>
        <w:ind w:firstLine="397"/>
        <w:jc w:val="both"/>
      </w:pPr>
      <w:r>
        <w:rPr>
          <w:rFonts w:ascii="Arial" w:cs="Arial" w:eastAsia="Arial" w:hAnsi="Arial"/>
          <w:sz w:val="24"/>
          <w:szCs w:val="24"/>
        </w:rPr>
        <w:t xml:space="preserve">141. Общая сумма таможенных пошлин, налогов, взимаемых при временном ввозе с частичным условным освобождением от уплаты таможенных пошлин, налогов, не должна превышать сумму таможенных пошлин, налогов, которая подлежала бы уплате, если в день помещения под таможенный режим временного ввоза товары были бы выпущены для свободного обращения. Если эти суммы окажутся равными, то товары считаются выпущенными для свободного обращения при условии, что к товарам не применяются нетарифные меры регулирования, установленные в соответствии с законодательством Кыргызской Республики о государственном регулировании внешнеторговой деятельности, либо ограничения, которые применялись на день помещения товаров под таможенный режим временного ввоза, отменены.</w:t>
      </w:r>
    </w:p>
    <w:p>
      <w:pPr>
        <w:spacing w:after="120"/>
        <w:ind w:firstLine="397"/>
        <w:jc w:val="both"/>
      </w:pPr>
      <w:r>
        <w:rPr>
          <w:rFonts w:ascii="Arial" w:cs="Arial" w:eastAsia="Arial" w:hAnsi="Arial"/>
          <w:sz w:val="24"/>
          <w:szCs w:val="24"/>
        </w:rPr>
        <w:t xml:space="preserve">142. При обратном вывозе временно ввезенных товаров или изменении таможенного режима суммы, уплаченные при частичном условном освобождении от уплаты таможенных пошлин, налогов, возврату не подлежат. Таможенный режим временного ввоза может изменяться на выпуск для свободного обращения, таможенный склад, магазин беспошлинной торговли, переработку на таможенной территории, реэкспорт, уничтожение, отказ в пользу государства.</w:t>
      </w:r>
    </w:p>
    <w:p>
      <w:pPr>
        <w:spacing w:after="120"/>
        <w:ind w:firstLine="397"/>
        <w:jc w:val="both"/>
      </w:pPr>
      <w:r>
        <w:rPr>
          <w:rFonts w:ascii="Arial" w:cs="Arial" w:eastAsia="Arial" w:hAnsi="Arial"/>
          <w:sz w:val="24"/>
          <w:szCs w:val="24"/>
        </w:rPr>
        <w:t xml:space="preserve">143. Ответственность за уплату всех необходимых платежей несет лицо, получившее разрешение на ввоз.</w:t>
      </w:r>
    </w:p>
    <w:p>
      <w:pPr>
        <w:spacing w:after="120"/>
        <w:ind w:firstLine="397"/>
        <w:jc w:val="both"/>
      </w:pPr>
      <w:r>
        <w:rPr>
          <w:rFonts w:ascii="Arial" w:cs="Arial" w:eastAsia="Arial" w:hAnsi="Arial"/>
          <w:sz w:val="24"/>
          <w:szCs w:val="24"/>
        </w:rPr>
        <w:t xml:space="preserve">144. Сроки временного ввоза устанавливаются таможенным органом исходя из цели и обстоятельств такого ввоза, и не могут быть более двух лет, за исключением сроков временного ввоза товаров, являющихся предметами лизинга, а также сроков временного ввоза научного оборудования геологических (геофизических, геодезических) экспедиций по измерению и контролю сейсмической обстановки. По мотивированному запросу заинтересованного лица таможенный орган продлевает первоначально установленный срок, но не свыше предельного.</w:t>
      </w:r>
    </w:p>
    <w:p>
      <w:pPr>
        <w:spacing w:after="120"/>
        <w:ind w:firstLine="397"/>
        <w:jc w:val="both"/>
      </w:pPr>
      <w:r>
        <w:rPr>
          <w:rFonts w:ascii="Arial" w:cs="Arial" w:eastAsia="Arial" w:hAnsi="Arial"/>
          <w:sz w:val="24"/>
          <w:szCs w:val="24"/>
        </w:rPr>
        <w:t xml:space="preserve">144-1. Условия продления срока временного ввоза свыше двух лет:</w:t>
      </w:r>
    </w:p>
    <w:p>
      <w:pPr>
        <w:spacing w:after="120"/>
        <w:ind w:firstLine="397"/>
        <w:jc w:val="both"/>
      </w:pPr>
      <w:r>
        <w:rPr>
          <w:rFonts w:ascii="Arial" w:cs="Arial" w:eastAsia="Arial" w:hAnsi="Arial"/>
          <w:sz w:val="24"/>
          <w:szCs w:val="24"/>
        </w:rPr>
        <w:t xml:space="preserve">- в случае временного ввоза товаров на таможенную территорию Кыргызской Республики, используемых для осуществления деятельности дипломатических и других официальных представительств государств, международных организаций, их филиалов и представительств;</w:t>
      </w:r>
    </w:p>
    <w:p>
      <w:pPr>
        <w:spacing w:after="120"/>
        <w:ind w:firstLine="397"/>
        <w:jc w:val="both"/>
      </w:pPr>
      <w:r>
        <w:rPr>
          <w:rFonts w:ascii="Arial" w:cs="Arial" w:eastAsia="Arial" w:hAnsi="Arial"/>
          <w:sz w:val="24"/>
          <w:szCs w:val="24"/>
        </w:rPr>
        <w:t xml:space="preserve">- в случае, если товары ввозятся согласно международным соглашениям;</w:t>
      </w:r>
    </w:p>
    <w:p>
      <w:pPr>
        <w:spacing w:after="120"/>
        <w:ind w:firstLine="397"/>
        <w:jc w:val="both"/>
      </w:pPr>
      <w:r>
        <w:rPr>
          <w:rFonts w:ascii="Arial" w:cs="Arial" w:eastAsia="Arial" w:hAnsi="Arial"/>
          <w:sz w:val="24"/>
          <w:szCs w:val="24"/>
        </w:rPr>
        <w:t xml:space="preserve">- в случае, если предусмотрено договорными обязательствами между субъектом, непосредственно импортирующим товары и поставщиком (за исключением легковых автомобилей, факсимильных аппаратов, копировально-множительной техники, телефонов, видео-аудиотехники, бытовых аппаратов).</w:t>
      </w:r>
    </w:p>
    <w:p>
      <w:pPr>
        <w:spacing w:after="120"/>
        <w:ind w:firstLine="397"/>
        <w:jc w:val="both"/>
      </w:pPr>
      <w:r>
        <w:rPr>
          <w:rFonts w:ascii="Arial" w:cs="Arial" w:eastAsia="Arial" w:hAnsi="Arial"/>
          <w:sz w:val="24"/>
          <w:szCs w:val="24"/>
        </w:rPr>
        <w:t xml:space="preserve">Контроль за соблюдением условий продления предельных сроков временного ввоза возлагается на уполномоченный орган в области таможенного дела путем вынесения заключения.</w:t>
      </w:r>
    </w:p>
    <w:p>
      <w:pPr>
        <w:spacing w:after="120"/>
        <w:ind w:firstLine="397"/>
        <w:jc w:val="both"/>
      </w:pPr>
      <w:r>
        <w:rPr>
          <w:rFonts w:ascii="Arial" w:cs="Arial" w:eastAsia="Arial" w:hAnsi="Arial"/>
          <w:sz w:val="24"/>
          <w:szCs w:val="24"/>
        </w:rPr>
        <w:t xml:space="preserve">(В редакции постановления Правительства КР </w:t>
      </w:r>
      <w:hyperlink w:history="1" r:id="rIdniwhyb67kmfulokudq3f4">
        <w:r>
          <w:rPr>
            <w:rFonts w:ascii="Arial" w:cs="Arial" w:eastAsia="Arial" w:hAnsi="Arial"/>
            <w:color w:val="1D4ED8"/>
            <w:sz w:val="24"/>
            <w:szCs w:val="24"/>
            <w:u w:val="single"/>
          </w:rPr>
          <w:t xml:space="preserve">от 5 августа 2009 года № 491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145. Сроки временного ввоза предметов лизинга устанавливаются, исходя из срока действия договора лизинга. Сроки временного ввоза научного оборудования устанавливаются в соответствии с заключенными договорами об использовании этого оборудования, при этом ввозимое оборудование должно быть поставлено на балансовый (забалансовый) учет пользователя.</w:t>
      </w:r>
    </w:p>
    <w:p>
      <w:pPr>
        <w:spacing w:after="120"/>
        <w:ind w:firstLine="397"/>
        <w:jc w:val="both"/>
      </w:pPr>
      <w:r>
        <w:rPr>
          <w:rFonts w:ascii="Arial" w:cs="Arial" w:eastAsia="Arial" w:hAnsi="Arial"/>
          <w:sz w:val="24"/>
          <w:szCs w:val="24"/>
        </w:rPr>
        <w:t xml:space="preserve">146. Помещенные под таможенный режим временного ввоза товары, транспортные средства находятся под таможенным контролем до выполнения лицом, перемещающим товар или являющимся декларантом данного товара, обязательств об обратном вывозе.</w:t>
      </w:r>
    </w:p>
    <w:p>
      <w:pPr>
        <w:spacing w:after="120"/>
        <w:ind w:firstLine="397"/>
        <w:jc w:val="both"/>
      </w:pPr>
      <w:r>
        <w:rPr>
          <w:rFonts w:ascii="Arial" w:cs="Arial" w:eastAsia="Arial" w:hAnsi="Arial"/>
          <w:sz w:val="24"/>
          <w:szCs w:val="24"/>
        </w:rPr>
        <w:t xml:space="preserve">147. Таможенный орган вправе устанавливать срок временного ввоза транспортного средства. При этом должны быть приняты во внимание все обстоятельства, связанные с осуществлением предполагаемой транспортной операции.</w:t>
      </w:r>
    </w:p>
    <w:p>
      <w:pPr>
        <w:spacing w:after="120"/>
        <w:ind w:firstLine="397"/>
        <w:jc w:val="both"/>
      </w:pPr>
      <w:r>
        <w:rPr>
          <w:rFonts w:ascii="Arial" w:cs="Arial" w:eastAsia="Arial" w:hAnsi="Arial"/>
          <w:sz w:val="24"/>
          <w:szCs w:val="24"/>
        </w:rPr>
        <w:t xml:space="preserve">148. После завершения транспортной операции временно ввезенное транспортное средство должно быть незамедлительно вывезено.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2</w:t>
      </w:r>
    </w:p>
    <w:p>
      <w:pPr>
        <w:spacing w:after="120"/>
        <w:ind w:firstLine="397"/>
        <w:jc w:val="both"/>
      </w:pPr>
      <w:r>
        <w:rPr>
          <w:rFonts w:ascii="Arial" w:cs="Arial" w:eastAsia="Arial" w:hAnsi="Arial"/>
          <w:sz w:val="24"/>
          <w:szCs w:val="24"/>
        </w:rPr>
        <w:t xml:space="preserve">Особенности применения таможенного режима временного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149. Временный вывоз - таможенный режим, при котором товары могут временно использоваться за пределами таможенной территории Кыргызской Республики без применения к товарам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При временном вывозе товаров освобождение от уплаты, возврат либо возмещение внутренних налогов не производятся.</w:t>
      </w:r>
    </w:p>
    <w:p>
      <w:pPr>
        <w:spacing w:after="120"/>
        <w:ind w:firstLine="397"/>
        <w:jc w:val="both"/>
      </w:pPr>
      <w:r>
        <w:rPr>
          <w:rFonts w:ascii="Arial" w:cs="Arial" w:eastAsia="Arial" w:hAnsi="Arial"/>
          <w:sz w:val="24"/>
          <w:szCs w:val="24"/>
        </w:rPr>
        <w:t xml:space="preserve">150. Временный вывоз транспортного средства допускается при условии, что оно находится в свободном обращении на таможенной территории и зарегистрировано за отечественным лицом, за исключением случая, когда допускается временный вывоз транспортных средств, ранее временно ввезенных на таможенную территорию Кыргызской Республики и переданных без перехода права собственности в пользование, владение или распоряжение отечественному лицу (независимо от того, зарегистрировано ли это транспортное средство за отечественным лицом или нет). При этом действие и условия таможенного режима временного ввоза в отношении этих транспортных средств в части уплаты таможенных пошлин, налогов при применении частичного условного освобождения от уплаты таможенных пошлин, налогов, не прекращаются до заявления изменения таможенного режима временного вывоза на таможенный режим реэкспорта или другой таможенный режим.</w:t>
      </w:r>
    </w:p>
    <w:p>
      <w:pPr>
        <w:spacing w:after="120"/>
        <w:ind w:firstLine="397"/>
        <w:jc w:val="both"/>
      </w:pPr>
      <w:r>
        <w:rPr>
          <w:rFonts w:ascii="Arial" w:cs="Arial" w:eastAsia="Arial" w:hAnsi="Arial"/>
          <w:sz w:val="24"/>
          <w:szCs w:val="24"/>
        </w:rPr>
        <w:t xml:space="preserve">151. При временном вывозе транспортных средств таможенные пошлины, налоги не взимаются.</w:t>
      </w:r>
    </w:p>
    <w:p>
      <w:pPr>
        <w:spacing w:after="120"/>
        <w:ind w:firstLine="397"/>
        <w:jc w:val="both"/>
      </w:pPr>
      <w:r>
        <w:rPr>
          <w:rFonts w:ascii="Arial" w:cs="Arial" w:eastAsia="Arial" w:hAnsi="Arial"/>
          <w:sz w:val="24"/>
          <w:szCs w:val="24"/>
        </w:rPr>
        <w:t xml:space="preserve">152. Временный вывоз транспортных средств допускается независимо от того, каким лицом и в каких целях оно будет использоваться за пределами таможенной территории Кыргызской Республики.</w:t>
      </w:r>
    </w:p>
    <w:p>
      <w:pPr>
        <w:spacing w:after="120"/>
        <w:ind w:firstLine="397"/>
        <w:jc w:val="both"/>
      </w:pPr>
      <w:r>
        <w:rPr>
          <w:rFonts w:ascii="Arial" w:cs="Arial" w:eastAsia="Arial" w:hAnsi="Arial"/>
          <w:sz w:val="24"/>
          <w:szCs w:val="24"/>
        </w:rPr>
        <w:t xml:space="preserve">153. Таможенный режим временного вывоза в отношении транспортных средств завершается их обратным ввозом в сроки, установленные таможенным органом на основании заявления владельца транспортных средств или перевозчика. Сроки временного вывоза исходя из цели и обстоятельств такого вывоза, не могут быть более двух лет. С разрешения таможенного органа таможенный режим временного вывоза в отношении транспортных средств может быть завершен в порядке, предусмотренном статьей 152 Таможенного кодекса, применительно к завершению таможенного режима временного вывоза в отношении товаров.</w:t>
      </w:r>
    </w:p>
    <w:p>
      <w:pPr>
        <w:spacing w:after="120"/>
        <w:ind w:firstLine="397"/>
        <w:jc w:val="both"/>
      </w:pPr>
      <w:r>
        <w:rPr>
          <w:rFonts w:ascii="Arial" w:cs="Arial" w:eastAsia="Arial" w:hAnsi="Arial"/>
          <w:sz w:val="24"/>
          <w:szCs w:val="24"/>
        </w:rPr>
        <w:t xml:space="preserve">154. В отношении временно вывезенных запасных частей, предназначенных для использования при ремонте или техническом обслуживании в целях замены частей и оборудования, встроенных во временно вывезенное транспортное средство, применяется полное освобождение от вывозных таможенных платежей. Ввоз на таможенную территорию Кыргызской Республики замененных частей и оборудования допускается с полным освобождением от уплаты ввозных таможенных платежей применительно к таможенному режиму реимпорта.</w:t>
      </w:r>
    </w:p>
    <w:p>
      <w:pPr>
        <w:spacing w:after="120"/>
        <w:ind w:firstLine="397"/>
        <w:jc w:val="both"/>
      </w:pPr>
      <w:r>
        <w:rPr>
          <w:rFonts w:ascii="Arial" w:cs="Arial" w:eastAsia="Arial" w:hAnsi="Arial"/>
          <w:sz w:val="24"/>
          <w:szCs w:val="24"/>
        </w:rPr>
        <w:t xml:space="preserve">155. В отношении товаров, временно вывозимых отечественными физическими лицами необходимых им для личного пользования за пределами Кыргызской Республики на срок их временного пребывания в иностранном государстве, предоставляется полное освобождение от уплаты таможенных пошлин, налогов при их временном вывозе и обратном ввозе.</w:t>
      </w:r>
    </w:p>
    <w:p>
      <w:pPr>
        <w:spacing w:after="120"/>
        <w:ind w:firstLine="397"/>
        <w:jc w:val="both"/>
      </w:pPr>
      <w:r>
        <w:rPr>
          <w:rFonts w:ascii="Arial" w:cs="Arial" w:eastAsia="Arial" w:hAnsi="Arial"/>
          <w:sz w:val="24"/>
          <w:szCs w:val="24"/>
        </w:rPr>
        <w:t xml:space="preserve">156. При заявлении таможенного режима временного вывоза в отношении культурных ценностей, перемещаемых через таможенную границу государственными и муниципальными музеями, архивами, библиотеками и иными государственными или муниципальными организациями в случае перемещения культурных ценностей, находящихся в их фондах на постоянном хранении, либо временно вывезенных в целях экспонирования указанными организациями, сборы за таможенное оформление при декларировании не уплачиваются.</w:t>
      </w:r>
    </w:p>
    <w:p>
      <w:pPr>
        <w:spacing w:after="120"/>
        <w:ind w:firstLine="397"/>
        <w:jc w:val="both"/>
      </w:pPr>
      <w:r>
        <w:rPr>
          <w:rFonts w:ascii="Arial" w:cs="Arial" w:eastAsia="Arial" w:hAnsi="Arial"/>
          <w:sz w:val="24"/>
          <w:szCs w:val="24"/>
        </w:rPr>
        <w:t xml:space="preserve">157. Применение таможенного режима временного вывоза допускается при условии, что товары могут быть идентифицированы таможенным органом при их обратном ввозе (реимпорте), временно вывозимые товары остаются в собственности отечественного лица.</w:t>
      </w:r>
    </w:p>
    <w:p>
      <w:pPr>
        <w:spacing w:after="120"/>
        <w:ind w:firstLine="397"/>
        <w:jc w:val="both"/>
      </w:pPr>
      <w:r>
        <w:rPr>
          <w:rFonts w:ascii="Arial" w:cs="Arial" w:eastAsia="Arial" w:hAnsi="Arial"/>
          <w:sz w:val="24"/>
          <w:szCs w:val="24"/>
        </w:rPr>
        <w:t xml:space="preserve">158. Таможенный орган вправе требовать от лица, заявляющего таможенный режим временного вывоза, представления гарантий надлежащего исполнения обязанностей, установленных Таможенным кодексом и настоящей Инструкцией. В качестве гарантий, в данном случае, в соответствии со статьей 26 Таможенного кодекса может быть представление обязательства об обратном ввозе временно вывезенных товаров и иных гарантий надлежащего исполнения обязанностей.</w:t>
      </w:r>
    </w:p>
    <w:p>
      <w:pPr>
        <w:spacing w:after="120"/>
        <w:ind w:firstLine="397"/>
        <w:jc w:val="both"/>
      </w:pPr>
      <w:r>
        <w:rPr>
          <w:rFonts w:ascii="Arial" w:cs="Arial" w:eastAsia="Arial" w:hAnsi="Arial"/>
          <w:sz w:val="24"/>
          <w:szCs w:val="24"/>
        </w:rPr>
        <w:t xml:space="preserve">159. Под таможенный режим временного вывоза не могут быть помещены товары:</w:t>
      </w:r>
    </w:p>
    <w:p>
      <w:pPr>
        <w:spacing w:after="120"/>
        <w:ind w:firstLine="397"/>
        <w:jc w:val="both"/>
      </w:pPr>
      <w:r>
        <w:rPr>
          <w:rFonts w:ascii="Arial" w:cs="Arial" w:eastAsia="Arial" w:hAnsi="Arial"/>
          <w:sz w:val="24"/>
          <w:szCs w:val="24"/>
        </w:rPr>
        <w:t xml:space="preserve">- запрещенные к вывозу с территории Кыргызской Республики;</w:t>
      </w:r>
    </w:p>
    <w:p>
      <w:pPr>
        <w:spacing w:after="120"/>
        <w:ind w:firstLine="397"/>
        <w:jc w:val="both"/>
      </w:pPr>
      <w:r>
        <w:rPr>
          <w:rFonts w:ascii="Arial" w:cs="Arial" w:eastAsia="Arial" w:hAnsi="Arial"/>
          <w:sz w:val="24"/>
          <w:szCs w:val="24"/>
        </w:rPr>
        <w:t xml:space="preserve">- подлежащие контролю других государственных органов при отсутствии разрешения этих органов;</w:t>
      </w:r>
    </w:p>
    <w:p>
      <w:pPr>
        <w:spacing w:after="120"/>
        <w:ind w:firstLine="397"/>
        <w:jc w:val="both"/>
      </w:pPr>
      <w:r>
        <w:rPr>
          <w:rFonts w:ascii="Arial" w:cs="Arial" w:eastAsia="Arial" w:hAnsi="Arial"/>
          <w:sz w:val="24"/>
          <w:szCs w:val="24"/>
        </w:rPr>
        <w:t xml:space="preserve">- отнесенные к категориям, указанным в приложении № 5 к настоящей Инструкции.</w:t>
      </w:r>
    </w:p>
    <w:p>
      <w:pPr>
        <w:spacing w:after="120"/>
        <w:ind w:firstLine="397"/>
        <w:jc w:val="both"/>
      </w:pPr>
      <w:r>
        <w:rPr>
          <w:rFonts w:ascii="Arial" w:cs="Arial" w:eastAsia="Arial" w:hAnsi="Arial"/>
          <w:sz w:val="24"/>
          <w:szCs w:val="24"/>
        </w:rPr>
        <w:t xml:space="preserve">160. При помещении товаров под таможенный режим временного вывоза лицо, перемещающее такие товары, уведомляет таможенный орган путем обращения с заявлением таможенного режима временного вывоза, (образец заявления приведен в приложении № 6 настоящей Инструкции).</w:t>
      </w:r>
    </w:p>
    <w:p>
      <w:pPr>
        <w:spacing w:after="120"/>
        <w:ind w:firstLine="397"/>
        <w:jc w:val="both"/>
      </w:pPr>
      <w:r>
        <w:rPr>
          <w:rFonts w:ascii="Arial" w:cs="Arial" w:eastAsia="Arial" w:hAnsi="Arial"/>
          <w:sz w:val="24"/>
          <w:szCs w:val="24"/>
        </w:rPr>
        <w:t xml:space="preserve">161. Вместе с заявлением на помещение под режим временного вывоза должны быть приложены документы на товары, временно вывозимые на территорию Кыргызской Республики,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162. Заключение о помещении под таможенный режим временного вывоза принимается начальником таможенного органа либо лицом, его замещающим, путем наложения резолюции "Оформить временный вывоз до "___" __________ 200__ г." на заявлении о таможенном режиме временного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3</w:t>
      </w:r>
    </w:p>
    <w:p>
      <w:pPr>
        <w:spacing w:after="120"/>
        <w:ind w:firstLine="397"/>
        <w:jc w:val="both"/>
      </w:pPr>
      <w:r>
        <w:rPr>
          <w:rFonts w:ascii="Arial" w:cs="Arial" w:eastAsia="Arial" w:hAnsi="Arial"/>
          <w:sz w:val="24"/>
          <w:szCs w:val="24"/>
        </w:rPr>
        <w:t xml:space="preserve">Таможенное оформление товаров, транспортных средств,</w:t>
      </w:r>
    </w:p>
    <w:p>
      <w:pPr>
        <w:spacing w:after="120"/>
        <w:ind w:firstLine="397"/>
        <w:jc w:val="both"/>
      </w:pPr>
      <w:r>
        <w:rPr>
          <w:rFonts w:ascii="Arial" w:cs="Arial" w:eastAsia="Arial" w:hAnsi="Arial"/>
          <w:sz w:val="24"/>
          <w:szCs w:val="24"/>
        </w:rPr>
        <w:t xml:space="preserve">ввозимых (вывозимых) на (с) таможенную территорию</w:t>
      </w:r>
    </w:p>
    <w:p>
      <w:pPr>
        <w:spacing w:after="120"/>
        <w:ind w:firstLine="397"/>
        <w:jc w:val="both"/>
      </w:pPr>
      <w:r>
        <w:rPr>
          <w:rFonts w:ascii="Arial" w:cs="Arial" w:eastAsia="Arial" w:hAnsi="Arial"/>
          <w:sz w:val="24"/>
          <w:szCs w:val="24"/>
        </w:rPr>
        <w:t xml:space="preserve">Кыргызской Республики в соответствии с таможенным режимом</w:t>
      </w:r>
    </w:p>
    <w:p>
      <w:pPr>
        <w:spacing w:after="120"/>
        <w:ind w:firstLine="397"/>
        <w:jc w:val="both"/>
      </w:pPr>
      <w:r>
        <w:rPr>
          <w:rFonts w:ascii="Arial" w:cs="Arial" w:eastAsia="Arial" w:hAnsi="Arial"/>
          <w:sz w:val="24"/>
          <w:szCs w:val="24"/>
        </w:rPr>
        <w:t xml:space="preserve">временного ввоза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163. Таможенное оформление товаров в соответствии с таможенным режимом временного ввоза (вывоза) производится согласно установленному порядку в определенных для этого местах в соответствии со статьями 287 и 288 Таможенного кодекса.</w:t>
      </w:r>
    </w:p>
    <w:p>
      <w:pPr>
        <w:spacing w:after="120"/>
        <w:ind w:firstLine="397"/>
        <w:jc w:val="both"/>
      </w:pPr>
      <w:r>
        <w:rPr>
          <w:rFonts w:ascii="Arial" w:cs="Arial" w:eastAsia="Arial" w:hAnsi="Arial"/>
          <w:sz w:val="24"/>
          <w:szCs w:val="24"/>
        </w:rPr>
        <w:t xml:space="preserve">164. Таможенное оформление товаров, выпускаемых в соответствии с таможенным режимом временного ввоза (вывоза) осуществляется при наличии и в соответствии с условиями помещения на временный ввоз (вывоз) товаров, установленными таможенным органом.</w:t>
      </w:r>
    </w:p>
    <w:p>
      <w:pPr>
        <w:spacing w:after="120"/>
        <w:ind w:firstLine="397"/>
        <w:jc w:val="both"/>
      </w:pPr>
      <w:r>
        <w:rPr>
          <w:rFonts w:ascii="Arial" w:cs="Arial" w:eastAsia="Arial" w:hAnsi="Arial"/>
          <w:sz w:val="24"/>
          <w:szCs w:val="24"/>
        </w:rPr>
        <w:t xml:space="preserve">При этом таможенное оформление товаров в соответствии с таможенным режимом временного ввоза (вывоза) может быть произведено в отношении количества, не превышающего количества товара, указанного в условиях помещения на временный ввоз (вывоз) товаров.</w:t>
      </w:r>
    </w:p>
    <w:p>
      <w:pPr>
        <w:spacing w:after="120"/>
        <w:ind w:firstLine="397"/>
        <w:jc w:val="both"/>
      </w:pPr>
      <w:r>
        <w:rPr>
          <w:rFonts w:ascii="Arial" w:cs="Arial" w:eastAsia="Arial" w:hAnsi="Arial"/>
          <w:sz w:val="24"/>
          <w:szCs w:val="24"/>
        </w:rPr>
        <w:t xml:space="preserve">165. Таможенное оформление товаров, ввозимых (вывозимых) на (с) таможенную территорию Кыргызской Республики, помещаемых под таможенный режим временного ввоза (вывоза), производится при одновременном выполнении следующих условий:</w:t>
      </w:r>
    </w:p>
    <w:p>
      <w:pPr>
        <w:spacing w:after="120"/>
        <w:ind w:firstLine="397"/>
        <w:jc w:val="both"/>
      </w:pPr>
      <w:r>
        <w:rPr>
          <w:rFonts w:ascii="Arial" w:cs="Arial" w:eastAsia="Arial" w:hAnsi="Arial"/>
          <w:sz w:val="24"/>
          <w:szCs w:val="24"/>
        </w:rPr>
        <w:t xml:space="preserve">- наличия разрешения соответствующего таможенного органа на временный ввоз (вывоз) товаров;</w:t>
      </w:r>
    </w:p>
    <w:p>
      <w:pPr>
        <w:spacing w:after="120"/>
        <w:ind w:firstLine="397"/>
        <w:jc w:val="both"/>
      </w:pPr>
      <w:r>
        <w:rPr>
          <w:rFonts w:ascii="Arial" w:cs="Arial" w:eastAsia="Arial" w:hAnsi="Arial"/>
          <w:sz w:val="24"/>
          <w:szCs w:val="24"/>
        </w:rPr>
        <w:t xml:space="preserve">- наличия обязательства лица, перемещающего товары, об обратном вывозе (ввозе);</w:t>
      </w:r>
    </w:p>
    <w:p>
      <w:pPr>
        <w:spacing w:after="120"/>
        <w:ind w:firstLine="397"/>
        <w:jc w:val="both"/>
      </w:pPr>
      <w:r>
        <w:rPr>
          <w:rFonts w:ascii="Arial" w:cs="Arial" w:eastAsia="Arial" w:hAnsi="Arial"/>
          <w:sz w:val="24"/>
          <w:szCs w:val="24"/>
        </w:rPr>
        <w:t xml:space="preserve">- уплаты причитающихся таможенных платежей при временном ввозе.</w:t>
      </w:r>
    </w:p>
    <w:p>
      <w:pPr>
        <w:spacing w:after="120"/>
        <w:ind w:firstLine="397"/>
        <w:jc w:val="both"/>
      </w:pPr>
      <w:r>
        <w:rPr>
          <w:rFonts w:ascii="Arial" w:cs="Arial" w:eastAsia="Arial" w:hAnsi="Arial"/>
          <w:sz w:val="24"/>
          <w:szCs w:val="24"/>
        </w:rPr>
        <w:t xml:space="preserve">При помещении товаров под таможенный режим временного ввоза (вывоза) товары подлежат декларированию путем представления в таможенный орган таможенной декларации.</w:t>
      </w:r>
    </w:p>
    <w:p>
      <w:pPr>
        <w:spacing w:after="120"/>
        <w:ind w:firstLine="397"/>
        <w:jc w:val="both"/>
      </w:pPr>
      <w:r>
        <w:rPr>
          <w:rFonts w:ascii="Arial" w:cs="Arial" w:eastAsia="Arial" w:hAnsi="Arial"/>
          <w:sz w:val="24"/>
          <w:szCs w:val="24"/>
        </w:rPr>
        <w:t xml:space="preserve">Таможенная декларация представляется в форме грузовой таможенной декларации.</w:t>
      </w:r>
    </w:p>
    <w:p>
      <w:pPr>
        <w:spacing w:after="120"/>
        <w:ind w:firstLine="397"/>
        <w:jc w:val="both"/>
      </w:pPr>
      <w:r>
        <w:rPr>
          <w:rFonts w:ascii="Arial" w:cs="Arial" w:eastAsia="Arial" w:hAnsi="Arial"/>
          <w:sz w:val="24"/>
          <w:szCs w:val="24"/>
        </w:rPr>
        <w:t xml:space="preserve">166. Одновременно с грузовой таможенной декларацией лицо, перемещающее товары, представляет следующие документы:</w:t>
      </w:r>
    </w:p>
    <w:p>
      <w:pPr>
        <w:spacing w:after="120"/>
        <w:ind w:firstLine="397"/>
        <w:jc w:val="both"/>
      </w:pPr>
      <w:r>
        <w:rPr>
          <w:rFonts w:ascii="Arial" w:cs="Arial" w:eastAsia="Arial" w:hAnsi="Arial"/>
          <w:sz w:val="24"/>
          <w:szCs w:val="24"/>
        </w:rPr>
        <w:t xml:space="preserve">- разрешение на временный ввоз (вывоз) товаров;</w:t>
      </w:r>
    </w:p>
    <w:p>
      <w:pPr>
        <w:spacing w:after="120"/>
        <w:ind w:firstLine="397"/>
        <w:jc w:val="both"/>
      </w:pPr>
      <w:r>
        <w:rPr>
          <w:rFonts w:ascii="Arial" w:cs="Arial" w:eastAsia="Arial" w:hAnsi="Arial"/>
          <w:sz w:val="24"/>
          <w:szCs w:val="24"/>
        </w:rPr>
        <w:t xml:space="preserve">- письменное обязательство лица, перемещающего товары, об обратном вывозе (ввозе) временно ввозимых (вывозимых) товаров;</w:t>
      </w:r>
    </w:p>
    <w:p>
      <w:pPr>
        <w:spacing w:after="120"/>
        <w:ind w:firstLine="397"/>
        <w:jc w:val="both"/>
      </w:pPr>
      <w:r>
        <w:rPr>
          <w:rFonts w:ascii="Arial" w:cs="Arial" w:eastAsia="Arial" w:hAnsi="Arial"/>
          <w:sz w:val="24"/>
          <w:szCs w:val="24"/>
        </w:rPr>
        <w:t xml:space="preserve">- грузовые и товаросопроводительные документы на временно ввозимые (вывозимые) товары (договоры (контракты), в соответствии с которыми товары перемещаются через таможенную границу Кыргызской Республики, или иной документ, подтверждающий намерения сторон, в том числе накладные, коносаменты, спецификации, счета-фактуры и т.д.).</w:t>
      </w:r>
    </w:p>
    <w:p>
      <w:pPr>
        <w:spacing w:after="120"/>
        <w:ind w:firstLine="397"/>
        <w:jc w:val="both"/>
      </w:pPr>
      <w:r>
        <w:rPr>
          <w:rFonts w:ascii="Arial" w:cs="Arial" w:eastAsia="Arial" w:hAnsi="Arial"/>
          <w:sz w:val="24"/>
          <w:szCs w:val="24"/>
        </w:rPr>
        <w:t xml:space="preserve">167. Таможенное оформление транспортных средств, запасных частей и оборудования производится в упрощенном порядке в месте их прибытия (убытия) на (с) таможенную территорию Кыргызской Республики. Таможенное оформление транспортных средств производится в местах нахождения таможенных органов во время их работы.</w:t>
      </w:r>
    </w:p>
    <w:p>
      <w:pPr>
        <w:spacing w:after="120"/>
        <w:ind w:firstLine="397"/>
        <w:jc w:val="both"/>
      </w:pPr>
      <w:r>
        <w:rPr>
          <w:rFonts w:ascii="Arial" w:cs="Arial" w:eastAsia="Arial" w:hAnsi="Arial"/>
          <w:sz w:val="24"/>
          <w:szCs w:val="24"/>
        </w:rPr>
        <w:t xml:space="preserve">168. При таможенном оформлении транспортных средств таможенный орган принимает в качестве въездной (выездной) декларации стандартные документы перевозчика, предусмотренные международными договорами Кыргызской Республики в области транспорта, если в них содержатся сведения о транспортном средстве, его маршруте, грузе, припасах, об экипаже и о пассажирах, сведения о цели ввоза (вывоза) транспортного средства и (или) наименовании запасных частей, оборудования, которые перемещаются для ремонта или эксплуатации транспортного средства.</w:t>
      </w:r>
    </w:p>
    <w:p>
      <w:pPr>
        <w:spacing w:after="120"/>
        <w:ind w:firstLine="397"/>
        <w:jc w:val="both"/>
      </w:pPr>
      <w:r>
        <w:rPr>
          <w:rFonts w:ascii="Arial" w:cs="Arial" w:eastAsia="Arial" w:hAnsi="Arial"/>
          <w:sz w:val="24"/>
          <w:szCs w:val="24"/>
        </w:rPr>
        <w:t xml:space="preserve">Таможенный орган не вправе требовать представления иных сведений.</w:t>
      </w:r>
    </w:p>
    <w:p>
      <w:pPr>
        <w:spacing w:after="120"/>
        <w:ind w:firstLine="397"/>
        <w:jc w:val="both"/>
      </w:pPr>
      <w:r>
        <w:rPr>
          <w:rFonts w:ascii="Arial" w:cs="Arial" w:eastAsia="Arial" w:hAnsi="Arial"/>
          <w:sz w:val="24"/>
          <w:szCs w:val="24"/>
        </w:rPr>
        <w:t xml:space="preserve">Въездная (выездная) декларация представляется перевозчиком в таможенный орган при въезде (выезде) транспортного средства на (с) таможенную территорию Кыргызской Республики.</w:t>
      </w:r>
    </w:p>
    <w:p>
      <w:pPr>
        <w:spacing w:after="120"/>
        <w:ind w:firstLine="397"/>
        <w:jc w:val="both"/>
      </w:pPr>
      <w:r>
        <w:rPr>
          <w:rFonts w:ascii="Arial" w:cs="Arial" w:eastAsia="Arial" w:hAnsi="Arial"/>
          <w:sz w:val="24"/>
          <w:szCs w:val="24"/>
        </w:rPr>
        <w:t xml:space="preserve">169. Помещение транспортных средств под таможенные режимы временного ввоза (вывоза) в случаях, предусмотренных пунктом 1 статьи 181 Таможенного кодекса, осуществляется при предъявлении въездной (выездной) декларации.</w:t>
      </w:r>
    </w:p>
    <w:p>
      <w:pPr>
        <w:spacing w:after="120"/>
        <w:ind w:firstLine="397"/>
        <w:jc w:val="both"/>
      </w:pPr>
      <w:r>
        <w:rPr>
          <w:rFonts w:ascii="Arial" w:cs="Arial" w:eastAsia="Arial" w:hAnsi="Arial"/>
          <w:sz w:val="24"/>
          <w:szCs w:val="24"/>
        </w:rPr>
        <w:t xml:space="preserve">В остальных случаях декларирование транспортных средств производится в соответствии с главой 40 Таможенного кодекса.</w:t>
      </w:r>
    </w:p>
    <w:p>
      <w:pPr>
        <w:spacing w:after="120"/>
        <w:ind w:firstLine="397"/>
        <w:jc w:val="both"/>
      </w:pPr>
      <w:r>
        <w:rPr>
          <w:rFonts w:ascii="Arial" w:cs="Arial" w:eastAsia="Arial" w:hAnsi="Arial"/>
          <w:sz w:val="24"/>
          <w:szCs w:val="24"/>
        </w:rPr>
        <w:t xml:space="preserve">Если запасные части и оборудование перемещаются через таможенную границу одновременно с транспортным средством в соответствии со статьями 189, 190 Таможенного кодекса, допускается заявление сведений о них во въездной (выездной) декларации, представленной в отношении этого транспортного средства.</w:t>
      </w:r>
    </w:p>
    <w:p>
      <w:pPr>
        <w:spacing w:after="120"/>
        <w:ind w:firstLine="397"/>
        <w:jc w:val="both"/>
      </w:pPr>
      <w:r>
        <w:rPr>
          <w:rFonts w:ascii="Arial" w:cs="Arial" w:eastAsia="Arial" w:hAnsi="Arial"/>
          <w:sz w:val="24"/>
          <w:szCs w:val="24"/>
        </w:rPr>
        <w:t xml:space="preserve">170. Если требования к документам, представляемым в таможенный орган при въезде (выезде) транспортных средств, определены международными договорами Кыргызской Республики в области транспорта, для таможенных целей применяются документы, предусмотренные указанными договорами Кыргызской Республики.</w:t>
      </w:r>
    </w:p>
    <w:p>
      <w:pPr>
        <w:spacing w:after="120"/>
        <w:ind w:firstLine="397"/>
        <w:jc w:val="both"/>
      </w:pPr>
      <w:r>
        <w:rPr>
          <w:rFonts w:ascii="Arial" w:cs="Arial" w:eastAsia="Arial" w:hAnsi="Arial"/>
          <w:sz w:val="24"/>
          <w:szCs w:val="24"/>
        </w:rPr>
        <w:t xml:space="preserve">171. Если транспортное средство не заявлено к какому-либо таможенному режиму в качестве товара, для таможенных целей с момента таможенного оформления транспортного средства оно рассматривается как помещенное под таможенный режим (соответственно) временного ввоза или временного вывоза, что влечет за собой обязанность лиц соблюдать условия этих таможенных режимов.</w:t>
      </w:r>
    </w:p>
    <w:p>
      <w:pPr>
        <w:spacing w:after="120"/>
        <w:ind w:firstLine="397"/>
        <w:jc w:val="both"/>
      </w:pPr>
      <w:r>
        <w:rPr>
          <w:rFonts w:ascii="Arial" w:cs="Arial" w:eastAsia="Arial" w:hAnsi="Arial"/>
          <w:sz w:val="24"/>
          <w:szCs w:val="24"/>
        </w:rPr>
        <w:t xml:space="preserve">172. Использованные и не вывезенные обратно запасные части и оборудование подлежат выпуску для свободного обращения либо помещению под иной таможенный режим с соблюдением требований и условий, установленных Таможенным кодексом.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4</w:t>
      </w:r>
    </w:p>
    <w:p>
      <w:pPr>
        <w:spacing w:after="120"/>
        <w:ind w:firstLine="397"/>
        <w:jc w:val="both"/>
      </w:pPr>
      <w:r>
        <w:rPr>
          <w:rFonts w:ascii="Arial" w:cs="Arial" w:eastAsia="Arial" w:hAnsi="Arial"/>
          <w:sz w:val="24"/>
          <w:szCs w:val="24"/>
        </w:rPr>
        <w:t xml:space="preserve">Таможенный контроль товаров, помещенных под таможенный</w:t>
      </w:r>
    </w:p>
    <w:p>
      <w:pPr>
        <w:spacing w:after="120"/>
        <w:ind w:firstLine="397"/>
        <w:jc w:val="both"/>
      </w:pPr>
      <w:r>
        <w:rPr>
          <w:rFonts w:ascii="Arial" w:cs="Arial" w:eastAsia="Arial" w:hAnsi="Arial"/>
          <w:sz w:val="24"/>
          <w:szCs w:val="24"/>
        </w:rPr>
        <w:t xml:space="preserve">режим временного ввоза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173. Таможенный контроль товаров, транспортных средств, помещаемых (помещенных) под таможенный режим временного ввоза (вывоза), проводится с применением форм и правил, установленных таможенным законодательством Кыргызской Республики. При этом формы и правила таможенного контроля, установленные в настоящей Инструкции, являются обязательными.</w:t>
      </w:r>
    </w:p>
    <w:p>
      <w:pPr>
        <w:spacing w:after="120"/>
        <w:ind w:firstLine="397"/>
        <w:jc w:val="both"/>
      </w:pPr>
      <w:r>
        <w:rPr>
          <w:rFonts w:ascii="Arial" w:cs="Arial" w:eastAsia="Arial" w:hAnsi="Arial"/>
          <w:sz w:val="24"/>
          <w:szCs w:val="24"/>
        </w:rPr>
        <w:t xml:space="preserve">Таможенный контроль товаров, транспортных средств, помещенных под таможенный режим временного ввоза (вывоза), осуществляется таможенным органом, выдавшим разрешение на временный ввоз (вывоз) и осуществившим условный выпуск временно ввезенных (вывезенных) товаров, транспортных средств, а также таможенным органом, в регионе деятельности которого фактически находятся товары, транспортные средства, в случае передачи ему таможенного контроля товаров, транспортных средств таможенным органом, выдавшим разрешение на временный ввоз (вывоз).</w:t>
      </w:r>
    </w:p>
    <w:p>
      <w:pPr>
        <w:spacing w:after="120"/>
        <w:ind w:firstLine="397"/>
        <w:jc w:val="both"/>
      </w:pPr>
      <w:r>
        <w:rPr>
          <w:rFonts w:ascii="Arial" w:cs="Arial" w:eastAsia="Arial" w:hAnsi="Arial"/>
          <w:sz w:val="24"/>
          <w:szCs w:val="24"/>
        </w:rPr>
        <w:t xml:space="preserve">Должностные лица таможенных органов, в регионе деятельности которых находятся товары, транспортные средства, в соответствии с выданным разрешением на временный ввоз (вывоз), вправе в течение срока действия разрешения на временный ввоз (вывоз) проводить таможенный контроль за целевым использованием товаров, транспортных средств для заявленных целей.</w:t>
      </w:r>
    </w:p>
    <w:p>
      <w:pPr>
        <w:spacing w:after="120"/>
        <w:ind w:firstLine="397"/>
        <w:jc w:val="both"/>
      </w:pPr>
      <w:r>
        <w:rPr>
          <w:rFonts w:ascii="Arial" w:cs="Arial" w:eastAsia="Arial" w:hAnsi="Arial"/>
          <w:sz w:val="24"/>
          <w:szCs w:val="24"/>
        </w:rPr>
        <w:t xml:space="preserve">174. Товары, транспортные средства, помещаемые под таможенный режим временного ввоза (вывоза), а также обратно вывозимые (ввозимые), подлежат таможенному досмотру с указанием в акте таможенного досмотра идентификационных признаков. Если при проведении таможенного досмотра возвращаемых товаров установлена невозможность их идентификации, то такие товары таможенному оформлению в качестве обратно вывозимых (ввозимых) не подлежат.</w:t>
      </w:r>
    </w:p>
    <w:p>
      <w:pPr>
        <w:spacing w:after="120"/>
        <w:ind w:firstLine="397"/>
        <w:jc w:val="both"/>
      </w:pPr>
      <w:r>
        <w:rPr>
          <w:rFonts w:ascii="Arial" w:cs="Arial" w:eastAsia="Arial" w:hAnsi="Arial"/>
          <w:sz w:val="24"/>
          <w:szCs w:val="24"/>
        </w:rPr>
        <w:t xml:space="preserve">175. При проведении таможенного контроля за товарами, транспортными средствами, помещенными под таможенный режим временного ввоза (вывоза), должно быть проверено:</w:t>
      </w:r>
    </w:p>
    <w:p>
      <w:pPr>
        <w:spacing w:after="120"/>
        <w:ind w:firstLine="397"/>
        <w:jc w:val="both"/>
      </w:pPr>
      <w:r>
        <w:rPr>
          <w:rFonts w:ascii="Arial" w:cs="Arial" w:eastAsia="Arial" w:hAnsi="Arial"/>
          <w:sz w:val="24"/>
          <w:szCs w:val="24"/>
        </w:rPr>
        <w:t xml:space="preserve">- соблюдение установленных сроков временного ввоза (вывоза), в течение которых товары должны быть возвращены с (на) таможенной территории Кыргызской Республики;</w:t>
      </w:r>
    </w:p>
    <w:p>
      <w:pPr>
        <w:spacing w:after="120"/>
        <w:ind w:firstLine="397"/>
        <w:jc w:val="both"/>
      </w:pPr>
      <w:r>
        <w:rPr>
          <w:rFonts w:ascii="Arial" w:cs="Arial" w:eastAsia="Arial" w:hAnsi="Arial"/>
          <w:sz w:val="24"/>
          <w:szCs w:val="24"/>
        </w:rPr>
        <w:t xml:space="preserve">- своевременность и полнота уплаты таможенных платежей;</w:t>
      </w:r>
    </w:p>
    <w:p>
      <w:pPr>
        <w:spacing w:after="120"/>
        <w:ind w:firstLine="397"/>
        <w:jc w:val="both"/>
      </w:pPr>
      <w:r>
        <w:rPr>
          <w:rFonts w:ascii="Arial" w:cs="Arial" w:eastAsia="Arial" w:hAnsi="Arial"/>
          <w:sz w:val="24"/>
          <w:szCs w:val="24"/>
        </w:rPr>
        <w:t xml:space="preserve">- неизменность состояния товаров;</w:t>
      </w:r>
    </w:p>
    <w:p>
      <w:pPr>
        <w:spacing w:after="120"/>
        <w:ind w:firstLine="397"/>
        <w:jc w:val="both"/>
      </w:pPr>
      <w:r>
        <w:rPr>
          <w:rFonts w:ascii="Arial" w:cs="Arial" w:eastAsia="Arial" w:hAnsi="Arial"/>
          <w:sz w:val="24"/>
          <w:szCs w:val="24"/>
        </w:rPr>
        <w:t xml:space="preserve">- целевое использование товаров, особенно, если в отношении товаров предоставлено полное условное освобождение от уплаты таможенных пошлин и налогов;</w:t>
      </w:r>
    </w:p>
    <w:p>
      <w:pPr>
        <w:spacing w:after="120"/>
        <w:ind w:firstLine="397"/>
        <w:jc w:val="both"/>
      </w:pPr>
      <w:r>
        <w:rPr>
          <w:rFonts w:ascii="Arial" w:cs="Arial" w:eastAsia="Arial" w:hAnsi="Arial"/>
          <w:sz w:val="24"/>
          <w:szCs w:val="24"/>
        </w:rPr>
        <w:t xml:space="preserve">- наличие и целостность средств идентификации товаров.</w:t>
      </w:r>
    </w:p>
    <w:p>
      <w:pPr>
        <w:spacing w:after="120"/>
        <w:ind w:firstLine="397"/>
        <w:jc w:val="both"/>
      </w:pPr>
      <w:r>
        <w:rPr>
          <w:rFonts w:ascii="Arial" w:cs="Arial" w:eastAsia="Arial" w:hAnsi="Arial"/>
          <w:sz w:val="24"/>
          <w:szCs w:val="24"/>
        </w:rPr>
        <w:t xml:space="preserve">Средства идентификации могут изменяться или уничтожаться только таможенными органами Кыргызской Республики или с их разрешения, за исключением случаев реальной угрозы уничтожения, безвозвратной утраты или существенной порчи товаров и транспортных средств. При возникновении указанных обстоятельств лицо, поместившее товары, транспортные средства под таможенный режим временного ввоза (вывоза), обязано незамедлительно сообщить таможенному органу, выдавшему разрешение на временный ввоз (вывоз), об изменении, удалении или уничтожении средств идентификации, и представить доказательства существования указанной угрозы, а также товары, на которые были наложены средства идентификации.</w:t>
      </w:r>
    </w:p>
    <w:p>
      <w:pPr>
        <w:spacing w:after="120"/>
        <w:ind w:firstLine="397"/>
        <w:jc w:val="both"/>
      </w:pPr>
      <w:r>
        <w:rPr>
          <w:rFonts w:ascii="Arial" w:cs="Arial" w:eastAsia="Arial" w:hAnsi="Arial"/>
          <w:sz w:val="24"/>
          <w:szCs w:val="24"/>
        </w:rPr>
        <w:t xml:space="preserve">176. Контроль за временно ввезенными (вывезенными) товарами осуществляет таможенный орган, выдавший разрешение на временный ввоз (вывоз) товаров.</w:t>
      </w:r>
    </w:p>
    <w:p>
      <w:pPr>
        <w:spacing w:after="120"/>
        <w:ind w:firstLine="397"/>
        <w:jc w:val="both"/>
      </w:pPr>
      <w:r>
        <w:rPr>
          <w:rFonts w:ascii="Arial" w:cs="Arial" w:eastAsia="Arial" w:hAnsi="Arial"/>
          <w:sz w:val="24"/>
          <w:szCs w:val="24"/>
        </w:rPr>
        <w:t xml:space="preserve">177. В целях проведения таможенного контроля таможенный орган, которым производится декларирование товаров, помещаемых под таможенный режим временного ввоза (вывоза) товаров, формирует дело по каждому разрешению, куда подшиваются:</w:t>
      </w:r>
    </w:p>
    <w:p>
      <w:pPr>
        <w:spacing w:after="120"/>
        <w:ind w:firstLine="397"/>
        <w:jc w:val="both"/>
      </w:pPr>
      <w:r>
        <w:rPr>
          <w:rFonts w:ascii="Arial" w:cs="Arial" w:eastAsia="Arial" w:hAnsi="Arial"/>
          <w:sz w:val="24"/>
          <w:szCs w:val="24"/>
        </w:rPr>
        <w:t xml:space="preserve">- заявление и разрешение на временный ввоз (вывоз) и все другие документы, на основании которых выдавалось разрешение;</w:t>
      </w:r>
    </w:p>
    <w:p>
      <w:pPr>
        <w:spacing w:after="120"/>
        <w:ind w:firstLine="397"/>
        <w:jc w:val="both"/>
      </w:pPr>
      <w:r>
        <w:rPr>
          <w:rFonts w:ascii="Arial" w:cs="Arial" w:eastAsia="Arial" w:hAnsi="Arial"/>
          <w:sz w:val="24"/>
          <w:szCs w:val="24"/>
        </w:rPr>
        <w:t xml:space="preserve">- четвертые листы грузовых таможенных деклараций (их копии) либо соответствующие листы (их копии) таможенных деклараций иных форм, по которым производилось таможенное оформление товаров при помещении товаров, транспортных средств под таможенный режим временного ввоза (вывоза), а также копии таможенных деклараций, по которым производилось завершение действия таможенного режима временного ввоза (вывоза);</w:t>
      </w:r>
    </w:p>
    <w:p>
      <w:pPr>
        <w:spacing w:after="120"/>
        <w:ind w:firstLine="397"/>
        <w:jc w:val="both"/>
      </w:pPr>
      <w:r>
        <w:rPr>
          <w:rFonts w:ascii="Arial" w:cs="Arial" w:eastAsia="Arial" w:hAnsi="Arial"/>
          <w:sz w:val="24"/>
          <w:szCs w:val="24"/>
        </w:rPr>
        <w:t xml:space="preserve">- иные представленные в таможенный орган, выдавший разрешение, документы, относящиеся к выданному разрешению на временный ввоз (вывоз);</w:t>
      </w:r>
    </w:p>
    <w:p>
      <w:pPr>
        <w:spacing w:after="120"/>
        <w:ind w:firstLine="397"/>
        <w:jc w:val="both"/>
      </w:pPr>
      <w:r>
        <w:rPr>
          <w:rFonts w:ascii="Arial" w:cs="Arial" w:eastAsia="Arial" w:hAnsi="Arial"/>
          <w:sz w:val="24"/>
          <w:szCs w:val="24"/>
        </w:rPr>
        <w:t xml:space="preserve">- копии приказов и другие документы, издаваемые таможенными органами и относящиеся к выданному разрешению на временный ввоз (вывоз).</w:t>
      </w:r>
    </w:p>
    <w:p>
      <w:pPr>
        <w:spacing w:after="120"/>
        <w:ind w:firstLine="397"/>
        <w:jc w:val="both"/>
      </w:pPr>
      <w:r>
        <w:rPr>
          <w:rFonts w:ascii="Arial" w:cs="Arial" w:eastAsia="Arial" w:hAnsi="Arial"/>
          <w:sz w:val="24"/>
          <w:szCs w:val="24"/>
        </w:rPr>
        <w:t xml:space="preserve">178. Таможенный орган, в регионе деятельности которого фактически находятся и используются товары, выпущенные в соответствии с таможенным режимом временного ввоза товаров с полным условным освобождением от уплаты таможенных пошлин, налогов, вправе проводить повторный таможенный досмотр таких товаров в соответствии с установленным порядком.</w:t>
      </w:r>
    </w:p>
    <w:p>
      <w:pPr>
        <w:spacing w:after="120"/>
        <w:ind w:firstLine="397"/>
        <w:jc w:val="both"/>
      </w:pPr>
      <w:r>
        <w:rPr>
          <w:rFonts w:ascii="Arial" w:cs="Arial" w:eastAsia="Arial" w:hAnsi="Arial"/>
          <w:sz w:val="24"/>
          <w:szCs w:val="24"/>
        </w:rPr>
        <w:t xml:space="preserve">179. При неуплате таможенных платежей при частичном условном освобождении от уплаты таможенных пошлин, налогов, а также при нарушении сроков уплаты указанных таможенных платежей таможенный орган принимает меры в соответствии с законодательством Кыргызской Республики. При этом пеня в размере 0,1 процента начисляется за каждый календарный день просрочки исполнения обязанности по уплате таможенных пошлин и налогов, начиная со следующего за установленным днем уплаты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5</w:t>
      </w:r>
    </w:p>
    <w:p>
      <w:pPr>
        <w:spacing w:after="120"/>
        <w:ind w:firstLine="397"/>
        <w:jc w:val="both"/>
      </w:pPr>
      <w:r>
        <w:rPr>
          <w:rFonts w:ascii="Arial" w:cs="Arial" w:eastAsia="Arial" w:hAnsi="Arial"/>
          <w:sz w:val="24"/>
          <w:szCs w:val="24"/>
        </w:rPr>
        <w:t xml:space="preserve">Таможенное оформление товаров при завершении действия</w:t>
      </w:r>
    </w:p>
    <w:p>
      <w:pPr>
        <w:spacing w:after="120"/>
        <w:ind w:firstLine="397"/>
        <w:jc w:val="both"/>
      </w:pPr>
      <w:r>
        <w:rPr>
          <w:rFonts w:ascii="Arial" w:cs="Arial" w:eastAsia="Arial" w:hAnsi="Arial"/>
          <w:sz w:val="24"/>
          <w:szCs w:val="24"/>
        </w:rPr>
        <w:t xml:space="preserve">таможенного режима временного ввоза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180. До истечения установленного срока временного ввоза (вывоза) товары должны быть возвращены с (на) таможенной территории Кыргызской Республики либо таможенный режим временного ввоза (вывоза) должен быть изменен на другой таможенный режим, предусмотренный для ввозимых или вывозимых товаров соответственно.</w:t>
      </w:r>
    </w:p>
    <w:p>
      <w:pPr>
        <w:spacing w:after="120"/>
        <w:ind w:firstLine="397"/>
        <w:jc w:val="both"/>
      </w:pPr>
      <w:r>
        <w:rPr>
          <w:rFonts w:ascii="Arial" w:cs="Arial" w:eastAsia="Arial" w:hAnsi="Arial"/>
          <w:sz w:val="24"/>
          <w:szCs w:val="24"/>
        </w:rPr>
        <w:t xml:space="preserve">В день истечения установленных сроков невозвращенные временно ввезенные (вывезенные) товары должны быть заявлены к иному таможенному режиму (временно вывезенные товары с таможенной территории Кыргызской Республики - к таможенным режимам экспорта, переработки вне таможенной территории, с учетом ограничений, установленных таможенным законодательством Кыргызской Республики; временно ввезенные товары на таможенную территорию Кыргызской Республики - к таможенным режимам выпуска для свободного обращения, таможенного склада, переработки на таможенной территории, переработки под таможенным контролем, магазина беспошлинной торговли, реэкспорта (за исключением товаров, предназначенных непосредственно и исключительно для реэкспорта), отказа товаров в пользу государства, уничтожения, с учетом ограничений, установленных таможенным законодательством Кыргызской Республики), либо помещены на склады временного хранения.</w:t>
      </w:r>
    </w:p>
    <w:p>
      <w:pPr>
        <w:spacing w:after="120"/>
        <w:ind w:firstLine="397"/>
        <w:jc w:val="both"/>
      </w:pPr>
      <w:r>
        <w:rPr>
          <w:rFonts w:ascii="Arial" w:cs="Arial" w:eastAsia="Arial" w:hAnsi="Arial"/>
          <w:sz w:val="24"/>
          <w:szCs w:val="24"/>
        </w:rPr>
        <w:t xml:space="preserve">181. Помещение временно ввезенных (вывезенных) товаров на временное хранение не является завершением действия таможенного режима временного ввоза (вывоза).</w:t>
      </w:r>
    </w:p>
    <w:p>
      <w:pPr>
        <w:spacing w:after="120"/>
        <w:ind w:firstLine="397"/>
        <w:jc w:val="both"/>
      </w:pPr>
      <w:r>
        <w:rPr>
          <w:rFonts w:ascii="Arial" w:cs="Arial" w:eastAsia="Arial" w:hAnsi="Arial"/>
          <w:sz w:val="24"/>
          <w:szCs w:val="24"/>
        </w:rPr>
        <w:t xml:space="preserve">182. Обратный вывоз (ввоз) товаров, помещенных под таможенный режим временного ввоза (вывоза) по одной таможенной декларации, может осуществляться в течение установленных сроков временного ввоза (вывоза) несколькими партиями и неодновременно. При этом все ввезенные (вывезенные) товары должны быть вывезены (ввезены) с (на) таможенной территории Кыргызской Республики в установленный срок временного ввоза (ввоза).</w:t>
      </w:r>
    </w:p>
    <w:p>
      <w:pPr>
        <w:spacing w:after="120"/>
        <w:ind w:firstLine="397"/>
        <w:jc w:val="both"/>
      </w:pPr>
      <w:r>
        <w:rPr>
          <w:rFonts w:ascii="Arial" w:cs="Arial" w:eastAsia="Arial" w:hAnsi="Arial"/>
          <w:sz w:val="24"/>
          <w:szCs w:val="24"/>
        </w:rPr>
        <w:t xml:space="preserve">183. Таможенное оформление транспортных средств, обратно вывозимых с таможенной территории Кыргызской Республики, может производиться в регионе деятельности таможенного органа Кыргызской Республики, отличного от таможенного органа, производившего выпуск транспортных средств в соответствии с таможенным режимом временного ввоза товаров, согласно порядку, установленному настоящей Инструкцией.</w:t>
      </w:r>
    </w:p>
    <w:p>
      <w:pPr>
        <w:spacing w:after="120"/>
        <w:ind w:firstLine="397"/>
        <w:jc w:val="both"/>
      </w:pPr>
      <w:r>
        <w:rPr>
          <w:rFonts w:ascii="Arial" w:cs="Arial" w:eastAsia="Arial" w:hAnsi="Arial"/>
          <w:sz w:val="24"/>
          <w:szCs w:val="24"/>
        </w:rPr>
        <w:t xml:space="preserve">Если таможенное оформление обратно вывозимых транспортных средств производилось в таможенном органе, отличном от таможенного органа, производившего таможенное оформление временно ввозимых транспортных средств, то такой таможенный орган в течение трех дней после получения от таможенного органа, в регионе деятельности которого расположены пункты пропуска на таможенной границе Кыргызской Республики, подтверждения о фактическом вывозе этих транспортных средств с таможенной территории Кыргызской Республики, направляет копии оформленных таможенных деклараций в таможенный орган, выдавший разрешение на временный ввоз транспортных средств и копии актов досмотра с указанием средств идентификации.</w:t>
      </w:r>
    </w:p>
    <w:p>
      <w:pPr>
        <w:spacing w:after="120"/>
        <w:ind w:firstLine="397"/>
        <w:jc w:val="both"/>
      </w:pPr>
      <w:r>
        <w:rPr>
          <w:rFonts w:ascii="Arial" w:cs="Arial" w:eastAsia="Arial" w:hAnsi="Arial"/>
          <w:sz w:val="24"/>
          <w:szCs w:val="24"/>
        </w:rPr>
        <w:t xml:space="preserve">Таможенное оформление обратно вывозимых транспортных средств производится при одновременном выполнении следующих условий:</w:t>
      </w:r>
    </w:p>
    <w:p>
      <w:pPr>
        <w:spacing w:after="120"/>
        <w:ind w:firstLine="397"/>
        <w:jc w:val="both"/>
      </w:pPr>
      <w:r>
        <w:rPr>
          <w:rFonts w:ascii="Arial" w:cs="Arial" w:eastAsia="Arial" w:hAnsi="Arial"/>
          <w:sz w:val="24"/>
          <w:szCs w:val="24"/>
        </w:rPr>
        <w:t xml:space="preserve">- уплаты таможенных сборов за таможенное оформление в размерах, установленных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 идентификации таможенным органом при их обратном вывозе;</w:t>
      </w:r>
    </w:p>
    <w:p>
      <w:pPr>
        <w:spacing w:after="120"/>
        <w:ind w:firstLine="397"/>
        <w:jc w:val="both"/>
      </w:pPr>
      <w:r>
        <w:rPr>
          <w:rFonts w:ascii="Arial" w:cs="Arial" w:eastAsia="Arial" w:hAnsi="Arial"/>
          <w:sz w:val="24"/>
          <w:szCs w:val="24"/>
        </w:rPr>
        <w:t xml:space="preserve">- уплаты причитающихся таможенных пошлин, налогов.</w:t>
      </w:r>
    </w:p>
    <w:p>
      <w:pPr>
        <w:spacing w:after="120"/>
        <w:ind w:firstLine="397"/>
        <w:jc w:val="both"/>
      </w:pPr>
      <w:r>
        <w:rPr>
          <w:rFonts w:ascii="Arial" w:cs="Arial" w:eastAsia="Arial" w:hAnsi="Arial"/>
          <w:sz w:val="24"/>
          <w:szCs w:val="24"/>
        </w:rPr>
        <w:t xml:space="preserve">184. Таможенное оформление временно ввезенных товаров, транспортных средств при их заявлении к иному таможенному режиму производится в соответствии с порядком, установленным законодательством Кыргызской Республики для заявляемого таможенного режима, и с особенностями, предусмотренными настоящей Инструкцией.</w:t>
      </w:r>
    </w:p>
    <w:p>
      <w:pPr>
        <w:spacing w:after="120"/>
        <w:ind w:firstLine="397"/>
        <w:jc w:val="both"/>
      </w:pPr>
      <w:r>
        <w:rPr>
          <w:rFonts w:ascii="Arial" w:cs="Arial" w:eastAsia="Arial" w:hAnsi="Arial"/>
          <w:sz w:val="24"/>
          <w:szCs w:val="24"/>
        </w:rPr>
        <w:t xml:space="preserve">185. Если таможенное оформление транспортных средств в соответствии с иными таможенными режимами производилось в таможенном органе, отличном от таможенного органа, производившего таможенное оформление временно ввозимых транспортных средств, то такой таможенный орган в обязательном порядке в течение трех дней после таможенного оформления направляет копии оформленных таможенных деклараций и акт таможенного досмотра с указанием средств идентификации - в таможенный орган, выдавший разрешение на временный ввоз транспортных средств.</w:t>
      </w:r>
    </w:p>
    <w:p>
      <w:pPr>
        <w:spacing w:after="120"/>
        <w:ind w:firstLine="397"/>
        <w:jc w:val="both"/>
      </w:pPr>
      <w:r>
        <w:rPr>
          <w:rFonts w:ascii="Arial" w:cs="Arial" w:eastAsia="Arial" w:hAnsi="Arial"/>
          <w:sz w:val="24"/>
          <w:szCs w:val="24"/>
        </w:rPr>
        <w:t xml:space="preserve">186. При помещении временно ввезенных товаров, транспортных средств под иной таможенный режим уплате подлежат таможенные платежи, предусмотренные таможенным законодательством Кыргызской Республики, в соответствии с избранным таможенным режимом, исчисленные по ставкам и курсам иностранных валют, действующим на день принятия таможенной декларации, с заявленным таможенным режимом.</w:t>
      </w:r>
    </w:p>
    <w:p>
      <w:pPr>
        <w:spacing w:after="120"/>
        <w:ind w:firstLine="397"/>
        <w:jc w:val="both"/>
      </w:pPr>
      <w:r>
        <w:rPr>
          <w:rFonts w:ascii="Arial" w:cs="Arial" w:eastAsia="Arial" w:hAnsi="Arial"/>
          <w:sz w:val="24"/>
          <w:szCs w:val="24"/>
        </w:rPr>
        <w:t xml:space="preserve">187. В случае конфискации товаров таможенный режим временного ввоза завершается на основании постановления суда, вступившего в законную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6</w:t>
      </w:r>
    </w:p>
    <w:p>
      <w:pPr>
        <w:spacing w:after="120"/>
        <w:ind w:firstLine="397"/>
        <w:jc w:val="both"/>
      </w:pPr>
      <w:r>
        <w:rPr>
          <w:rFonts w:ascii="Arial" w:cs="Arial" w:eastAsia="Arial" w:hAnsi="Arial"/>
          <w:sz w:val="24"/>
          <w:szCs w:val="24"/>
        </w:rPr>
        <w:t xml:space="preserve">Завершение и приостановление действия таможенного режима</w:t>
      </w:r>
    </w:p>
    <w:p>
      <w:pPr>
        <w:spacing w:after="120"/>
        <w:ind w:firstLine="397"/>
        <w:jc w:val="both"/>
      </w:pPr>
      <w:r>
        <w:rPr>
          <w:rFonts w:ascii="Arial" w:cs="Arial" w:eastAsia="Arial" w:hAnsi="Arial"/>
          <w:sz w:val="24"/>
          <w:szCs w:val="24"/>
        </w:rPr>
        <w:t xml:space="preserve">временного ввоза, временного 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188. Таможенный режим временного ввоза может быть завершен помещением товаров под таможенный режим выпуска для свободного обращения. При этом исчисление сумм таможенных пошлин, налогов производится в иностранной валюте. При выпуске для свободного обращения таможенная стоимость и количество товаров определяются на день помещения товаров под таможенный режим временного ввоза, а ставки таможенных пошлин, налогов - на день заявления таможенного режима выпуска для свободного обращения.</w:t>
      </w:r>
    </w:p>
    <w:p>
      <w:pPr>
        <w:spacing w:after="120"/>
        <w:ind w:firstLine="397"/>
        <w:jc w:val="both"/>
      </w:pPr>
      <w:r>
        <w:rPr>
          <w:rFonts w:ascii="Arial" w:cs="Arial" w:eastAsia="Arial" w:hAnsi="Arial"/>
          <w:sz w:val="24"/>
          <w:szCs w:val="24"/>
        </w:rPr>
        <w:t xml:space="preserve">189. В случае, если сумма таможенных пошлин, налогов, уплаченная при частичном условном освобождении от уплаты таможенных пошлин, налогов, станет равной сумме, которая подлежала бы уплате, как если бы товары были выпущены для свободного обращения, то товары считаются выпущенными для свободного обращения при условии, что к товарам не применяются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190. Если вследствие естественного износа или убыли при нормальных условиях перевозки (транспортировки), хранения и использования (эксплуатации) товаров, а также вследствие аварии или действия непреодолимой силы произошло уменьшение таможенной стоимости и (или) количества товаров, декларант письменно извещает обо всех изменениях таможенный орган, выдавший разрешение на временный ввоз, и представляет достоверную и документально подтвержденную информацию.</w:t>
      </w:r>
    </w:p>
    <w:p>
      <w:pPr>
        <w:spacing w:after="120"/>
        <w:ind w:firstLine="397"/>
        <w:jc w:val="both"/>
      </w:pPr>
      <w:r>
        <w:rPr>
          <w:rFonts w:ascii="Arial" w:cs="Arial" w:eastAsia="Arial" w:hAnsi="Arial"/>
          <w:sz w:val="24"/>
          <w:szCs w:val="24"/>
        </w:rPr>
        <w:t xml:space="preserve">191. Уменьшенные размеры таможенной стоимости товаров и (или) их количества принимаются в качестве налоговой базы при выпуске товаров для свободного обращения, если декларант представляет таможенному органу достоверную, количественно определяемую и документально подтвержденную информацию о размере вычетов из таможенной стоимости товаров, заявленной при их помещении под таможенный режим временного ввоза, и (или) о количестве товаров.</w:t>
      </w:r>
    </w:p>
    <w:p>
      <w:pPr>
        <w:spacing w:after="120"/>
        <w:ind w:firstLine="397"/>
        <w:jc w:val="both"/>
      </w:pPr>
      <w:r>
        <w:rPr>
          <w:rFonts w:ascii="Arial" w:cs="Arial" w:eastAsia="Arial" w:hAnsi="Arial"/>
          <w:sz w:val="24"/>
          <w:szCs w:val="24"/>
        </w:rPr>
        <w:t xml:space="preserve">192. При определении сумм таможенных пошлин, налогов, подлежащих уплате при выпуске для свободного обращения, производится зачет сумм, уплаченных при частичном условном освобождении от уплаты таможенных пошлин, налогов.</w:t>
      </w:r>
    </w:p>
    <w:p>
      <w:pPr>
        <w:spacing w:after="120"/>
        <w:ind w:firstLine="397"/>
        <w:jc w:val="both"/>
      </w:pPr>
      <w:r>
        <w:rPr>
          <w:rFonts w:ascii="Arial" w:cs="Arial" w:eastAsia="Arial" w:hAnsi="Arial"/>
          <w:sz w:val="24"/>
          <w:szCs w:val="24"/>
        </w:rPr>
        <w:t xml:space="preserve">В случае, если при выпуске для свободного обращения предоставляется освобождение от уплаты таможенных пошлин и налогов, суммы, уплаченные при частичном условном освобождении, не возвращаются и не подлежат зачету в отношении ввоза других товаров.</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onawhqvgtrl5xxtasouxu">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193. Действие таможенного режима временного ввоза завершается помещением товаров под иные таможенные режимы при соблюдении требований и условий, установленных настоящей Инструкцией, за исключением случая, предусмотренного пунктом 194 настоящей Инструкции.</w:t>
      </w:r>
    </w:p>
    <w:p>
      <w:pPr>
        <w:spacing w:after="120"/>
        <w:ind w:firstLine="397"/>
        <w:jc w:val="both"/>
      </w:pPr>
      <w:r>
        <w:rPr>
          <w:rFonts w:ascii="Arial" w:cs="Arial" w:eastAsia="Arial" w:hAnsi="Arial"/>
          <w:sz w:val="24"/>
          <w:szCs w:val="24"/>
        </w:rPr>
        <w:t xml:space="preserve">194. Действие таможенного режима временного ввоза приостанавливается:</w:t>
      </w:r>
    </w:p>
    <w:p>
      <w:pPr>
        <w:spacing w:after="120"/>
        <w:ind w:firstLine="397"/>
        <w:jc w:val="both"/>
      </w:pPr>
      <w:r>
        <w:rPr>
          <w:rFonts w:ascii="Arial" w:cs="Arial" w:eastAsia="Arial" w:hAnsi="Arial"/>
          <w:sz w:val="24"/>
          <w:szCs w:val="24"/>
        </w:rPr>
        <w:t xml:space="preserve">- при наложении ареста на временно ввезенные товары или их изъятие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при помещении временно ввезенных товаров на таможенный склад в соответствии с пунктом 3 статьи 92 Таможенного кодекса;</w:t>
      </w:r>
    </w:p>
    <w:p>
      <w:pPr>
        <w:spacing w:after="120"/>
        <w:ind w:firstLine="397"/>
        <w:jc w:val="both"/>
      </w:pPr>
      <w:r>
        <w:rPr>
          <w:rFonts w:ascii="Arial" w:cs="Arial" w:eastAsia="Arial" w:hAnsi="Arial"/>
          <w:sz w:val="24"/>
          <w:szCs w:val="24"/>
        </w:rPr>
        <w:t xml:space="preserve">- по просьбе заинтересованного лица при помещении временно ввезенных товаров, в отношении которых было предоставлено частичное условное освобождение от уплаты таможенных пошлин, налогов, под иные таможенные режимы, не предусматривающие выпуск товаров для свободного обращения.</w:t>
      </w:r>
    </w:p>
    <w:p>
      <w:pPr>
        <w:spacing w:after="120"/>
        <w:ind w:firstLine="397"/>
        <w:jc w:val="both"/>
      </w:pPr>
      <w:r>
        <w:rPr>
          <w:rFonts w:ascii="Arial" w:cs="Arial" w:eastAsia="Arial" w:hAnsi="Arial"/>
          <w:sz w:val="24"/>
          <w:szCs w:val="24"/>
        </w:rPr>
        <w:t xml:space="preserve">195. Таможенный режим временного вывоза завершается помещением товаров под таможенный режим реимпорта не позднее дня истечения срока временного вывоза.</w:t>
      </w:r>
    </w:p>
    <w:p>
      <w:pPr>
        <w:spacing w:after="120"/>
        <w:ind w:firstLine="397"/>
        <w:jc w:val="both"/>
      </w:pPr>
      <w:r>
        <w:rPr>
          <w:rFonts w:ascii="Arial" w:cs="Arial" w:eastAsia="Arial" w:hAnsi="Arial"/>
          <w:sz w:val="24"/>
          <w:szCs w:val="24"/>
        </w:rPr>
        <w:t xml:space="preserve">При уведомлении таможенного органа заинтересованное лицо может изменить таможенный режим временного вывоза на иной таможенный режим при соблюдении всех условий и требований, предусмотренных Таможенным кодексом, за исключением случая, когда в соответствии с законодательством Кыргызской Республики временно вывезенные товары подлежат обязательному обратному ввозу.</w:t>
      </w:r>
    </w:p>
    <w:p>
      <w:pPr>
        <w:spacing w:after="120"/>
        <w:ind w:firstLine="397"/>
        <w:jc w:val="both"/>
      </w:pPr>
      <w:r>
        <w:rPr>
          <w:rFonts w:ascii="Arial" w:cs="Arial" w:eastAsia="Arial" w:hAnsi="Arial"/>
          <w:sz w:val="24"/>
          <w:szCs w:val="24"/>
        </w:rPr>
        <w:t xml:space="preserve">196. В случае передачи права собственности на временно вывезенные товары иностранному лицу лицо поместившее товары под таможенный режим временного вывоза, обязано изменить таможенный режим временного вывоза на таможенный режим экспорта за исключением случая, предусмотренного пунктом 195 настоящей Инструкции.</w:t>
      </w:r>
    </w:p>
    <w:p>
      <w:pPr>
        <w:spacing w:after="120"/>
        <w:ind w:firstLine="397"/>
        <w:jc w:val="both"/>
      </w:pPr>
      <w:r>
        <w:rPr>
          <w:rFonts w:ascii="Arial" w:cs="Arial" w:eastAsia="Arial" w:hAnsi="Arial"/>
          <w:sz w:val="24"/>
          <w:szCs w:val="24"/>
        </w:rPr>
        <w:t xml:space="preserve">Изменение таможенного режима временного вывоза на таможенный режим экспорта допускается без фактического представления товаров таможенному органу.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V</w:t>
      </w:r>
    </w:p>
    <w:p>
      <w:pPr>
        <w:spacing w:after="120"/>
        <w:ind w:firstLine="397"/>
        <w:jc w:val="both"/>
      </w:pPr>
      <w:r>
        <w:rPr>
          <w:rFonts w:ascii="Arial" w:cs="Arial" w:eastAsia="Arial" w:hAnsi="Arial"/>
          <w:sz w:val="24"/>
          <w:szCs w:val="24"/>
        </w:rPr>
        <w:t xml:space="preserve">Отказ в пользу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197. Настоящий раздел регулирует помещение товаров под таможенный режим - отказ в пользу государства.</w:t>
      </w:r>
    </w:p>
    <w:p>
      <w:pPr>
        <w:spacing w:after="120"/>
        <w:ind w:firstLine="397"/>
        <w:jc w:val="both"/>
      </w:pPr>
      <w:r>
        <w:rPr>
          <w:rFonts w:ascii="Arial" w:cs="Arial" w:eastAsia="Arial" w:hAnsi="Arial"/>
          <w:sz w:val="24"/>
          <w:szCs w:val="24"/>
        </w:rPr>
        <w:t xml:space="preserve">198. Отказ в пользу государства - таможенный режим, при котором товары безвозмездно передаются в государственную собственность без уплаты таможенных пошлин, налогов, а также без применения к товарам нетарифных мер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199. При передаче (безвозмездно) товаров в государственную собственность применяется таможенный режим "Отказ в пользу государства". Не допускается помещение под таможенный режим отказа в пользу государства следующих товаров:</w:t>
      </w:r>
    </w:p>
    <w:p>
      <w:pPr>
        <w:spacing w:after="120"/>
        <w:ind w:firstLine="397"/>
        <w:jc w:val="both"/>
      </w:pPr>
      <w:r>
        <w:rPr>
          <w:rFonts w:ascii="Arial" w:cs="Arial" w:eastAsia="Arial" w:hAnsi="Arial"/>
          <w:sz w:val="24"/>
          <w:szCs w:val="24"/>
        </w:rPr>
        <w:t xml:space="preserve">а) запрещенных к ввозу на таможенную территорию Кыргызской Республики и к вывозу с таможенной территории Кыргызской Республики;</w:t>
      </w:r>
    </w:p>
    <w:p>
      <w:pPr>
        <w:spacing w:after="120"/>
        <w:ind w:firstLine="397"/>
        <w:jc w:val="both"/>
      </w:pPr>
      <w:r>
        <w:rPr>
          <w:rFonts w:ascii="Arial" w:cs="Arial" w:eastAsia="Arial" w:hAnsi="Arial"/>
          <w:sz w:val="24"/>
          <w:szCs w:val="24"/>
        </w:rPr>
        <w:t xml:space="preserve">б) помещение которых под таможенный режим отказа в пользу государства может повлечь какие-либо расходы для государства;</w:t>
      </w:r>
    </w:p>
    <w:p>
      <w:pPr>
        <w:spacing w:after="120"/>
        <w:ind w:firstLine="397"/>
        <w:jc w:val="both"/>
      </w:pPr>
      <w:r>
        <w:rPr>
          <w:rFonts w:ascii="Arial" w:cs="Arial" w:eastAsia="Arial" w:hAnsi="Arial"/>
          <w:sz w:val="24"/>
          <w:szCs w:val="24"/>
        </w:rPr>
        <w:t xml:space="preserve">в) стоимость которых не может покрыть расходов таможенного органа, связанных с их реализацией;</w:t>
      </w:r>
    </w:p>
    <w:p>
      <w:pPr>
        <w:spacing w:after="120"/>
        <w:ind w:firstLine="397"/>
        <w:jc w:val="both"/>
      </w:pPr>
      <w:r>
        <w:rPr>
          <w:rFonts w:ascii="Arial" w:cs="Arial" w:eastAsia="Arial" w:hAnsi="Arial"/>
          <w:sz w:val="24"/>
          <w:szCs w:val="24"/>
        </w:rPr>
        <w:t xml:space="preserve">г) возможность реализации которых таможенными органами неосуществима;</w:t>
      </w:r>
    </w:p>
    <w:p>
      <w:pPr>
        <w:spacing w:after="120"/>
        <w:ind w:firstLine="397"/>
        <w:jc w:val="both"/>
      </w:pPr>
      <w:r>
        <w:rPr>
          <w:rFonts w:ascii="Arial" w:cs="Arial" w:eastAsia="Arial" w:hAnsi="Arial"/>
          <w:sz w:val="24"/>
          <w:szCs w:val="24"/>
        </w:rPr>
        <w:t xml:space="preserve">д) радиоактивных отходов;</w:t>
      </w:r>
    </w:p>
    <w:p>
      <w:pPr>
        <w:spacing w:after="120"/>
        <w:ind w:firstLine="397"/>
        <w:jc w:val="both"/>
      </w:pPr>
      <w:r>
        <w:rPr>
          <w:rFonts w:ascii="Arial" w:cs="Arial" w:eastAsia="Arial" w:hAnsi="Arial"/>
          <w:sz w:val="24"/>
          <w:szCs w:val="24"/>
        </w:rPr>
        <w:t xml:space="preserve">е) отходов взрывчатых веществ;</w:t>
      </w:r>
    </w:p>
    <w:p>
      <w:pPr>
        <w:spacing w:after="120"/>
        <w:ind w:firstLine="397"/>
        <w:jc w:val="both"/>
      </w:pPr>
      <w:r>
        <w:rPr>
          <w:rFonts w:ascii="Arial" w:cs="Arial" w:eastAsia="Arial" w:hAnsi="Arial"/>
          <w:sz w:val="24"/>
          <w:szCs w:val="24"/>
        </w:rPr>
        <w:t xml:space="preserve">ж) промышленных отходов;</w:t>
      </w:r>
    </w:p>
    <w:p>
      <w:pPr>
        <w:spacing w:after="120"/>
        <w:ind w:firstLine="397"/>
        <w:jc w:val="both"/>
      </w:pPr>
      <w:r>
        <w:rPr>
          <w:rFonts w:ascii="Arial" w:cs="Arial" w:eastAsia="Arial" w:hAnsi="Arial"/>
          <w:sz w:val="24"/>
          <w:szCs w:val="24"/>
        </w:rPr>
        <w:t xml:space="preserve">з) электрической, тепловой и иных видов энергии;</w:t>
      </w:r>
    </w:p>
    <w:p>
      <w:pPr>
        <w:spacing w:after="120"/>
        <w:ind w:firstLine="397"/>
        <w:jc w:val="both"/>
      </w:pPr>
      <w:r>
        <w:rPr>
          <w:rFonts w:ascii="Arial" w:cs="Arial" w:eastAsia="Arial" w:hAnsi="Arial"/>
          <w:sz w:val="24"/>
          <w:szCs w:val="24"/>
        </w:rPr>
        <w:t xml:space="preserve">и) конечный срок потребления которых истекает в течение трех месяцев после помещения таких товаров под таможенный режим отказа в пользу государства;</w:t>
      </w:r>
    </w:p>
    <w:p>
      <w:pPr>
        <w:spacing w:after="120"/>
        <w:ind w:firstLine="397"/>
        <w:jc w:val="both"/>
      </w:pPr>
      <w:r>
        <w:rPr>
          <w:rFonts w:ascii="Arial" w:cs="Arial" w:eastAsia="Arial" w:hAnsi="Arial"/>
          <w:sz w:val="24"/>
          <w:szCs w:val="24"/>
        </w:rPr>
        <w:t xml:space="preserve">к) не соответствующих установленным в Кыргызской Республике государственным стандартам по показателям безопасности.</w:t>
      </w:r>
    </w:p>
    <w:p>
      <w:pPr>
        <w:spacing w:after="120"/>
        <w:ind w:firstLine="397"/>
        <w:jc w:val="both"/>
      </w:pPr>
      <w:r>
        <w:rPr>
          <w:rFonts w:ascii="Arial" w:cs="Arial" w:eastAsia="Arial" w:hAnsi="Arial"/>
          <w:sz w:val="24"/>
          <w:szCs w:val="24"/>
        </w:rPr>
        <w:t xml:space="preserve">200. Отказ в пользу государства не должен повлечь для государственных органов Кыргызской Республики какие-либо расходы, которые не могут быть возмещены за счет средств, вырученных от реализации товаров.</w:t>
      </w:r>
    </w:p>
    <w:p>
      <w:pPr>
        <w:spacing w:after="120"/>
        <w:ind w:firstLine="397"/>
        <w:jc w:val="both"/>
      </w:pPr>
      <w:r>
        <w:rPr>
          <w:rFonts w:ascii="Arial" w:cs="Arial" w:eastAsia="Arial" w:hAnsi="Arial"/>
          <w:sz w:val="24"/>
          <w:szCs w:val="24"/>
        </w:rPr>
        <w:t xml:space="preserve">Лицо, избравшее таможенный режим отказа в пользу государства, не вправе после получения разрешения таможенного органа на помещение товаров под таможенный режим отказа в пользу государства изменить указанный режим на иной.</w:t>
      </w:r>
    </w:p>
    <w:p>
      <w:pPr>
        <w:spacing w:after="120"/>
        <w:ind w:firstLine="397"/>
        <w:jc w:val="both"/>
      </w:pPr>
      <w:r>
        <w:rPr>
          <w:rFonts w:ascii="Arial" w:cs="Arial" w:eastAsia="Arial" w:hAnsi="Arial"/>
          <w:sz w:val="24"/>
          <w:szCs w:val="24"/>
        </w:rPr>
        <w:t xml:space="preserve">С момента передачи товаров, от которых лицо отказалось в пользу государства, таможенному органу они рассматриваются для таможенных целей как товары, находящиеся в свободном обращении на таможенной территории Кыргызской Республики.</w:t>
      </w:r>
    </w:p>
    <w:p>
      <w:pPr>
        <w:spacing w:after="120"/>
        <w:ind w:firstLine="397"/>
        <w:jc w:val="both"/>
      </w:pPr>
      <w:r>
        <w:rPr>
          <w:rFonts w:ascii="Arial" w:cs="Arial" w:eastAsia="Arial" w:hAnsi="Arial"/>
          <w:sz w:val="24"/>
          <w:szCs w:val="24"/>
        </w:rPr>
        <w:t xml:space="preserve">Распоряжение товарами, обращенными в собственность государства, осуществляется в соответствии с постановлением Правительства Кыргызской Республики.</w:t>
      </w:r>
    </w:p>
    <w:p>
      <w:pPr>
        <w:spacing w:after="120"/>
        <w:ind w:firstLine="397"/>
        <w:jc w:val="both"/>
      </w:pPr>
      <w:r>
        <w:rPr>
          <w:rFonts w:ascii="Arial" w:cs="Arial" w:eastAsia="Arial" w:hAnsi="Arial"/>
          <w:sz w:val="24"/>
          <w:szCs w:val="24"/>
        </w:rPr>
        <w:t xml:space="preserve">Постановлением Правительства Кыргызской Республики определяется дальнейшее целевое использование товаров, обращенных в собственность государства (продажа, передача в распоряжение или пользование) и наименование уполномоченного Правительством Кыргызской Республики органа, которому эти товары передаются, а также порядок учета стоимости данных товаров в доходной части республиканского бюджета.</w:t>
      </w:r>
    </w:p>
    <w:p>
      <w:pPr>
        <w:spacing w:after="120"/>
        <w:ind w:firstLine="397"/>
        <w:jc w:val="both"/>
      </w:pPr>
      <w:r>
        <w:rPr>
          <w:rFonts w:ascii="Arial" w:cs="Arial" w:eastAsia="Arial" w:hAnsi="Arial"/>
          <w:sz w:val="24"/>
          <w:szCs w:val="24"/>
        </w:rPr>
        <w:t xml:space="preserve">Если в отношении товаров, помещаемых под таможенный режим отказа в пользу государства, ранее, при выпуске в свободное обращение, предоставлялись льготы по уплате таможенных пошлин и налогов, с момента обращения их в собственность государства обязанность по уплате этих условно начисленных сумм таможенных пошлин и налогов, прекращается.</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etcyn0wkhvjouu9d0r7qd">
        <w:r>
          <w:rPr>
            <w:rFonts w:ascii="Arial" w:cs="Arial" w:eastAsia="Arial" w:hAnsi="Arial"/>
            <w:i/>
            <w:iCs/>
            <w:color w:val="1D4ED8"/>
            <w:sz w:val="24"/>
            <w:szCs w:val="24"/>
            <w:u w:val="single"/>
          </w:rPr>
          <w:t xml:space="preserve">от 30 июня 2006 года № 472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201. Помещение товаров под таможенный режим отказа в пользу государства допускается по решению таможенного органа, в регионе деятельности которого находятся товары, помещаемые под таможенный режим отказа в пользу государства.</w:t>
      </w:r>
    </w:p>
    <w:p>
      <w:pPr>
        <w:spacing w:after="120"/>
        <w:ind w:firstLine="397"/>
        <w:jc w:val="both"/>
      </w:pPr>
      <w:r>
        <w:rPr>
          <w:rFonts w:ascii="Arial" w:cs="Arial" w:eastAsia="Arial" w:hAnsi="Arial"/>
          <w:sz w:val="24"/>
          <w:szCs w:val="24"/>
        </w:rPr>
        <w:t xml:space="preserve">Помещение товаров под таможенный режим отказа в пользу государства невозможно, если товары:</w:t>
      </w:r>
    </w:p>
    <w:p>
      <w:pPr>
        <w:spacing w:after="120"/>
        <w:ind w:firstLine="397"/>
        <w:jc w:val="both"/>
      </w:pPr>
      <w:r>
        <w:rPr>
          <w:rFonts w:ascii="Arial" w:cs="Arial" w:eastAsia="Arial" w:hAnsi="Arial"/>
          <w:sz w:val="24"/>
          <w:szCs w:val="24"/>
        </w:rPr>
        <w:t xml:space="preserve">а) изъяты по делам правонарушений и преступлений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б) арестованы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 подлежат конфискации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декларировании и совершении иных таможенных операций товары должны быть предъявлены декларантом таможенному органу, которым принята грузовая таможенная декларация (далее - ГТД), на помещение декларируемых товаров под таможенный режим отказа в пользу государства, в месте, определяемом таможенным органом.</w:t>
      </w:r>
    </w:p>
    <w:p>
      <w:pPr>
        <w:spacing w:after="120"/>
        <w:ind w:firstLine="397"/>
        <w:jc w:val="both"/>
      </w:pPr>
      <w:r>
        <w:rPr>
          <w:rFonts w:ascii="Arial" w:cs="Arial" w:eastAsia="Arial" w:hAnsi="Arial"/>
          <w:sz w:val="24"/>
          <w:szCs w:val="24"/>
        </w:rPr>
        <w:t xml:space="preserve">Проведение таможенного досмотра товаров, помещаемых под таможенный режим отказа в пользу государства, является необходимой формой таможенного контроля. При таможенном досмотре товаров по требованию уполномоченного должностного лица таможенного органа обязаны присутствовать декларант либо лицо, обладающее полномочиями в отношении товаров, или их представители. По результатам таможенного досмотра составляется акт таможенного досмотра (осмотра).</w:t>
      </w:r>
    </w:p>
    <w:p>
      <w:pPr>
        <w:spacing w:after="120"/>
        <w:ind w:firstLine="397"/>
        <w:jc w:val="both"/>
      </w:pPr>
      <w:r>
        <w:rPr>
          <w:rFonts w:ascii="Arial" w:cs="Arial" w:eastAsia="Arial" w:hAnsi="Arial"/>
          <w:sz w:val="24"/>
          <w:szCs w:val="24"/>
        </w:rPr>
        <w:t xml:space="preserve">Решение о помещении товаров под таможенный режим отказа в пользу государства принимает начальник таможни либо лицо, его замещающее, по заключению структурного подразделения таможенного органа, курирующего вопросы применения таможенных режимов.</w:t>
      </w:r>
    </w:p>
    <w:p>
      <w:pPr>
        <w:spacing w:after="120"/>
        <w:ind w:firstLine="397"/>
        <w:jc w:val="both"/>
      </w:pPr>
      <w:r>
        <w:rPr>
          <w:rFonts w:ascii="Arial" w:cs="Arial" w:eastAsia="Arial" w:hAnsi="Arial"/>
          <w:sz w:val="24"/>
          <w:szCs w:val="24"/>
        </w:rPr>
        <w:t xml:space="preserve">При выявлении таможенным органом в ходе проверки ГТД, иных документов, представленных при декларировании, и декларируемых товаров несоблюдения условий, предусмотренных настоящей Инструкцией, выпуск товаров в соответствии с таможенным режимом отказа в пользу государства не осуществляется.</w:t>
      </w:r>
    </w:p>
    <w:p>
      <w:pPr>
        <w:spacing w:after="120"/>
        <w:ind w:firstLine="397"/>
        <w:jc w:val="both"/>
      </w:pPr>
      <w:r>
        <w:rPr>
          <w:rFonts w:ascii="Arial" w:cs="Arial" w:eastAsia="Arial" w:hAnsi="Arial"/>
          <w:sz w:val="24"/>
          <w:szCs w:val="24"/>
        </w:rPr>
        <w:t xml:space="preserve">Таможенный орган в этом случае незамедлительно направляет декларанту уведомление в письменной форме о невозможности помещения товаров под таможенный режим отказа в пользу государства, с подробным изложением причин.</w:t>
      </w:r>
    </w:p>
    <w:p>
      <w:pPr>
        <w:spacing w:after="120"/>
        <w:ind w:firstLine="397"/>
        <w:jc w:val="both"/>
      </w:pPr>
      <w:r>
        <w:rPr>
          <w:rFonts w:ascii="Arial" w:cs="Arial" w:eastAsia="Arial" w:hAnsi="Arial"/>
          <w:sz w:val="24"/>
          <w:szCs w:val="24"/>
        </w:rPr>
        <w:t xml:space="preserve">202. Решение об обращении в собственность государства товаров, заявленных к таможенному режиму отказа в пользу государства, оформляется путем проставления в графе "Д" ГТД оттиска штампа "Товар поступил" с указанием даты, подписываемого должностным лицом таможенного органа и заверяемого оттиском его личной номерной печати. Одновременно с этим составляется акт приема-передачи товаров, помещенных под таможенный режим отказа в пользу государства и обращаемых в собственность государства (далее - акт приема-передачи), по образцу, приведенному в приложении № 8 к настоящей Инструкции.</w:t>
      </w:r>
    </w:p>
    <w:p>
      <w:pPr>
        <w:spacing w:after="120"/>
        <w:ind w:firstLine="397"/>
        <w:jc w:val="both"/>
      </w:pPr>
      <w:r>
        <w:rPr>
          <w:rFonts w:ascii="Arial" w:cs="Arial" w:eastAsia="Arial" w:hAnsi="Arial"/>
          <w:sz w:val="24"/>
          <w:szCs w:val="24"/>
        </w:rPr>
        <w:t xml:space="preserve">Акт приема-передачи оформляется в день выпуска товаров в соответствии с таможенным режимом отказа в пользу государства, на основании акта досмотра товаров, составленного при помещении товаров под таможенный режим отказа в пользу государства.</w:t>
      </w:r>
    </w:p>
    <w:p>
      <w:pPr>
        <w:spacing w:after="120"/>
        <w:ind w:firstLine="397"/>
        <w:jc w:val="both"/>
      </w:pPr>
      <w:r>
        <w:rPr>
          <w:rFonts w:ascii="Arial" w:cs="Arial" w:eastAsia="Arial" w:hAnsi="Arial"/>
          <w:sz w:val="24"/>
          <w:szCs w:val="24"/>
        </w:rPr>
        <w:t xml:space="preserve">Акт приема-передачи подписывает должностное лицо таможенного органа, лицо, отказывающееся от товара в пользу государства, или его доверенный представитель и представитель организации (склада временного хранения, таможенного склада и т.д.), принявшей товары, помещенные под таможенный режим отказа в пользу государства.</w:t>
      </w:r>
    </w:p>
    <w:p>
      <w:pPr>
        <w:spacing w:after="120"/>
        <w:ind w:firstLine="397"/>
        <w:jc w:val="both"/>
      </w:pPr>
      <w:r>
        <w:rPr>
          <w:rFonts w:ascii="Arial" w:cs="Arial" w:eastAsia="Arial" w:hAnsi="Arial"/>
          <w:sz w:val="24"/>
          <w:szCs w:val="24"/>
        </w:rPr>
        <w:t xml:space="preserve">Акт приема-передачи утверждает начальник таможенного органа, в котором производилось таможенное оформление товаров, в соответствии с таможенным режимом отказа в пользу государства либо лицо, его замещающее.</w:t>
      </w:r>
    </w:p>
    <w:p>
      <w:pPr>
        <w:spacing w:after="120"/>
        <w:ind w:firstLine="397"/>
        <w:jc w:val="both"/>
      </w:pPr>
      <w:r>
        <w:rPr>
          <w:rFonts w:ascii="Arial" w:cs="Arial" w:eastAsia="Arial" w:hAnsi="Arial"/>
          <w:sz w:val="24"/>
          <w:szCs w:val="24"/>
        </w:rPr>
        <w:t xml:space="preserve">Акт приема-передачи оформляется в трех экземплярах, которые распределяются следующим образом:</w:t>
      </w:r>
    </w:p>
    <w:p>
      <w:pPr>
        <w:spacing w:after="120"/>
        <w:ind w:firstLine="397"/>
        <w:jc w:val="both"/>
      </w:pPr>
      <w:r>
        <w:rPr>
          <w:rFonts w:ascii="Arial" w:cs="Arial" w:eastAsia="Arial" w:hAnsi="Arial"/>
          <w:sz w:val="24"/>
          <w:szCs w:val="24"/>
        </w:rPr>
        <w:t xml:space="preserve">- первый экземпляр акта приема-передачи прилагается к первому листу (экземпляру) ГТД, в соответствии с которой товары помещены под таможенный режим отказа в пользу государства;</w:t>
      </w:r>
    </w:p>
    <w:p>
      <w:pPr>
        <w:spacing w:after="120"/>
        <w:ind w:firstLine="397"/>
        <w:jc w:val="both"/>
      </w:pPr>
      <w:r>
        <w:rPr>
          <w:rFonts w:ascii="Arial" w:cs="Arial" w:eastAsia="Arial" w:hAnsi="Arial"/>
          <w:sz w:val="24"/>
          <w:szCs w:val="24"/>
        </w:rPr>
        <w:t xml:space="preserve">- второй экземпляр прилагается к четвертому листу (экземпляру) ГТД, в соответствии с которой товары были помещены под таможенный режим отказа в пользу государства, и передается в отдел бухгалтерского учета и контроля таможенного органа;</w:t>
      </w:r>
    </w:p>
    <w:p>
      <w:pPr>
        <w:spacing w:after="120"/>
        <w:ind w:firstLine="397"/>
        <w:jc w:val="both"/>
      </w:pPr>
      <w:r>
        <w:rPr>
          <w:rFonts w:ascii="Arial" w:cs="Arial" w:eastAsia="Arial" w:hAnsi="Arial"/>
          <w:sz w:val="24"/>
          <w:szCs w:val="24"/>
        </w:rPr>
        <w:t xml:space="preserve">- третий экземпляр передается лицу, отказавшемуся от товара в пользу государства, или его доверенному представителю, о чем делается отметка в первом экземпляре акта приема-передачи, прилагаемом к первому листу (экземпляру) ГТД.</w:t>
      </w:r>
    </w:p>
    <w:p>
      <w:pPr>
        <w:spacing w:after="120"/>
        <w:ind w:firstLine="397"/>
        <w:jc w:val="both"/>
      </w:pPr>
      <w:r>
        <w:rPr>
          <w:rFonts w:ascii="Arial" w:cs="Arial" w:eastAsia="Arial" w:hAnsi="Arial"/>
          <w:sz w:val="24"/>
          <w:szCs w:val="24"/>
        </w:rPr>
        <w:t xml:space="preserve">По завершении приема-передачи товаров, от которых лицо отказалось в пользу государства, должностное лицо таможенного органа под номером 2 в графе "А" ГТД, в соответствии с которой товары помещены под таможенный режим отказа в пользу государства, указывает номер и дату утвержденного акта приема-передачи товаров.</w:t>
      </w:r>
    </w:p>
    <w:p>
      <w:pPr>
        <w:spacing w:after="120"/>
        <w:ind w:firstLine="397"/>
        <w:jc w:val="both"/>
      </w:pPr>
      <w:r>
        <w:rPr>
          <w:rFonts w:ascii="Arial" w:cs="Arial" w:eastAsia="Arial" w:hAnsi="Arial"/>
          <w:sz w:val="24"/>
          <w:szCs w:val="24"/>
        </w:rPr>
        <w:t xml:space="preserve">Представление в таможенный орган ГТД, заявления о помещении товаров под таможенный режим отказа в пользу государства не требуется в отношении товаров, являющихся предметом залога, в случае, если залогодатель заявил в договоре о залоге о помещении товаров, переданных в качестве залога, под таможенный режим отказа в пользу государства.</w:t>
      </w:r>
    </w:p>
    <w:p>
      <w:pPr>
        <w:spacing w:after="120"/>
        <w:ind w:firstLine="397"/>
        <w:jc w:val="both"/>
      </w:pPr>
      <w:r>
        <w:rPr>
          <w:rFonts w:ascii="Arial" w:cs="Arial" w:eastAsia="Arial" w:hAnsi="Arial"/>
          <w:sz w:val="24"/>
          <w:szCs w:val="24"/>
        </w:rPr>
        <w:t xml:space="preserve">Такое выраженное в договоре заявление залогодателя является упрощенной формой декларирования, а заключение указанного договора таможенным органом рассматривается как разрешение этого органа на помещение товаров под таможенный режим отказа в пользу государства.</w:t>
      </w:r>
    </w:p>
    <w:p>
      <w:pPr>
        <w:spacing w:after="120"/>
        <w:ind w:firstLine="397"/>
        <w:jc w:val="both"/>
      </w:pPr>
      <w:r>
        <w:rPr>
          <w:rFonts w:ascii="Arial" w:cs="Arial" w:eastAsia="Arial" w:hAnsi="Arial"/>
          <w:sz w:val="24"/>
          <w:szCs w:val="24"/>
        </w:rPr>
        <w:t xml:space="preserve">Со дня передачи таможне товаров по акту приема-передачи товары считаются обращенными в собственность государства на основании отказа лица в пользу государства.</w:t>
      </w:r>
    </w:p>
    <w:p>
      <w:pPr>
        <w:spacing w:after="120"/>
        <w:ind w:firstLine="397"/>
        <w:jc w:val="both"/>
      </w:pPr>
      <w:r>
        <w:rPr>
          <w:rFonts w:ascii="Arial" w:cs="Arial" w:eastAsia="Arial" w:hAnsi="Arial"/>
          <w:sz w:val="24"/>
          <w:szCs w:val="24"/>
        </w:rPr>
        <w:t xml:space="preserve">Товары, обращенные в собственность государства, учитываются на забалансовом счете таможенного органа, производившего таможенное оформление товаров в соответствии с таможенным режимом отказа в пользу государства. Постановка на учет товаров производится на основании акта приема-передачи товаров и четвертого листа (экземпляра) ГТД, в соответствии с которой товары были помещены под таможенный режим отказа в пользу государства, в течение трех рабочих дней со дня завершения таможенного оформления товаров.</w:t>
      </w:r>
    </w:p>
    <w:p>
      <w:pPr>
        <w:spacing w:after="120"/>
        <w:ind w:firstLine="397"/>
        <w:jc w:val="both"/>
      </w:pPr>
      <w:r>
        <w:rPr>
          <w:rFonts w:ascii="Arial" w:cs="Arial" w:eastAsia="Arial" w:hAnsi="Arial"/>
          <w:sz w:val="24"/>
          <w:szCs w:val="24"/>
        </w:rPr>
        <w:t xml:space="preserve">При помещении товаров под таможенный режим отказа в пользу государства лицу, помещающему такие товары, возвращаются:</w:t>
      </w:r>
    </w:p>
    <w:p>
      <w:pPr>
        <w:spacing w:after="120"/>
        <w:ind w:firstLine="397"/>
        <w:jc w:val="both"/>
      </w:pPr>
      <w:r>
        <w:rPr>
          <w:rFonts w:ascii="Arial" w:cs="Arial" w:eastAsia="Arial" w:hAnsi="Arial"/>
          <w:sz w:val="24"/>
          <w:szCs w:val="24"/>
        </w:rPr>
        <w:t xml:space="preserve">- суммы, внесенные на депозит таможенного органа в качестве обеспечения уплаты таможенных платежей;</w:t>
      </w:r>
    </w:p>
    <w:p>
      <w:pPr>
        <w:spacing w:after="120"/>
        <w:ind w:firstLine="397"/>
        <w:jc w:val="both"/>
      </w:pPr>
      <w:r>
        <w:rPr>
          <w:rFonts w:ascii="Arial" w:cs="Arial" w:eastAsia="Arial" w:hAnsi="Arial"/>
          <w:sz w:val="24"/>
          <w:szCs w:val="24"/>
        </w:rPr>
        <w:t xml:space="preserve">- суммы ввозных таможенных пошлин и налогов, уплаченные при помещении товаров под таможенные режимы переработки на таможенной территории, реэкспорта.</w:t>
      </w:r>
    </w:p>
    <w:p>
      <w:pPr>
        <w:spacing w:after="120"/>
        <w:ind w:firstLine="397"/>
        <w:jc w:val="both"/>
      </w:pPr>
      <w:r>
        <w:rPr>
          <w:rFonts w:ascii="Arial" w:cs="Arial" w:eastAsia="Arial" w:hAnsi="Arial"/>
          <w:sz w:val="24"/>
          <w:szCs w:val="24"/>
        </w:rPr>
        <w:t xml:space="preserve">203. В момент предоставления таможенным органом разрешения на помещение товаров и транспортных средств под таможенный режим отказа в пользу государства гарантия банка, выданная для обеспечения уплаты таможенных платежей в отношении этих товаров и транспортных средств, прекращает свое действие.</w:t>
      </w:r>
    </w:p>
    <w:p>
      <w:pPr>
        <w:spacing w:after="120"/>
        <w:ind w:firstLine="397"/>
        <w:jc w:val="both"/>
      </w:pPr>
      <w:r>
        <w:rPr>
          <w:rFonts w:ascii="Arial" w:cs="Arial" w:eastAsia="Arial" w:hAnsi="Arial"/>
          <w:sz w:val="24"/>
          <w:szCs w:val="24"/>
        </w:rPr>
        <w:t xml:space="preserve">В тот же момент прекращаются залоговые правоотношения по договорам залога, обеспечивающим уплату таможенных платежей.</w:t>
      </w:r>
    </w:p>
    <w:p>
      <w:pPr>
        <w:spacing w:after="120"/>
        <w:ind w:firstLine="397"/>
        <w:jc w:val="both"/>
      </w:pPr>
      <w:r>
        <w:rPr>
          <w:rFonts w:ascii="Arial" w:cs="Arial" w:eastAsia="Arial" w:hAnsi="Arial"/>
          <w:sz w:val="24"/>
          <w:szCs w:val="24"/>
        </w:rPr>
        <w:t xml:space="preserve">204. Ответственность за несоблюдение условий таможенного режима несет лицо, поместившее товары под таможенный режим отказа в пользу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Раздел VI</w:t>
      </w:r>
    </w:p>
    <w:p>
      <w:pPr>
        <w:spacing w:after="120"/>
        <w:ind w:firstLine="397"/>
        <w:jc w:val="both"/>
      </w:pPr>
      <w:r>
        <w:rPr>
          <w:rFonts w:ascii="Arial" w:cs="Arial" w:eastAsia="Arial" w:hAnsi="Arial"/>
          <w:sz w:val="24"/>
          <w:szCs w:val="24"/>
        </w:rPr>
        <w:t xml:space="preserve">Особенности применения специальных</w:t>
      </w:r>
    </w:p>
    <w:p>
      <w:pPr>
        <w:spacing w:after="120"/>
        <w:ind w:firstLine="397"/>
        <w:jc w:val="both"/>
      </w:pPr>
      <w:r>
        <w:rPr>
          <w:rFonts w:ascii="Arial" w:cs="Arial" w:eastAsia="Arial" w:hAnsi="Arial"/>
          <w:sz w:val="24"/>
          <w:szCs w:val="24"/>
        </w:rPr>
        <w:t xml:space="preserve">таможенных режимов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205. Настоящий раздел регулирует порядок помещения товаров, заявляемых под специальные таможенные режимы.</w:t>
      </w:r>
    </w:p>
    <w:p>
      <w:pPr>
        <w:spacing w:after="120"/>
        <w:ind w:firstLine="397"/>
        <w:jc w:val="both"/>
      </w:pPr>
      <w:r>
        <w:rPr>
          <w:rFonts w:ascii="Arial" w:cs="Arial" w:eastAsia="Arial" w:hAnsi="Arial"/>
          <w:sz w:val="24"/>
          <w:szCs w:val="24"/>
        </w:rPr>
        <w:t xml:space="preserve">206. В соответствии со статьей 178 Таможенного кодекса специальные таможенные режимы устанавливаются в отношении следующих товаров, перемещаемых через таможенную границу:</w:t>
      </w:r>
    </w:p>
    <w:p>
      <w:pPr>
        <w:spacing w:after="120"/>
        <w:ind w:firstLine="397"/>
        <w:jc w:val="both"/>
      </w:pPr>
      <w:r>
        <w:rPr>
          <w:rFonts w:ascii="Arial" w:cs="Arial" w:eastAsia="Arial" w:hAnsi="Arial"/>
          <w:sz w:val="24"/>
          <w:szCs w:val="24"/>
        </w:rPr>
        <w:t xml:space="preserve">1) товаров, вывозимых за пределы таможенной территории и предназначенных для обеспечения функционирования посольств, консульств, представительств при международных организациях и иных официальных представительств Кыргызской Республики за рубежом;</w:t>
      </w:r>
    </w:p>
    <w:p>
      <w:pPr>
        <w:spacing w:after="120"/>
        <w:ind w:firstLine="397"/>
        <w:jc w:val="both"/>
      </w:pPr>
      <w:r>
        <w:rPr>
          <w:rFonts w:ascii="Arial" w:cs="Arial" w:eastAsia="Arial" w:hAnsi="Arial"/>
          <w:sz w:val="24"/>
          <w:szCs w:val="24"/>
        </w:rPr>
        <w:t xml:space="preserve">2) бортовых запасов, перемещаемых на транспортных средствах воздушного и железнодорожного видов транспорта, предназначенных для обеспечения нормального функционирования и технического обслуживания указанных транспортных средств, обеспечения жизнедеятельности их экипажа и пассажиров, а на воздушных судах - также для продажи пассажирам;</w:t>
      </w:r>
    </w:p>
    <w:p>
      <w:pPr>
        <w:spacing w:after="120"/>
        <w:ind w:firstLine="397"/>
        <w:jc w:val="both"/>
      </w:pPr>
      <w:r>
        <w:rPr>
          <w:rFonts w:ascii="Arial" w:cs="Arial" w:eastAsia="Arial" w:hAnsi="Arial"/>
          <w:sz w:val="24"/>
          <w:szCs w:val="24"/>
        </w:rPr>
        <w:t xml:space="preserve">3) товаров, перемещаемых через таможенную границу и предназначенных для предупреждения и ликвидации стихийных бедствий и иных чрезвычайных ситуаций, в том числе товаров, предназначенных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 товаров, необходимых для проведения аварийно-спасательных и других неотложных работ и жизнедеятельности аварийно-спасательных формирований;</w:t>
      </w:r>
    </w:p>
    <w:p>
      <w:pPr>
        <w:spacing w:after="120"/>
        <w:ind w:firstLine="397"/>
        <w:jc w:val="both"/>
      </w:pPr>
      <w:r>
        <w:rPr>
          <w:rFonts w:ascii="Arial" w:cs="Arial" w:eastAsia="Arial" w:hAnsi="Arial"/>
          <w:sz w:val="24"/>
          <w:szCs w:val="24"/>
        </w:rPr>
        <w:t xml:space="preserve">4) товаров, поставляемых в качестве гуманитарной помощи, грантов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5) товаров, ошибочно доставленных и возвращаемых первоначальному экспортеру;</w:t>
      </w:r>
    </w:p>
    <w:p>
      <w:pPr>
        <w:spacing w:after="120"/>
        <w:ind w:firstLine="397"/>
        <w:jc w:val="both"/>
      </w:pPr>
      <w:r>
        <w:rPr>
          <w:rFonts w:ascii="Arial" w:cs="Arial" w:eastAsia="Arial" w:hAnsi="Arial"/>
          <w:sz w:val="24"/>
          <w:szCs w:val="24"/>
        </w:rPr>
        <w:t xml:space="preserve">6) научного оборудования геологических (геофизических, геодезических) экспедиций по измерению и контролю сейсмической обстановки;</w:t>
      </w:r>
    </w:p>
    <w:p>
      <w:pPr>
        <w:spacing w:after="120"/>
        <w:ind w:firstLine="397"/>
        <w:jc w:val="both"/>
      </w:pPr>
      <w:r>
        <w:rPr>
          <w:rFonts w:ascii="Arial" w:cs="Arial" w:eastAsia="Arial" w:hAnsi="Arial"/>
          <w:sz w:val="24"/>
          <w:szCs w:val="24"/>
        </w:rPr>
        <w:t xml:space="preserve">7) предметов материально-технического обеспечения и снаряжения, топлива и продовольствия, вывозимого за пределы таможенной территории Кыргызской Республики для обеспечения деятельности объектов Кыргызской 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8) акцизные марки и валюта, кроме используемой в нумизматических целях;</w:t>
      </w:r>
    </w:p>
    <w:p>
      <w:pPr>
        <w:spacing w:after="120"/>
        <w:ind w:firstLine="397"/>
        <w:jc w:val="both"/>
      </w:pPr>
      <w:r>
        <w:rPr>
          <w:rFonts w:ascii="Arial" w:cs="Arial" w:eastAsia="Arial" w:hAnsi="Arial"/>
          <w:sz w:val="24"/>
          <w:szCs w:val="24"/>
        </w:rPr>
        <w:t xml:space="preserve">9) ценных бумаг (облигация, вексель, чек, банковский сертификат, банковская сберегательная книжка на предъявителя, коносамент, акция и другие документы, которые законом или в установленном им порядке отнесены к числу ценных бумаг);</w:t>
      </w:r>
    </w:p>
    <w:p>
      <w:pPr>
        <w:spacing w:after="120"/>
        <w:ind w:firstLine="397"/>
        <w:jc w:val="both"/>
      </w:pPr>
      <w:r>
        <w:rPr>
          <w:rFonts w:ascii="Arial" w:cs="Arial" w:eastAsia="Arial" w:hAnsi="Arial"/>
          <w:sz w:val="24"/>
          <w:szCs w:val="24"/>
        </w:rPr>
        <w:t xml:space="preserve">10) валюты Кыргызской Республики, ввозимой или вывозимой Национальным банком Кыргызской Республики, оборудования и товаров, ввозимых Национальным банком Кыргызской Республики: денежного оборудования (счетчики банкнот и монет и запчасти к ним, сортировщики банкнот и монет и запчасти к ним, вакуумные и бандерольные упаковщики банкнот и запчасти к ним, система уничтожения банкнот и запчасти к ним, детекторы валют, кассовые тележки и другое); компьютерного оборудования и расходных материалов к ним; дизельгенераторов, источников бесперебойного питания, запасных частей к ним; оборудования для функционирования платежной системы (банкоматы, терминалы, инфокиоски и другое); спецавтотранспорта.</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g8q1yyhedauhbjpsemg_y">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207. Специальные таможенные режимы предусматривают полное освобождение товаров от таможенных пошлин, налогов, а также неприменение к ним нетарифных мер в соответствии с законодательством Кыргызской Республики о государственном регулировании внешнеторговой деятельности.</w:t>
      </w:r>
    </w:p>
    <w:p>
      <w:pPr>
        <w:spacing w:after="120"/>
        <w:ind w:firstLine="397"/>
        <w:jc w:val="both"/>
      </w:pPr>
      <w:r>
        <w:rPr>
          <w:rFonts w:ascii="Arial" w:cs="Arial" w:eastAsia="Arial" w:hAnsi="Arial"/>
          <w:sz w:val="24"/>
          <w:szCs w:val="24"/>
        </w:rPr>
        <w:t xml:space="preserve">208. Возврат уплаченных сумм таможенных пошлин и налогов, а также освобождение от уплаты, возврат или возмещение внутренних налогов при помещении товаров под специальные таможенные режимы не производятся.</w:t>
      </w:r>
    </w:p>
    <w:p>
      <w:pPr>
        <w:spacing w:after="120"/>
        <w:ind w:firstLine="397"/>
        <w:jc w:val="both"/>
      </w:pPr>
      <w:r>
        <w:rPr>
          <w:rFonts w:ascii="Arial" w:cs="Arial" w:eastAsia="Arial" w:hAnsi="Arial"/>
          <w:sz w:val="24"/>
          <w:szCs w:val="24"/>
        </w:rPr>
        <w:t xml:space="preserve">209. При помещении товаров под специальные таможенные режимы применяются классификаторы специальных таможенных режимов в соответствии с приложением № 9 к настоящей Инструкции.</w:t>
      </w:r>
    </w:p>
    <w:p>
      <w:pPr>
        <w:spacing w:after="120"/>
        <w:ind w:firstLine="397"/>
        <w:jc w:val="both"/>
      </w:pPr>
      <w:r>
        <w:rPr>
          <w:rFonts w:ascii="Arial" w:cs="Arial" w:eastAsia="Arial" w:hAnsi="Arial"/>
          <w:sz w:val="24"/>
          <w:szCs w:val="24"/>
        </w:rPr>
        <w:t xml:space="preserve">210. Таможенное оформление товаров, помещаемых под специальные таможенные режимы, производится в упрощенном порядке, с применением грузовой таможенной декларации.</w:t>
      </w:r>
    </w:p>
    <w:p>
      <w:pPr>
        <w:spacing w:after="120"/>
        <w:ind w:firstLine="397"/>
        <w:jc w:val="both"/>
      </w:pPr>
      <w:r>
        <w:rPr>
          <w:rFonts w:ascii="Arial" w:cs="Arial" w:eastAsia="Arial" w:hAnsi="Arial"/>
          <w:sz w:val="24"/>
          <w:szCs w:val="24"/>
        </w:rPr>
        <w:t xml:space="preserve">Упрощенный порядок предусматривает упрощение процедуры таможенного оформления и сокращение времени его производства. Таможенное оформление в упрощенном порядке может производиться без заявления таможенному органу сведений о товарах не в установленной форме, а в виде транспортных и иных документов.</w:t>
      </w:r>
    </w:p>
    <w:p>
      <w:pPr>
        <w:spacing w:after="120"/>
        <w:ind w:firstLine="397"/>
        <w:jc w:val="both"/>
      </w:pPr>
      <w:r>
        <w:rPr>
          <w:rFonts w:ascii="Arial" w:cs="Arial" w:eastAsia="Arial" w:hAnsi="Arial"/>
          <w:sz w:val="24"/>
          <w:szCs w:val="24"/>
        </w:rPr>
        <w:t xml:space="preserve">211. Специальные таможенные режимы применяются как в отношении товаров длительного пользования, не расходуемых в процессе эксплуатации, так и в отношении товаров, расходуемых или потребляемых в процессе их нахождения на (вне) таможенной территории. Учет таких товаров ведется таможенным органом фактически и путем статистического учета с применением соответствующих классификаторов.</w:t>
      </w:r>
    </w:p>
    <w:p>
      <w:pPr>
        <w:spacing w:after="120"/>
        <w:ind w:firstLine="397"/>
        <w:jc w:val="both"/>
      </w:pPr>
      <w:r>
        <w:rPr>
          <w:rFonts w:ascii="Arial" w:cs="Arial" w:eastAsia="Arial" w:hAnsi="Arial"/>
          <w:sz w:val="24"/>
          <w:szCs w:val="24"/>
        </w:rPr>
        <w:t xml:space="preserve">212. Не урегулированные настоящей Инструкцией особенности применения специальных таможенных режимов определяются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7</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товаров, предназначенных для обеспечения функционирования</w:t>
      </w:r>
    </w:p>
    <w:p>
      <w:pPr>
        <w:spacing w:after="120"/>
        <w:ind w:firstLine="397"/>
        <w:jc w:val="both"/>
      </w:pPr>
      <w:r>
        <w:rPr>
          <w:rFonts w:ascii="Arial" w:cs="Arial" w:eastAsia="Arial" w:hAnsi="Arial"/>
          <w:sz w:val="24"/>
          <w:szCs w:val="24"/>
        </w:rPr>
        <w:t xml:space="preserve">посольств, консульств, международных организаций и иных</w:t>
      </w:r>
    </w:p>
    <w:p>
      <w:pPr>
        <w:spacing w:after="120"/>
        <w:ind w:firstLine="397"/>
        <w:jc w:val="both"/>
      </w:pPr>
      <w:r>
        <w:rPr>
          <w:rFonts w:ascii="Arial" w:cs="Arial" w:eastAsia="Arial" w:hAnsi="Arial"/>
          <w:sz w:val="24"/>
          <w:szCs w:val="24"/>
        </w:rPr>
        <w:t xml:space="preserve">официальных представительств Кыргызской Республики</w:t>
      </w:r>
    </w:p>
    <w:p>
      <w:pPr>
        <w:spacing w:after="120"/>
        <w:ind w:firstLine="397"/>
        <w:jc w:val="both"/>
      </w:pPr>
      <w:r>
        <w:rPr>
          <w:rFonts w:ascii="Arial" w:cs="Arial" w:eastAsia="Arial" w:hAnsi="Arial"/>
          <w:sz w:val="24"/>
          <w:szCs w:val="24"/>
        </w:rPr>
        <w:t xml:space="preserve">за рубежом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213. Настоящая глава определяет порядок таможенного оформления и таможенного контроля товаров, вывозимых за пределы таможенной территории Кыргызской Республики и предназначенных для обеспечения функционирования посольств, консульств, представительств при международных организациях и иных официальных представительств Кыргызской Республики за рубежом.</w:t>
      </w:r>
    </w:p>
    <w:p>
      <w:pPr>
        <w:spacing w:after="120"/>
        <w:ind w:firstLine="397"/>
        <w:jc w:val="both"/>
      </w:pPr>
      <w:r>
        <w:rPr>
          <w:rFonts w:ascii="Arial" w:cs="Arial" w:eastAsia="Arial" w:hAnsi="Arial"/>
          <w:sz w:val="24"/>
          <w:szCs w:val="24"/>
        </w:rPr>
        <w:t xml:space="preserve">214. Таможенное оформление, включая декларирование товаров, перемещаемых через таможенную границу лицами, пользующимися таможенными льготами, производится в упрощенном порядке, определенном настоящей главой.</w:t>
      </w:r>
    </w:p>
    <w:p>
      <w:pPr>
        <w:spacing w:after="120"/>
        <w:ind w:firstLine="397"/>
        <w:jc w:val="both"/>
      </w:pPr>
      <w:r>
        <w:rPr>
          <w:rFonts w:ascii="Arial" w:cs="Arial" w:eastAsia="Arial" w:hAnsi="Arial"/>
          <w:sz w:val="24"/>
          <w:szCs w:val="24"/>
        </w:rPr>
        <w:t xml:space="preserve">215. Действие настоящей главы не распространяется на товары, пересылаемые в международных почтовых отправлениях, а также на дипломатическую почту.</w:t>
      </w:r>
    </w:p>
    <w:p>
      <w:pPr>
        <w:spacing w:after="120"/>
        <w:ind w:firstLine="397"/>
        <w:jc w:val="both"/>
      </w:pPr>
      <w:r>
        <w:rPr>
          <w:rFonts w:ascii="Arial" w:cs="Arial" w:eastAsia="Arial" w:hAnsi="Arial"/>
          <w:sz w:val="24"/>
          <w:szCs w:val="24"/>
        </w:rPr>
        <w:t xml:space="preserve">216. Далее в настоящей главе используются сокращения в следующих значениях:</w:t>
      </w:r>
    </w:p>
    <w:p>
      <w:pPr>
        <w:spacing w:after="120"/>
        <w:ind w:firstLine="397"/>
        <w:jc w:val="both"/>
      </w:pPr>
      <w:r>
        <w:rPr>
          <w:rFonts w:ascii="Arial" w:cs="Arial" w:eastAsia="Arial" w:hAnsi="Arial"/>
          <w:sz w:val="24"/>
          <w:szCs w:val="24"/>
        </w:rPr>
        <w:t xml:space="preserve">представительства - дипломатические и консульские представительства Кыргызской Республики, представительства при международных организациях, официальные представительства Кыргызской Республики;</w:t>
      </w:r>
    </w:p>
    <w:p>
      <w:pPr>
        <w:spacing w:after="120"/>
        <w:ind w:firstLine="397"/>
        <w:jc w:val="both"/>
      </w:pPr>
      <w:r>
        <w:rPr>
          <w:rFonts w:ascii="Arial" w:cs="Arial" w:eastAsia="Arial" w:hAnsi="Arial"/>
          <w:sz w:val="24"/>
          <w:szCs w:val="24"/>
        </w:rPr>
        <w:t xml:space="preserve">главы представительств - главы дипломатических и консульских представительств; главы представительств при международных организациях, главы официальных представительств Кыргызской Республики;</w:t>
      </w:r>
    </w:p>
    <w:p>
      <w:pPr>
        <w:spacing w:after="120"/>
        <w:ind w:firstLine="397"/>
        <w:jc w:val="both"/>
      </w:pPr>
      <w:r>
        <w:rPr>
          <w:rFonts w:ascii="Arial" w:cs="Arial" w:eastAsia="Arial" w:hAnsi="Arial"/>
          <w:sz w:val="24"/>
          <w:szCs w:val="24"/>
        </w:rPr>
        <w:t xml:space="preserve">должностные лица представительств - любые лица, которым поручено выполнение функций представительств;</w:t>
      </w:r>
    </w:p>
    <w:p>
      <w:pPr>
        <w:spacing w:after="120"/>
        <w:ind w:firstLine="397"/>
        <w:jc w:val="both"/>
      </w:pPr>
      <w:r>
        <w:rPr>
          <w:rFonts w:ascii="Arial" w:cs="Arial" w:eastAsia="Arial" w:hAnsi="Arial"/>
          <w:sz w:val="24"/>
          <w:szCs w:val="24"/>
        </w:rPr>
        <w:t xml:space="preserve">административно-технический персонал - сотрудники представительств, осуществляющие административно-техническое обслуживание представительства;</w:t>
      </w:r>
    </w:p>
    <w:p>
      <w:pPr>
        <w:spacing w:after="120"/>
        <w:ind w:firstLine="397"/>
        <w:jc w:val="both"/>
      </w:pPr>
      <w:r>
        <w:rPr>
          <w:rFonts w:ascii="Arial" w:cs="Arial" w:eastAsia="Arial" w:hAnsi="Arial"/>
          <w:sz w:val="24"/>
          <w:szCs w:val="24"/>
        </w:rPr>
        <w:t xml:space="preserve">товары, предназначенные для официального пользования - товары, вывозимые исключительно для выполнения представительствами своих функций;</w:t>
      </w:r>
    </w:p>
    <w:p>
      <w:pPr>
        <w:spacing w:after="120"/>
        <w:ind w:firstLine="397"/>
        <w:jc w:val="both"/>
      </w:pPr>
      <w:r>
        <w:rPr>
          <w:rFonts w:ascii="Arial" w:cs="Arial" w:eastAsia="Arial" w:hAnsi="Arial"/>
          <w:sz w:val="24"/>
          <w:szCs w:val="24"/>
        </w:rPr>
        <w:t xml:space="preserve">товары, предназначенные для личного пользования - товары, вывозимые исключительно для пользования или потребления главами и должностными лицами представительств, административно-техническим персоналом, а также членами их семей.</w:t>
      </w:r>
    </w:p>
    <w:p>
      <w:pPr>
        <w:spacing w:after="120"/>
        <w:ind w:firstLine="397"/>
        <w:jc w:val="both"/>
      </w:pPr>
      <w:r>
        <w:rPr>
          <w:rFonts w:ascii="Arial" w:cs="Arial" w:eastAsia="Arial" w:hAnsi="Arial"/>
          <w:sz w:val="24"/>
          <w:szCs w:val="24"/>
        </w:rPr>
        <w:t xml:space="preserve">217. Таможенное оформление товаров, перемещаемых указанными лицами через таможенную границу Кыргызской Республики в сопровождаемом багаже, как правило, производится таможенными органами, в регионе деятельности которых расположены пункты пропуска через таможенную границу Кыргызской Республики.</w:t>
      </w:r>
    </w:p>
    <w:p>
      <w:pPr>
        <w:spacing w:after="120"/>
        <w:ind w:firstLine="397"/>
        <w:jc w:val="both"/>
      </w:pPr>
      <w:r>
        <w:rPr>
          <w:rFonts w:ascii="Arial" w:cs="Arial" w:eastAsia="Arial" w:hAnsi="Arial"/>
          <w:sz w:val="24"/>
          <w:szCs w:val="24"/>
        </w:rPr>
        <w:t xml:space="preserve">По просьбе и за счет заинтересованного лица таможенное оформление может производиться в другом таможенном органе.</w:t>
      </w:r>
    </w:p>
    <w:p>
      <w:pPr>
        <w:spacing w:after="120"/>
        <w:ind w:firstLine="397"/>
        <w:jc w:val="both"/>
      </w:pPr>
      <w:r>
        <w:rPr>
          <w:rFonts w:ascii="Arial" w:cs="Arial" w:eastAsia="Arial" w:hAnsi="Arial"/>
          <w:sz w:val="24"/>
          <w:szCs w:val="24"/>
        </w:rPr>
        <w:t xml:space="preserve">Уполномоченный государственный орган в сфере таможенного дела вправе устанавливать места таможенного оформления отдельных категорий товаров только определенными таможенными органами.</w:t>
      </w:r>
    </w:p>
    <w:p>
      <w:pPr>
        <w:spacing w:after="120"/>
        <w:ind w:firstLine="397"/>
        <w:jc w:val="both"/>
      </w:pPr>
      <w:r>
        <w:rPr>
          <w:rFonts w:ascii="Arial" w:cs="Arial" w:eastAsia="Arial" w:hAnsi="Arial"/>
          <w:sz w:val="24"/>
          <w:szCs w:val="24"/>
        </w:rPr>
        <w:t xml:space="preserve">218. Товары, предназначенные для обеспечения функционирования представительств, вывозятся из Кыргызской Республики с освобождением от уплаты таможенных платежей, за исключением таможенных сборов за таможенное оформление товаров,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219. Товары, предназначенные для официального пользования представительств, декларируются путем представления в таможенный орган письменного заявления, составленного в двух экземплярах в произвольной форме (далее - заявление) уполномоченным представительством лицом, содержащие следующие сведения:</w:t>
      </w:r>
    </w:p>
    <w:p>
      <w:pPr>
        <w:spacing w:after="120"/>
        <w:ind w:firstLine="397"/>
        <w:jc w:val="both"/>
      </w:pPr>
      <w:r>
        <w:rPr>
          <w:rFonts w:ascii="Arial" w:cs="Arial" w:eastAsia="Arial" w:hAnsi="Arial"/>
          <w:sz w:val="24"/>
          <w:szCs w:val="24"/>
        </w:rPr>
        <w:t xml:space="preserve">- наименование таможенного органа, производящего таможенное оформление;</w:t>
      </w:r>
    </w:p>
    <w:p>
      <w:pPr>
        <w:spacing w:after="120"/>
        <w:ind w:firstLine="397"/>
        <w:jc w:val="both"/>
      </w:pPr>
      <w:r>
        <w:rPr>
          <w:rFonts w:ascii="Arial" w:cs="Arial" w:eastAsia="Arial" w:hAnsi="Arial"/>
          <w:sz w:val="24"/>
          <w:szCs w:val="24"/>
        </w:rPr>
        <w:t xml:space="preserve">- наименование и местонахождение отправителя товаров;</w:t>
      </w:r>
    </w:p>
    <w:p>
      <w:pPr>
        <w:spacing w:after="120"/>
        <w:ind w:firstLine="397"/>
        <w:jc w:val="both"/>
      </w:pPr>
      <w:r>
        <w:rPr>
          <w:rFonts w:ascii="Arial" w:cs="Arial" w:eastAsia="Arial" w:hAnsi="Arial"/>
          <w:sz w:val="24"/>
          <w:szCs w:val="24"/>
        </w:rPr>
        <w:t xml:space="preserve">- наименование и местонахождение получателя товаров;</w:t>
      </w:r>
    </w:p>
    <w:p>
      <w:pPr>
        <w:spacing w:after="120"/>
        <w:ind w:firstLine="397"/>
        <w:jc w:val="both"/>
      </w:pPr>
      <w:r>
        <w:rPr>
          <w:rFonts w:ascii="Arial" w:cs="Arial" w:eastAsia="Arial" w:hAnsi="Arial"/>
          <w:sz w:val="24"/>
          <w:szCs w:val="24"/>
        </w:rPr>
        <w:t xml:space="preserve">- номер и дата транспортного документа, в соответствии с которым товар перемещается через таможенную границу Кыргызской Республики;</w:t>
      </w:r>
    </w:p>
    <w:p>
      <w:pPr>
        <w:spacing w:after="120"/>
        <w:ind w:firstLine="397"/>
        <w:jc w:val="both"/>
      </w:pPr>
      <w:r>
        <w:rPr>
          <w:rFonts w:ascii="Arial" w:cs="Arial" w:eastAsia="Arial" w:hAnsi="Arial"/>
          <w:sz w:val="24"/>
          <w:szCs w:val="24"/>
        </w:rPr>
        <w:t xml:space="preserve">- цель перемещения товаров через таможенную границу Кыргызской Республики;</w:t>
      </w:r>
    </w:p>
    <w:p>
      <w:pPr>
        <w:spacing w:after="120"/>
        <w:ind w:firstLine="397"/>
        <w:jc w:val="both"/>
      </w:pPr>
      <w:r>
        <w:rPr>
          <w:rFonts w:ascii="Arial" w:cs="Arial" w:eastAsia="Arial" w:hAnsi="Arial"/>
          <w:sz w:val="24"/>
          <w:szCs w:val="24"/>
        </w:rPr>
        <w:t xml:space="preserve">- наименование товара, позволяющее его идентифицировать для таможенных целей, количество (масса, объем, и т.п.) товара с указанием сокращенного наименования единицы измерения и стоимости (по товаросопроводительному документу).</w:t>
      </w:r>
    </w:p>
    <w:p>
      <w:pPr>
        <w:spacing w:after="120"/>
        <w:ind w:firstLine="397"/>
        <w:jc w:val="both"/>
      </w:pPr>
      <w:r>
        <w:rPr>
          <w:rFonts w:ascii="Arial" w:cs="Arial" w:eastAsia="Arial" w:hAnsi="Arial"/>
          <w:sz w:val="24"/>
          <w:szCs w:val="24"/>
        </w:rPr>
        <w:t xml:space="preserve">Одновременно с заявлением подаются следующие документы и сведения:</w:t>
      </w:r>
    </w:p>
    <w:p>
      <w:pPr>
        <w:spacing w:after="120"/>
        <w:ind w:firstLine="397"/>
        <w:jc w:val="both"/>
      </w:pPr>
      <w:r>
        <w:rPr>
          <w:rFonts w:ascii="Arial" w:cs="Arial" w:eastAsia="Arial" w:hAnsi="Arial"/>
          <w:sz w:val="24"/>
          <w:szCs w:val="24"/>
        </w:rPr>
        <w:t xml:space="preserve">- товаросопроводительные документы, необходимые для производства таможенного оформления и проведения таможенного контроля;</w:t>
      </w:r>
    </w:p>
    <w:p>
      <w:pPr>
        <w:spacing w:after="120"/>
        <w:ind w:firstLine="397"/>
        <w:jc w:val="both"/>
      </w:pPr>
      <w:r>
        <w:rPr>
          <w:rFonts w:ascii="Arial" w:cs="Arial" w:eastAsia="Arial" w:hAnsi="Arial"/>
          <w:sz w:val="24"/>
          <w:szCs w:val="24"/>
        </w:rPr>
        <w:t xml:space="preserve">- другие документы, необходимые для производства таможенного оформления и проведения таможенного контроля (список ввозимых культурных ценностей, заключение на право вывоза культурных ценностей и др.).</w:t>
      </w:r>
    </w:p>
    <w:p>
      <w:pPr>
        <w:spacing w:after="120"/>
        <w:ind w:firstLine="397"/>
        <w:jc w:val="both"/>
      </w:pPr>
      <w:r>
        <w:rPr>
          <w:rFonts w:ascii="Arial" w:cs="Arial" w:eastAsia="Arial" w:hAnsi="Arial"/>
          <w:sz w:val="24"/>
          <w:szCs w:val="24"/>
        </w:rPr>
        <w:t xml:space="preserve">220. Товары, предназначенные для официального пользования представительств, не освобождаются от таможенного досмотра.</w:t>
      </w:r>
    </w:p>
    <w:p>
      <w:pPr>
        <w:spacing w:after="120"/>
        <w:ind w:firstLine="397"/>
        <w:jc w:val="both"/>
      </w:pPr>
      <w:r>
        <w:rPr>
          <w:rFonts w:ascii="Arial" w:cs="Arial" w:eastAsia="Arial" w:hAnsi="Arial"/>
          <w:sz w:val="24"/>
          <w:szCs w:val="24"/>
        </w:rPr>
        <w:t xml:space="preserve">221. Товары, помещенные под специальный таможенный режим и состоящие на учете в таможенном органе, которые пришли в негодность в процессе эксплуатации, могут быть сняты с учета по решению уполномоченного государственного органа в сфере таможенного дела согласно заявлению представительства. После снятия с учета такие товары подлежат помещению под иной таможенный режим.</w:t>
      </w:r>
    </w:p>
    <w:p>
      <w:pPr>
        <w:spacing w:after="120"/>
        <w:ind w:firstLine="397"/>
        <w:jc w:val="both"/>
      </w:pPr>
      <w:r>
        <w:rPr>
          <w:rFonts w:ascii="Arial" w:cs="Arial" w:eastAsia="Arial" w:hAnsi="Arial"/>
          <w:sz w:val="24"/>
          <w:szCs w:val="24"/>
        </w:rPr>
        <w:t xml:space="preserve">222. Главы представительств и должностные лица представительств, административно-технический персонал, а также проживающие вместе с ними члены их семей могут вывозить из Кыргызской Республики товары, предназначенные для их личного пользования, включая товары для первоначального обзаведения, с освобождением от таможенных платежей,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223. Товары, предназначенные для личного пользования и вывозимые в сопровождаемом либо несопровождаемом багаже, подлежат обязательному декларированию в упрощенном порядке с применением таможенного приходного ордера с освобождением от таможенных платежей,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224. Для целей применения настоящей главы товары рассматриваются как предназначенные для личного пользования, если такие товары вывозятся исключительно для пользования или потребления лицом, перемещающим товары, и членами его семьи, и использование товаров не связано с извлечением дохода в любой форме.</w:t>
      </w:r>
    </w:p>
    <w:p>
      <w:pPr>
        <w:spacing w:after="120"/>
        <w:ind w:firstLine="397"/>
        <w:jc w:val="both"/>
      </w:pPr>
      <w:r>
        <w:rPr>
          <w:rFonts w:ascii="Arial" w:cs="Arial" w:eastAsia="Arial" w:hAnsi="Arial"/>
          <w:sz w:val="24"/>
          <w:szCs w:val="24"/>
        </w:rPr>
        <w:t xml:space="preserve">225. В отношении товаров, подлежащих обязательной сертификации и предназначенных для официального или личного пользования лиц, пользующихся таможенными льготами, представление сертификата не требуется.</w:t>
      </w:r>
    </w:p>
    <w:p>
      <w:pPr>
        <w:spacing w:after="120"/>
        <w:ind w:firstLine="397"/>
        <w:jc w:val="both"/>
      </w:pPr>
      <w:r>
        <w:rPr>
          <w:rFonts w:ascii="Arial" w:cs="Arial" w:eastAsia="Arial" w:hAnsi="Arial"/>
          <w:sz w:val="24"/>
          <w:szCs w:val="24"/>
        </w:rPr>
        <w:t xml:space="preserve">226. Транспортные средства, вывозимые за пределы Кыргызской Республики и предназначенные для официального пользования представительств, освобождаются от обложения таможенными платежами,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227. Количество транспортных средств, которые могут быть вывезены представительствами, может быть ограничено, исходя из принципа взаимности.</w:t>
      </w:r>
    </w:p>
    <w:p>
      <w:pPr>
        <w:spacing w:after="120"/>
        <w:ind w:firstLine="397"/>
        <w:jc w:val="both"/>
      </w:pPr>
      <w:r>
        <w:rPr>
          <w:rFonts w:ascii="Arial" w:cs="Arial" w:eastAsia="Arial" w:hAnsi="Arial"/>
          <w:sz w:val="24"/>
          <w:szCs w:val="24"/>
        </w:rPr>
        <w:t xml:space="preserve">228. Транспортные средства, предназначенные для личного пользования глав представительств, должностных лиц представительств и членов их семей, освобождаются от уплаты таможенных платежей,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Таможенное оформление таких транспортных средств производится в упрощенном порядке с применением таможенного приходного ордера.</w:t>
      </w:r>
    </w:p>
    <w:p>
      <w:pPr>
        <w:spacing w:after="120"/>
        <w:ind w:firstLine="397"/>
        <w:jc w:val="both"/>
      </w:pPr>
      <w:r>
        <w:rPr>
          <w:rFonts w:ascii="Arial" w:cs="Arial" w:eastAsia="Arial" w:hAnsi="Arial"/>
          <w:sz w:val="24"/>
          <w:szCs w:val="24"/>
        </w:rPr>
        <w:t xml:space="preserve">229. Отчуждение временно вывезенных транспортных средств, предназначенных для официального или для личного пользования лиц, допускается с разрешения таможенного органа при соблюдении требований и условий,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230. Транспортные средства, не пригодные к эксплуатации вследствие их значительного износа либо аварии и подобной ей причин, могут быть сняты с учета уполномоченным государственным органом в сфере таможенного дела на основании письменного заявления владельца, а также подтверждающих данные обстоятельства документов и сведений. После снятия с учета такие транспортные средства подлежат помещению под иной таможенный режим.</w:t>
      </w:r>
    </w:p>
    <w:p>
      <w:pPr>
        <w:spacing w:after="120"/>
        <w:ind w:firstLine="397"/>
        <w:jc w:val="both"/>
      </w:pPr>
      <w:r>
        <w:rPr>
          <w:rFonts w:ascii="Arial" w:cs="Arial" w:eastAsia="Arial" w:hAnsi="Arial"/>
          <w:sz w:val="24"/>
          <w:szCs w:val="24"/>
        </w:rPr>
        <w:t xml:space="preserve">231. Общий порядок и условия тарифного и нетарифного регулирования, налогообложения и таможенного оформления, предусмотренные для участников внешнеэкономической деятельности, применяются в отношении товаров, перемещаемых лицами, пользующимися таможенными льготами, в случаях, если лицом заявлено либо таможенным органом установлено, что товары не предназначены для официального либо личного пользования, а также в случае отказа такого лица от применения положений настоящего раздела. Указанные товары перемещаются в соответствии с иными нормативными правовыми актами по таможенному делу и подлежат таможенному оформлению и таможенному контролю в порядке, предусмотренном для участников внешнеэкономической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8</w:t>
      </w:r>
    </w:p>
    <w:p>
      <w:pPr>
        <w:spacing w:after="120"/>
        <w:ind w:firstLine="397"/>
        <w:jc w:val="both"/>
      </w:pPr>
      <w:r>
        <w:rPr>
          <w:rFonts w:ascii="Arial" w:cs="Arial" w:eastAsia="Arial" w:hAnsi="Arial"/>
          <w:sz w:val="24"/>
          <w:szCs w:val="24"/>
        </w:rPr>
        <w:t xml:space="preserve">Применение специального таможенного режима перемещения</w:t>
      </w:r>
    </w:p>
    <w:p>
      <w:pPr>
        <w:spacing w:after="120"/>
        <w:ind w:firstLine="397"/>
        <w:jc w:val="both"/>
      </w:pPr>
      <w:r>
        <w:rPr>
          <w:rFonts w:ascii="Arial" w:cs="Arial" w:eastAsia="Arial" w:hAnsi="Arial"/>
          <w:sz w:val="24"/>
          <w:szCs w:val="24"/>
        </w:rPr>
        <w:t xml:space="preserve">бортовых запасов, перемещаемых на воздушном и</w:t>
      </w:r>
    </w:p>
    <w:p>
      <w:pPr>
        <w:spacing w:after="120"/>
        <w:ind w:firstLine="397"/>
        <w:jc w:val="both"/>
      </w:pPr>
      <w:r>
        <w:rPr>
          <w:rFonts w:ascii="Arial" w:cs="Arial" w:eastAsia="Arial" w:hAnsi="Arial"/>
          <w:sz w:val="24"/>
          <w:szCs w:val="24"/>
        </w:rPr>
        <w:t xml:space="preserve">железнодорожном транспорте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232. В настоящей главе под бортовыми запасами понимаются товары:</w:t>
      </w:r>
    </w:p>
    <w:p>
      <w:pPr>
        <w:spacing w:after="120"/>
        <w:ind w:firstLine="397"/>
        <w:jc w:val="both"/>
      </w:pPr>
      <w:r>
        <w:rPr>
          <w:rFonts w:ascii="Arial" w:cs="Arial" w:eastAsia="Arial" w:hAnsi="Arial"/>
          <w:sz w:val="24"/>
          <w:szCs w:val="24"/>
        </w:rPr>
        <w:t xml:space="preserve">- необходимые для обеспечения нормальной эксплуатации и технического обслуживания воздушных судов и поездов во время следования в пути или в пунктах промежуточной остановки либо стоянки, в том числе топлива и горюче-смазочных материалов, запасных частей и оборудования;</w:t>
      </w:r>
    </w:p>
    <w:p>
      <w:pPr>
        <w:spacing w:after="120"/>
        <w:ind w:firstLine="397"/>
        <w:jc w:val="both"/>
      </w:pPr>
      <w:r>
        <w:rPr>
          <w:rFonts w:ascii="Arial" w:cs="Arial" w:eastAsia="Arial" w:hAnsi="Arial"/>
          <w:sz w:val="24"/>
          <w:szCs w:val="24"/>
        </w:rPr>
        <w:t xml:space="preserve">- предназначенные для потребления пассажирами и членами экипажа на воздушных судах и в поездах (работниками поездной бригады);</w:t>
      </w:r>
    </w:p>
    <w:p>
      <w:pPr>
        <w:spacing w:after="120"/>
        <w:ind w:firstLine="397"/>
        <w:jc w:val="both"/>
      </w:pPr>
      <w:r>
        <w:rPr>
          <w:rFonts w:ascii="Arial" w:cs="Arial" w:eastAsia="Arial" w:hAnsi="Arial"/>
          <w:sz w:val="24"/>
          <w:szCs w:val="24"/>
        </w:rPr>
        <w:t xml:space="preserve">- предназначенные для реализации пассажирам и членам экипажа воздушных судов и поездов, убывающих за пределы таможенной территории Кыргызской Республики, и необходимые для обеспечения их жизнедеятельности.</w:t>
      </w:r>
    </w:p>
    <w:p>
      <w:pPr>
        <w:spacing w:after="120"/>
        <w:ind w:firstLine="397"/>
        <w:jc w:val="both"/>
      </w:pPr>
      <w:r>
        <w:rPr>
          <w:rFonts w:ascii="Arial" w:cs="Arial" w:eastAsia="Arial" w:hAnsi="Arial"/>
          <w:sz w:val="24"/>
          <w:szCs w:val="24"/>
        </w:rPr>
        <w:t xml:space="preserve">Таможенное оформление бортовых запасов, перемещаемых на воздушных судах и поездах через таможенную границу Кыргызской Республики в соответствии со специальным таможенным режимом перемещения бортовых запасов, производится в таможенном органе, в регионе деятельности которого расположен аэропорт, открытый в установленном порядке для международного сообщения, а бортовых запасов, перемещаемых в поездах, - в таможенном органе, расположенном в месте формирования (прибытия) поездов.</w:t>
      </w:r>
    </w:p>
    <w:p>
      <w:pPr>
        <w:spacing w:after="120"/>
        <w:ind w:firstLine="397"/>
        <w:jc w:val="both"/>
      </w:pPr>
      <w:r>
        <w:rPr>
          <w:rFonts w:ascii="Arial" w:cs="Arial" w:eastAsia="Arial" w:hAnsi="Arial"/>
          <w:sz w:val="24"/>
          <w:szCs w:val="24"/>
        </w:rPr>
        <w:t xml:space="preserve">233. Декларирование припасов производится путем представления таможенной декларации на бортовые запасы (далее - таможенная декларация), в качестве которой таможенным органом принимаются:</w:t>
      </w:r>
    </w:p>
    <w:p>
      <w:pPr>
        <w:spacing w:after="120"/>
        <w:ind w:firstLine="397"/>
        <w:jc w:val="both"/>
      </w:pPr>
      <w:r>
        <w:rPr>
          <w:rFonts w:ascii="Arial" w:cs="Arial" w:eastAsia="Arial" w:hAnsi="Arial"/>
          <w:sz w:val="24"/>
          <w:szCs w:val="24"/>
        </w:rPr>
        <w:t xml:space="preserve">- при ввозе бортовых запасов - документы перевозчика, предусмотренные международными соглашениями в области транспорта, транспортными уставами, кодексами, и/или письменная заявка, в которой должны содержаться сведения о наименовании и количестве (весе, объеме и тому подобные сведения) перемещаемых бортовых запасов;</w:t>
      </w:r>
    </w:p>
    <w:p>
      <w:pPr>
        <w:spacing w:after="120"/>
        <w:ind w:firstLine="397"/>
        <w:jc w:val="both"/>
      </w:pPr>
      <w:r>
        <w:rPr>
          <w:rFonts w:ascii="Arial" w:cs="Arial" w:eastAsia="Arial" w:hAnsi="Arial"/>
          <w:sz w:val="24"/>
          <w:szCs w:val="24"/>
        </w:rPr>
        <w:t xml:space="preserve">- при перемещении (загрузке) бортовых запасов на воздушные суда и в поезда (далее - транспортные средства) во время их нахождения на таможенной территории Кыргызской Республики - письменная заявка (заявки) на погрузку бортовых запасов (далее - заявка), составленная в произвольной форме, с последующим представлением до убытия транспортного средства с таможенной территории Кыргызской Республики документов перевозчика, предусмотренных международными соглашениями в области транспорта, транспортными уставами, кодексами, в которые внесены сведения о перемещенных (загруженных) бортовых запасах.</w:t>
      </w:r>
    </w:p>
    <w:p>
      <w:pPr>
        <w:spacing w:after="120"/>
        <w:ind w:firstLine="397"/>
        <w:jc w:val="both"/>
      </w:pPr>
      <w:r>
        <w:rPr>
          <w:rFonts w:ascii="Arial" w:cs="Arial" w:eastAsia="Arial" w:hAnsi="Arial"/>
          <w:sz w:val="24"/>
          <w:szCs w:val="24"/>
        </w:rPr>
        <w:t xml:space="preserve">234. Таможенная декларация подается декларантом.</w:t>
      </w:r>
    </w:p>
    <w:p>
      <w:pPr>
        <w:spacing w:after="120"/>
        <w:ind w:firstLine="397"/>
        <w:jc w:val="both"/>
      </w:pPr>
      <w:r>
        <w:rPr>
          <w:rFonts w:ascii="Arial" w:cs="Arial" w:eastAsia="Arial" w:hAnsi="Arial"/>
          <w:sz w:val="24"/>
          <w:szCs w:val="24"/>
        </w:rPr>
        <w:t xml:space="preserve">235. Конкретные сроки подачи таможенной декларации устанавливаются таможенным органом исходя из времени, необходимого для таможенного оформления и таможенного контроля предназначенных для погрузки припасов.</w:t>
      </w:r>
    </w:p>
    <w:p>
      <w:pPr>
        <w:spacing w:after="120"/>
        <w:ind w:firstLine="397"/>
        <w:jc w:val="both"/>
      </w:pPr>
      <w:r>
        <w:rPr>
          <w:rFonts w:ascii="Arial" w:cs="Arial" w:eastAsia="Arial" w:hAnsi="Arial"/>
          <w:sz w:val="24"/>
          <w:szCs w:val="24"/>
        </w:rPr>
        <w:t xml:space="preserve">236. В заявке должны содержаться следующие сведения:</w:t>
      </w:r>
    </w:p>
    <w:p>
      <w:pPr>
        <w:spacing w:after="120"/>
        <w:ind w:firstLine="397"/>
        <w:jc w:val="both"/>
      </w:pPr>
      <w:r>
        <w:rPr>
          <w:rFonts w:ascii="Arial" w:cs="Arial" w:eastAsia="Arial" w:hAnsi="Arial"/>
          <w:sz w:val="24"/>
          <w:szCs w:val="24"/>
        </w:rPr>
        <w:t xml:space="preserve">- код таможенного режима;</w:t>
      </w:r>
    </w:p>
    <w:p>
      <w:pPr>
        <w:spacing w:after="120"/>
        <w:ind w:firstLine="397"/>
        <w:jc w:val="both"/>
      </w:pPr>
      <w:r>
        <w:rPr>
          <w:rFonts w:ascii="Arial" w:cs="Arial" w:eastAsia="Arial" w:hAnsi="Arial"/>
          <w:sz w:val="24"/>
          <w:szCs w:val="24"/>
        </w:rPr>
        <w:t xml:space="preserve">- о транспортном средстве, на которое будут погружены припасы (бортовой номер воздушного судна или номер поезда), его принадлежность (страна);</w:t>
      </w:r>
    </w:p>
    <w:p>
      <w:pPr>
        <w:spacing w:after="120"/>
        <w:ind w:firstLine="397"/>
        <w:jc w:val="both"/>
      </w:pPr>
      <w:r>
        <w:rPr>
          <w:rFonts w:ascii="Arial" w:cs="Arial" w:eastAsia="Arial" w:hAnsi="Arial"/>
          <w:sz w:val="24"/>
          <w:szCs w:val="24"/>
        </w:rPr>
        <w:t xml:space="preserve">- о лице, осуществляющем погрузку;</w:t>
      </w:r>
    </w:p>
    <w:p>
      <w:pPr>
        <w:spacing w:after="120"/>
        <w:ind w:firstLine="397"/>
        <w:jc w:val="both"/>
      </w:pPr>
      <w:r>
        <w:rPr>
          <w:rFonts w:ascii="Arial" w:cs="Arial" w:eastAsia="Arial" w:hAnsi="Arial"/>
          <w:sz w:val="24"/>
          <w:szCs w:val="24"/>
        </w:rPr>
        <w:t xml:space="preserve">- дата, место и приблизительное время погрузки;</w:t>
      </w:r>
    </w:p>
    <w:p>
      <w:pPr>
        <w:spacing w:after="120"/>
        <w:ind w:firstLine="397"/>
        <w:jc w:val="both"/>
      </w:pPr>
      <w:r>
        <w:rPr>
          <w:rFonts w:ascii="Arial" w:cs="Arial" w:eastAsia="Arial" w:hAnsi="Arial"/>
          <w:sz w:val="24"/>
          <w:szCs w:val="24"/>
        </w:rPr>
        <w:t xml:space="preserve">- порт (аэропорт, станция) и страна назначения (указанная в транспортных документах) воздушного судна или поезда при отправлении с таможенной территории Кыргызской Республики;</w:t>
      </w:r>
    </w:p>
    <w:p>
      <w:pPr>
        <w:spacing w:after="120"/>
        <w:ind w:firstLine="397"/>
        <w:jc w:val="both"/>
      </w:pPr>
      <w:r>
        <w:rPr>
          <w:rFonts w:ascii="Arial" w:cs="Arial" w:eastAsia="Arial" w:hAnsi="Arial"/>
          <w:sz w:val="24"/>
          <w:szCs w:val="24"/>
        </w:rPr>
        <w:t xml:space="preserve">- наименования товаров (бортовых запасов), их количество (в основной и дополнительной единицах измерения), в том числе с указанием отдельной строкой имеющегося количества остатка бортовых запасов;</w:t>
      </w:r>
    </w:p>
    <w:p>
      <w:pPr>
        <w:spacing w:after="120"/>
        <w:ind w:firstLine="397"/>
        <w:jc w:val="both"/>
      </w:pPr>
      <w:r>
        <w:rPr>
          <w:rFonts w:ascii="Arial" w:cs="Arial" w:eastAsia="Arial" w:hAnsi="Arial"/>
          <w:sz w:val="24"/>
          <w:szCs w:val="24"/>
        </w:rPr>
        <w:t xml:space="preserve">- дата подачи заявки.</w:t>
      </w:r>
    </w:p>
    <w:p>
      <w:pPr>
        <w:spacing w:after="120"/>
        <w:ind w:firstLine="397"/>
        <w:jc w:val="both"/>
      </w:pPr>
      <w:r>
        <w:rPr>
          <w:rFonts w:ascii="Arial" w:cs="Arial" w:eastAsia="Arial" w:hAnsi="Arial"/>
          <w:sz w:val="24"/>
          <w:szCs w:val="24"/>
        </w:rPr>
        <w:t xml:space="preserve">Заявка должна быть подписана уполномоченным лицом.</w:t>
      </w:r>
    </w:p>
    <w:p>
      <w:pPr>
        <w:spacing w:after="120"/>
        <w:ind w:firstLine="397"/>
        <w:jc w:val="both"/>
      </w:pPr>
      <w:r>
        <w:rPr>
          <w:rFonts w:ascii="Arial" w:cs="Arial" w:eastAsia="Arial" w:hAnsi="Arial"/>
          <w:sz w:val="24"/>
          <w:szCs w:val="24"/>
        </w:rPr>
        <w:t xml:space="preserve">237. Количество бортовых запасов, загружаемых на транспортное средство с целью их вывоза с таможенной территории Кыргызской Республики в соответствии со специальным таможенным режимом перемещения бортовых запасов, определяется, исходя из объема конструктивных технологических емкостей, специально предназначенных для таких целей помещений или специально выделенных площадей (штатных мест), имеющихся на транспортном средстве.</w:t>
      </w:r>
    </w:p>
    <w:p>
      <w:pPr>
        <w:spacing w:after="120"/>
        <w:ind w:firstLine="397"/>
        <w:jc w:val="both"/>
      </w:pPr>
      <w:r>
        <w:rPr>
          <w:rFonts w:ascii="Arial" w:cs="Arial" w:eastAsia="Arial" w:hAnsi="Arial"/>
          <w:sz w:val="24"/>
          <w:szCs w:val="24"/>
        </w:rPr>
        <w:t xml:space="preserve">238. Заявка принимается и регистрируется таможенным органом в отдельном журнале с учетом требований при приеме и регистрации грузовой таможенной декларации (ГТД), установленных нормативными правовыми актами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239. Регистрационный номер проставляется должностным лицом таможенного органа во всех экземплярах заявки.</w:t>
      </w:r>
    </w:p>
    <w:p>
      <w:pPr>
        <w:spacing w:after="120"/>
        <w:ind w:firstLine="397"/>
        <w:jc w:val="both"/>
      </w:pPr>
      <w:r>
        <w:rPr>
          <w:rFonts w:ascii="Arial" w:cs="Arial" w:eastAsia="Arial" w:hAnsi="Arial"/>
          <w:sz w:val="24"/>
          <w:szCs w:val="24"/>
        </w:rPr>
        <w:t xml:space="preserve">240. После проверки сведений, содержащихся в таможенной декларации, должностное лицо таможенного органа принимает решение о погрузке бортовых запасов на транспортное средство, которое одновременно является разрешением на выпуск этих бортовых запасов.</w:t>
      </w:r>
    </w:p>
    <w:p>
      <w:pPr>
        <w:spacing w:after="120"/>
        <w:ind w:firstLine="397"/>
        <w:jc w:val="both"/>
      </w:pPr>
      <w:r>
        <w:rPr>
          <w:rFonts w:ascii="Arial" w:cs="Arial" w:eastAsia="Arial" w:hAnsi="Arial"/>
          <w:sz w:val="24"/>
          <w:szCs w:val="24"/>
        </w:rPr>
        <w:t xml:space="preserve">При этом на всех экземплярах таможенной декларации должностное лицо таможенного органа проставляет штамп "Погрузка разрешена" и подпись, которую заверяет оттиском личной номерной печати, а также дату выпуска бортовых запасов в соответствии со специальным таможенным режимом перемещения бортовых запасов.</w:t>
      </w:r>
    </w:p>
    <w:p>
      <w:pPr>
        <w:spacing w:after="120"/>
        <w:ind w:firstLine="397"/>
        <w:jc w:val="both"/>
      </w:pPr>
      <w:r>
        <w:rPr>
          <w:rFonts w:ascii="Arial" w:cs="Arial" w:eastAsia="Arial" w:hAnsi="Arial"/>
          <w:sz w:val="24"/>
          <w:szCs w:val="24"/>
        </w:rPr>
        <w:t xml:space="preserve">Если в отношении отдельных товаров, сведения о которых содержатся в таможенной декларации, таможенным органом принято решение о невозможности их помещения под таможенный режим перемещения припасов, должностное лицо таможенного органа на всех экземплярах заявки (напротив наименований конкретных товаров) делает запись "Погрузка запрещена", которую заверяет подписью и оттиском личной номерной печати. Таможенный орган разрешает погрузку остальных товаров, сведения о которых указаны в этой заявке.</w:t>
      </w:r>
    </w:p>
    <w:p>
      <w:pPr>
        <w:spacing w:after="120"/>
        <w:ind w:firstLine="397"/>
        <w:jc w:val="both"/>
      </w:pPr>
      <w:r>
        <w:rPr>
          <w:rFonts w:ascii="Arial" w:cs="Arial" w:eastAsia="Arial" w:hAnsi="Arial"/>
          <w:sz w:val="24"/>
          <w:szCs w:val="24"/>
        </w:rPr>
        <w:t xml:space="preserve">Один экземпляр заявки остается на контроле в таможенном органе, второй возвращается декларанту.</w:t>
      </w:r>
    </w:p>
    <w:p>
      <w:pPr>
        <w:spacing w:after="120"/>
        <w:ind w:firstLine="397"/>
        <w:jc w:val="both"/>
      </w:pPr>
      <w:r>
        <w:rPr>
          <w:rFonts w:ascii="Arial" w:cs="Arial" w:eastAsia="Arial" w:hAnsi="Arial"/>
          <w:sz w:val="24"/>
          <w:szCs w:val="24"/>
        </w:rPr>
        <w:t xml:space="preserve">241. Фактическое количество погруженных товаров (припасов) не может превышать количества, указанного в таможенной декларации.</w:t>
      </w:r>
    </w:p>
    <w:p>
      <w:pPr>
        <w:spacing w:after="120"/>
        <w:ind w:firstLine="397"/>
        <w:jc w:val="both"/>
      </w:pPr>
      <w:r>
        <w:rPr>
          <w:rFonts w:ascii="Arial" w:cs="Arial" w:eastAsia="Arial" w:hAnsi="Arial"/>
          <w:sz w:val="24"/>
          <w:szCs w:val="24"/>
        </w:rPr>
        <w:t xml:space="preserve">242. В случае, если товары (припасы) погружены не полностью, во всех экземплярах таможенной декларации должностное лицо таможенного органа проставляет фактическое количество погруженных товаров (припасов).</w:t>
      </w:r>
    </w:p>
    <w:p>
      <w:pPr>
        <w:spacing w:after="120"/>
        <w:ind w:firstLine="397"/>
        <w:jc w:val="both"/>
      </w:pPr>
      <w:r>
        <w:rPr>
          <w:rFonts w:ascii="Arial" w:cs="Arial" w:eastAsia="Arial" w:hAnsi="Arial"/>
          <w:sz w:val="24"/>
          <w:szCs w:val="24"/>
        </w:rPr>
        <w:t xml:space="preserve">243. Все внесенные в таможенную декларацию изменения подписывает должностное лицо таможенного органа с проставлением даты и заверяет оттиском личной номерной печати.</w:t>
      </w:r>
    </w:p>
    <w:p>
      <w:pPr>
        <w:spacing w:after="120"/>
        <w:ind w:firstLine="397"/>
        <w:jc w:val="both"/>
      </w:pPr>
      <w:r>
        <w:rPr>
          <w:rFonts w:ascii="Arial" w:cs="Arial" w:eastAsia="Arial" w:hAnsi="Arial"/>
          <w:sz w:val="24"/>
          <w:szCs w:val="24"/>
        </w:rPr>
        <w:t xml:space="preserve">244. Сведения о погруженных бортовых запасах вносятся перевозчиком в документы перевозчика, предусмотренные международными соглашениями в области транспорта, транспортными уставами, кодексами, в которых должны содержаться сведения о наименовании и количестве перемещаемых припасов, подаваемые при декларировании транспортного средства при его убытии с таможенной территории Кыргызской Республики.</w:t>
      </w:r>
    </w:p>
    <w:p>
      <w:pPr>
        <w:spacing w:after="120"/>
        <w:ind w:firstLine="397"/>
        <w:jc w:val="both"/>
      </w:pPr>
      <w:r>
        <w:rPr>
          <w:rFonts w:ascii="Arial" w:cs="Arial" w:eastAsia="Arial" w:hAnsi="Arial"/>
          <w:sz w:val="24"/>
          <w:szCs w:val="24"/>
        </w:rPr>
        <w:t xml:space="preserve">245. В случае выгрузки на таможенной территории Кыргызской Республики бортовых запасов, находящихся на транспортном средстве при его прибытии на таможенную территорию Кыргызской Республики, такие бортовые запасы подлежат помещению под таможенные режимы, предусмотренные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246. Перегрузка бортовых запасов с одного транспортного средства на другое во время нахождения этих транспортных средств на таможенной территории Кыргызской Республики производится с разрешения таможенного органа под таможенным контролем.</w:t>
      </w:r>
    </w:p>
    <w:p>
      <w:pPr>
        <w:spacing w:after="120"/>
        <w:ind w:firstLine="397"/>
        <w:jc w:val="both"/>
      </w:pPr>
      <w:r>
        <w:rPr>
          <w:rFonts w:ascii="Arial" w:cs="Arial" w:eastAsia="Arial" w:hAnsi="Arial"/>
          <w:sz w:val="24"/>
          <w:szCs w:val="24"/>
        </w:rPr>
        <w:t xml:space="preserve">247. При прибытии транспортного средства на таможенную территорию Кыргызской Республики в таможенный орган прибытия подаются сведения об остатках бортовых запасов подачей письменной декларации в упрощенной произвольной форме в соответствии с настоящей главой.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9</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товаров, перемещаемых через таможенную границу и</w:t>
      </w:r>
    </w:p>
    <w:p>
      <w:pPr>
        <w:spacing w:after="120"/>
        <w:ind w:firstLine="397"/>
        <w:jc w:val="both"/>
      </w:pPr>
      <w:r>
        <w:rPr>
          <w:rFonts w:ascii="Arial" w:cs="Arial" w:eastAsia="Arial" w:hAnsi="Arial"/>
          <w:sz w:val="24"/>
          <w:szCs w:val="24"/>
        </w:rPr>
        <w:t xml:space="preserve">предназначенных для предупреждения и ликвидации стихийных</w:t>
      </w:r>
    </w:p>
    <w:p>
      <w:pPr>
        <w:spacing w:after="120"/>
        <w:ind w:firstLine="397"/>
        <w:jc w:val="both"/>
      </w:pPr>
      <w:r>
        <w:rPr>
          <w:rFonts w:ascii="Arial" w:cs="Arial" w:eastAsia="Arial" w:hAnsi="Arial"/>
          <w:sz w:val="24"/>
          <w:szCs w:val="24"/>
        </w:rPr>
        <w:t xml:space="preserve">бедствий и иных чрезвычайных ситуаций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248. Настоящей главой регламентируется порядок таможенного оформления и таможенного контроля в отношении товаров, ввозимых (вывозимых) на таможенную территорию Кыргызской Республики для предупреждения и ликвидации стихийных бедствий и иных чрезвычайных ситуаций.</w:t>
      </w:r>
    </w:p>
    <w:p>
      <w:pPr>
        <w:spacing w:after="120"/>
        <w:ind w:firstLine="397"/>
        <w:jc w:val="both"/>
      </w:pPr>
      <w:r>
        <w:rPr>
          <w:rFonts w:ascii="Arial" w:cs="Arial" w:eastAsia="Arial" w:hAnsi="Arial"/>
          <w:sz w:val="24"/>
          <w:szCs w:val="24"/>
        </w:rPr>
        <w:t xml:space="preserve">249. Основанием для помещения под специальный таможенный режим товаров, ввозимых для предупреждения и ликвидации стихийных бедствий и иных чрезвычайных ситуаций, является решение Правительства Кыргызской Республики по факту наступления чрезвычайной ситуации или необходимости его предупреждения с отражением в данном решении необходимости ввоза товаров для ликвидации последствий или предупреждения чрезвычайных ситуаций.</w:t>
      </w:r>
    </w:p>
    <w:p>
      <w:pPr>
        <w:spacing w:after="120"/>
        <w:ind w:firstLine="397"/>
        <w:jc w:val="both"/>
      </w:pPr>
      <w:r>
        <w:rPr>
          <w:rFonts w:ascii="Arial" w:cs="Arial" w:eastAsia="Arial" w:hAnsi="Arial"/>
          <w:sz w:val="24"/>
          <w:szCs w:val="24"/>
        </w:rPr>
        <w:t xml:space="preserve">250. Уполномоченный решением Правительства Кыргызской Республики государственный орган по предупреждению и ликвидации чрезвычайных ситуаций является координатором получения и распределения товаров для ликвидаций стихийного бедствия и чрезвычайных ситуаций (далее - Координатор), на основании решения Правительства Кыргызской Республики разрабатывает программу ввоза на таможенную территорию и использования конкретного перечня товаров, в том числе товаров, предназначенных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 товаров, необходимых для проведения аварийно-спасательных работ и других неотложных работ, и жизнедеятельности аварийно-спасательных формирований.</w:t>
      </w:r>
    </w:p>
    <w:p>
      <w:pPr>
        <w:spacing w:after="120"/>
        <w:ind w:firstLine="397"/>
        <w:jc w:val="both"/>
      </w:pPr>
      <w:r>
        <w:rPr>
          <w:rFonts w:ascii="Arial" w:cs="Arial" w:eastAsia="Arial" w:hAnsi="Arial"/>
          <w:sz w:val="24"/>
          <w:szCs w:val="24"/>
        </w:rPr>
        <w:t xml:space="preserve">251. В качестве товаров для ликвидации последствий чрезвычайных ситуаций могут быть ввезены товары, прямо предназначенные и используемые для ликвидации чрезвычайных ситуаций.</w:t>
      </w:r>
    </w:p>
    <w:p>
      <w:pPr>
        <w:spacing w:after="120"/>
        <w:ind w:firstLine="397"/>
        <w:jc w:val="both"/>
      </w:pPr>
      <w:r>
        <w:rPr>
          <w:rFonts w:ascii="Arial" w:cs="Arial" w:eastAsia="Arial" w:hAnsi="Arial"/>
          <w:sz w:val="24"/>
          <w:szCs w:val="24"/>
        </w:rPr>
        <w:t xml:space="preserve">Под специальный таможенный режим также могут быть помещены товары, используемые для раздачи лицам, пострадавшим при чрезвычайных ситуациях (продукты питания, медикаменты, одежда, обувь, палатки, другие товары первой необходимости), а также товары, необходимые для жизнедеятельности спасательных команд (обмундирование, палатки, оборудование, медикаменты, техника, транспорт и др.).</w:t>
      </w:r>
    </w:p>
    <w:p>
      <w:pPr>
        <w:spacing w:after="120"/>
        <w:ind w:firstLine="397"/>
        <w:jc w:val="both"/>
      </w:pPr>
      <w:r>
        <w:rPr>
          <w:rFonts w:ascii="Arial" w:cs="Arial" w:eastAsia="Arial" w:hAnsi="Arial"/>
          <w:sz w:val="24"/>
          <w:szCs w:val="24"/>
        </w:rPr>
        <w:t xml:space="preserve">252. Координатор может определить конкретные организации, которые будут получать товар, ввозимый для ликвидации стихийных бедствий.</w:t>
      </w:r>
    </w:p>
    <w:p>
      <w:pPr>
        <w:spacing w:after="120"/>
        <w:ind w:firstLine="397"/>
        <w:jc w:val="both"/>
      </w:pPr>
      <w:r>
        <w:rPr>
          <w:rFonts w:ascii="Arial" w:cs="Arial" w:eastAsia="Arial" w:hAnsi="Arial"/>
          <w:sz w:val="24"/>
          <w:szCs w:val="24"/>
        </w:rPr>
        <w:t xml:space="preserve">253. Уполномоченный государственный орган в сфере таможенного дела определяет таможенный орган, непосредственно осуществляющий таможенный контроль и таможенное оформление товаров, ввозимых для ликвидации и предупреждения последствий стихийных бедствий, и информирует об этом Координатора.</w:t>
      </w:r>
    </w:p>
    <w:p>
      <w:pPr>
        <w:spacing w:after="120"/>
        <w:ind w:firstLine="397"/>
        <w:jc w:val="both"/>
      </w:pPr>
      <w:r>
        <w:rPr>
          <w:rFonts w:ascii="Arial" w:cs="Arial" w:eastAsia="Arial" w:hAnsi="Arial"/>
          <w:sz w:val="24"/>
          <w:szCs w:val="24"/>
        </w:rPr>
        <w:t xml:space="preserve">254. Координатор по взаимному согласованию с таможенным органом определяет периодичность предоставления отчетности по использованию ввезенных товаров в соответствии с программой использования ввозимых товаров. При этом допускаются отклонения от утвержденной программы использования ввозимых товаров при условии, что такие отклонения отвечают общей задаче предупреждения и ликвидации последствий стихийных бедствий.</w:t>
      </w:r>
    </w:p>
    <w:p>
      <w:pPr>
        <w:spacing w:after="120"/>
        <w:ind w:firstLine="397"/>
        <w:jc w:val="both"/>
      </w:pPr>
      <w:r>
        <w:rPr>
          <w:rFonts w:ascii="Arial" w:cs="Arial" w:eastAsia="Arial" w:hAnsi="Arial"/>
          <w:sz w:val="24"/>
          <w:szCs w:val="24"/>
        </w:rPr>
        <w:t xml:space="preserve">255. Отчетность по использованию ввезенных товаров составляется в произвольной форме, удовлетворяющей таможенный орган, в виде таблиц, смет, актов, копий накладных и других документов, подтверждающих их использование для предупреждения и ликвидации последствий стихийных бедствий и чрезвычайных ситуаций.</w:t>
      </w:r>
    </w:p>
    <w:p>
      <w:pPr>
        <w:spacing w:after="120"/>
        <w:ind w:firstLine="397"/>
        <w:jc w:val="both"/>
      </w:pPr>
      <w:r>
        <w:rPr>
          <w:rFonts w:ascii="Arial" w:cs="Arial" w:eastAsia="Arial" w:hAnsi="Arial"/>
          <w:sz w:val="24"/>
          <w:szCs w:val="24"/>
        </w:rPr>
        <w:t xml:space="preserve">256. Товары, необходимые для обеспечения жизнедеятельности спасательных команд (обмундирование, палатки, оборудование, медикаменты, техника, транспорт и другие), проходят таможенное оформление в упрощенной форме - подачей письменной заявки от имени Координатора по ликвидации стихийных бедствий с перечнем ввозимых товаров.</w:t>
      </w:r>
    </w:p>
    <w:p>
      <w:pPr>
        <w:spacing w:after="120"/>
        <w:ind w:firstLine="397"/>
        <w:jc w:val="both"/>
      </w:pPr>
      <w:r>
        <w:rPr>
          <w:rFonts w:ascii="Arial" w:cs="Arial" w:eastAsia="Arial" w:hAnsi="Arial"/>
          <w:sz w:val="24"/>
          <w:szCs w:val="24"/>
        </w:rPr>
        <w:t xml:space="preserve">При этом в заявке могут быть отдельно отмечены расходуемые материалы и товары, предназначенные для бесплатной раздачи пострадавшим от стихийных бедствий.</w:t>
      </w:r>
    </w:p>
    <w:p>
      <w:pPr>
        <w:spacing w:after="120"/>
        <w:ind w:firstLine="397"/>
        <w:jc w:val="both"/>
      </w:pPr>
      <w:r>
        <w:rPr>
          <w:rFonts w:ascii="Arial" w:cs="Arial" w:eastAsia="Arial" w:hAnsi="Arial"/>
          <w:sz w:val="24"/>
          <w:szCs w:val="24"/>
        </w:rPr>
        <w:t xml:space="preserve">257. Ответственность за достоверность представленных сведений, целевое использование ввезенных товаров и предоставление отчетности возлагается на Координатора.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10</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товаров, поставляемых в качестве гуманитарной помощи</w:t>
      </w:r>
    </w:p>
    <w:p>
      <w:pPr>
        <w:spacing w:after="120"/>
        <w:ind w:firstLine="397"/>
        <w:jc w:val="both"/>
      </w:pPr>
      <w:r>
        <w:rPr>
          <w:rFonts w:ascii="Arial" w:cs="Arial" w:eastAsia="Arial" w:hAnsi="Arial"/>
          <w:sz w:val="24"/>
          <w:szCs w:val="24"/>
        </w:rPr>
        <w:t xml:space="preserve">и грантов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258. Применение специального таможенного режима в отношении товаров, поставляемых в качестве гуманитарной помощи, производится в соответствии с Положением о порядке приема и распределения гуманитарной помощи в Кыргызской Республике, утвержденным постановлением Правительства Кыргызской Республики от 4 мая 2001 года № 211.</w:t>
      </w:r>
    </w:p>
    <w:p>
      <w:pPr>
        <w:spacing w:after="120"/>
        <w:ind w:firstLine="397"/>
        <w:jc w:val="both"/>
      </w:pPr>
      <w:r>
        <w:rPr>
          <w:rFonts w:ascii="Arial" w:cs="Arial" w:eastAsia="Arial" w:hAnsi="Arial"/>
          <w:sz w:val="24"/>
          <w:szCs w:val="24"/>
        </w:rPr>
        <w:t xml:space="preserve">259. Настоящая глава определяет особенности предоставления льгот по таможенным платежам при ввозе товаров на таможенную территорию Кыргызской Республики в качестве грантов, предоставляемых государствами, международными организациями и отдельными юридическими лицами в соответствии с международными договорами и иными актами, участником которых является Кыргызская Республика (далее - гранты), и распространяется на всех лиц, перемещающих товары через таможенную границу Кыргызской Республики в качестве грантов.</w:t>
      </w:r>
    </w:p>
    <w:p>
      <w:pPr>
        <w:spacing w:after="120"/>
        <w:ind w:firstLine="397"/>
        <w:jc w:val="both"/>
      </w:pPr>
      <w:r>
        <w:rPr>
          <w:rFonts w:ascii="Arial" w:cs="Arial" w:eastAsia="Arial" w:hAnsi="Arial"/>
          <w:sz w:val="24"/>
          <w:szCs w:val="24"/>
        </w:rPr>
        <w:t xml:space="preserve">260. Для целей помещения под специальный таможенный режим под понятием "гранты", используемым в настоящей главе, понимается финансовая и техническая помощь в форме грантов и займов, предоставляемых Кыргызской Республике государствами и международными организациями.</w:t>
      </w:r>
    </w:p>
    <w:p>
      <w:pPr>
        <w:spacing w:after="120"/>
        <w:ind w:firstLine="397"/>
        <w:jc w:val="both"/>
      </w:pPr>
      <w:r>
        <w:rPr>
          <w:rFonts w:ascii="Arial" w:cs="Arial" w:eastAsia="Arial" w:hAnsi="Arial"/>
          <w:sz w:val="24"/>
          <w:szCs w:val="24"/>
        </w:rPr>
        <w:t xml:space="preserve">261. Таможенный орган по месту оформления товаров, ввозимых в качестве грантов, производит условный выпуск товаров с предоставлением льгот по таможенным платежам на основании решения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262. Решение о предоставлении льгот по таможенным платежам при ввозе товаров в качестве грантов выносится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263. При несогласии с решением уполномоченного государственного органа в сфере таможенного дела лицо, перемещающее товары, может обжаловать решение в установленном законодательством порядке.</w:t>
      </w:r>
    </w:p>
    <w:p>
      <w:pPr>
        <w:spacing w:after="120"/>
        <w:ind w:firstLine="397"/>
        <w:jc w:val="both"/>
      </w:pPr>
      <w:r>
        <w:rPr>
          <w:rFonts w:ascii="Arial" w:cs="Arial" w:eastAsia="Arial" w:hAnsi="Arial"/>
          <w:sz w:val="24"/>
          <w:szCs w:val="24"/>
        </w:rPr>
        <w:t xml:space="preserve">264. Решение уполномоченного государственного органа в сфере таможенного дела выносится по каждому факту ввоза на таможенную территорию товаров в качестве грантов. Уполномоченный государственный орган в сфере таможенного дела вправе устанавливать случаи действия льгот по таможенным платежам на общую поставку товаров.</w:t>
      </w:r>
    </w:p>
    <w:p>
      <w:pPr>
        <w:spacing w:after="120"/>
        <w:ind w:firstLine="397"/>
        <w:jc w:val="both"/>
      </w:pPr>
      <w:r>
        <w:rPr>
          <w:rFonts w:ascii="Arial" w:cs="Arial" w:eastAsia="Arial" w:hAnsi="Arial"/>
          <w:sz w:val="24"/>
          <w:szCs w:val="24"/>
        </w:rPr>
        <w:t xml:space="preserve">265. Для подтверждения льгот по таможенным платежам при ввозе товаров в качестве грантов лицо, перемещающее товары через таможенную границу Кыргызской Республики, представляет на рассмотрение уполномоченного государственного органа в сфере таможенного дела следующие документы:</w:t>
      </w:r>
    </w:p>
    <w:p>
      <w:pPr>
        <w:spacing w:after="120"/>
        <w:ind w:firstLine="397"/>
        <w:jc w:val="both"/>
      </w:pPr>
      <w:r>
        <w:rPr>
          <w:rFonts w:ascii="Arial" w:cs="Arial" w:eastAsia="Arial" w:hAnsi="Arial"/>
          <w:sz w:val="24"/>
          <w:szCs w:val="24"/>
        </w:rPr>
        <w:t xml:space="preserve">- международные договоры и иные акты, а также нормативные правовые акты Кыргызской Республики о ратификации международных договоров и иных актов, если для вхождения их в силу требуется их ратификация;</w:t>
      </w:r>
    </w:p>
    <w:p>
      <w:pPr>
        <w:spacing w:after="120"/>
        <w:ind w:firstLine="397"/>
        <w:jc w:val="both"/>
      </w:pPr>
      <w:r>
        <w:rPr>
          <w:rFonts w:ascii="Arial" w:cs="Arial" w:eastAsia="Arial" w:hAnsi="Arial"/>
          <w:sz w:val="24"/>
          <w:szCs w:val="24"/>
        </w:rPr>
        <w:t xml:space="preserve">- контракты с генеральными подрядчиками/консультантами, контракты на поставку и дополнения к ним, если они предусмотрены;</w:t>
      </w:r>
    </w:p>
    <w:p>
      <w:pPr>
        <w:spacing w:after="120"/>
        <w:ind w:firstLine="397"/>
        <w:jc w:val="both"/>
      </w:pPr>
      <w:r>
        <w:rPr>
          <w:rFonts w:ascii="Arial" w:cs="Arial" w:eastAsia="Arial" w:hAnsi="Arial"/>
          <w:sz w:val="24"/>
          <w:szCs w:val="24"/>
        </w:rPr>
        <w:t xml:space="preserve">- документ, подтверждающий деятельность лица-получателя товаров в качестве генерального подрядчика/консультанта или иного лица, пользующегося льготами по таможенным платежам в соответствии с положениями международных договоров и иных актов;</w:t>
      </w:r>
    </w:p>
    <w:p>
      <w:pPr>
        <w:spacing w:after="120"/>
        <w:ind w:firstLine="397"/>
        <w:jc w:val="both"/>
      </w:pPr>
      <w:r>
        <w:rPr>
          <w:rFonts w:ascii="Arial" w:cs="Arial" w:eastAsia="Arial" w:hAnsi="Arial"/>
          <w:sz w:val="24"/>
          <w:szCs w:val="24"/>
        </w:rPr>
        <w:t xml:space="preserve">- контракты на поставку и все дополнения к ним, если они предусмотрены, касающиеся ввозимых товаров;</w:t>
      </w:r>
    </w:p>
    <w:p>
      <w:pPr>
        <w:spacing w:after="120"/>
        <w:ind w:firstLine="397"/>
        <w:jc w:val="both"/>
      </w:pPr>
      <w:r>
        <w:rPr>
          <w:rFonts w:ascii="Arial" w:cs="Arial" w:eastAsia="Arial" w:hAnsi="Arial"/>
          <w:sz w:val="24"/>
          <w:szCs w:val="24"/>
        </w:rPr>
        <w:t xml:space="preserve">- счета-фактуры (инвойсы)/(счет-проформы) с наименованием количеством, ценой и условием поставки ввозимых товаров.</w:t>
      </w:r>
    </w:p>
    <w:p>
      <w:pPr>
        <w:spacing w:after="120"/>
        <w:ind w:firstLine="397"/>
        <w:jc w:val="both"/>
      </w:pPr>
      <w:r>
        <w:rPr>
          <w:rFonts w:ascii="Arial" w:cs="Arial" w:eastAsia="Arial" w:hAnsi="Arial"/>
          <w:sz w:val="24"/>
          <w:szCs w:val="24"/>
        </w:rPr>
        <w:t xml:space="preserve">266. Для использования документов в качестве подтверждающих действие льгот по таможенным платежам необходимо соответствие взаимосвязанных показателей различных документов, а сами документы должны содержать необходимые подписи и печати, нумерацию и даты, подробные реквизиты продавца и покупателя.</w:t>
      </w:r>
    </w:p>
    <w:p>
      <w:pPr>
        <w:spacing w:after="120"/>
        <w:ind w:firstLine="397"/>
        <w:jc w:val="both"/>
      </w:pPr>
      <w:r>
        <w:rPr>
          <w:rFonts w:ascii="Arial" w:cs="Arial" w:eastAsia="Arial" w:hAnsi="Arial"/>
          <w:sz w:val="24"/>
          <w:szCs w:val="24"/>
        </w:rPr>
        <w:t xml:space="preserve">267. За предоставление в качестве документов, необходимых для подтверждения действия льгот по таможенным платежам, поддельных документов, недействительных документов, документов, полученных незаконным путем, документов, содержащих недостоверные сведения, или документов, относящихся к другим товарам, лица, представившие подобные документы, несут ответственность в соответствии с действующим законодательством Кыргызской Республики.</w:t>
      </w:r>
    </w:p>
    <w:p>
      <w:pPr>
        <w:spacing w:after="120"/>
        <w:ind w:firstLine="397"/>
        <w:jc w:val="both"/>
      </w:pPr>
      <w:r>
        <w:rPr>
          <w:rFonts w:ascii="Arial" w:cs="Arial" w:eastAsia="Arial" w:hAnsi="Arial"/>
          <w:sz w:val="24"/>
          <w:szCs w:val="24"/>
        </w:rPr>
        <w:t xml:space="preserve">268. Все расходы, связанные с представлением доказательств о действии льгот по таможенным платежам, несет лицо, перемещающее товары.</w:t>
      </w:r>
    </w:p>
    <w:p>
      <w:pPr>
        <w:spacing w:after="120"/>
        <w:ind w:firstLine="397"/>
        <w:jc w:val="both"/>
      </w:pPr>
      <w:r>
        <w:rPr>
          <w:rFonts w:ascii="Arial" w:cs="Arial" w:eastAsia="Arial" w:hAnsi="Arial"/>
          <w:sz w:val="24"/>
          <w:szCs w:val="24"/>
        </w:rPr>
        <w:t xml:space="preserve">269. До вынесения решения уполномоченным государственным органом в сфере таможенного дела товар помещается на склад временного хранения или на склад импортера под таможенный контроль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По решению таможенного органа по месту оформления товаров ввозимые товары могут быть предоставлены в пользование лицу, перемещающему товары, при условии обеспечения уплаты таможенных платежей в соответствии с таможенным законодательством Кыргызской Республики. Надежность способа обеспечения уплаты таможенных платежей определяется таможенным органом по месту оформления товаров.</w:t>
      </w:r>
    </w:p>
    <w:p>
      <w:pPr>
        <w:spacing w:after="120"/>
        <w:ind w:firstLine="397"/>
        <w:jc w:val="both"/>
      </w:pPr>
      <w:r>
        <w:rPr>
          <w:rFonts w:ascii="Arial" w:cs="Arial" w:eastAsia="Arial" w:hAnsi="Arial"/>
          <w:sz w:val="24"/>
          <w:szCs w:val="24"/>
        </w:rPr>
        <w:t xml:space="preserve">270. Товары, выпущенные с предоставлением льгот по таможенным платежам, являются условно выпущенными.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11</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товаров, ошибочно доставленных и возвращаемых</w:t>
      </w:r>
    </w:p>
    <w:p>
      <w:pPr>
        <w:spacing w:after="120"/>
        <w:ind w:firstLine="397"/>
        <w:jc w:val="both"/>
      </w:pPr>
      <w:r>
        <w:rPr>
          <w:rFonts w:ascii="Arial" w:cs="Arial" w:eastAsia="Arial" w:hAnsi="Arial"/>
          <w:sz w:val="24"/>
          <w:szCs w:val="24"/>
        </w:rPr>
        <w:t xml:space="preserve">первоначальному экспортеру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Настоящая глава определяет условия помещения под специальный таможенный режим товаров, ошибочно доставленных и возвращаемых первоначальному экспортеру.</w:t>
      </w:r>
    </w:p>
    <w:p>
      <w:pPr>
        <w:spacing w:after="120"/>
        <w:ind w:firstLine="397"/>
        <w:jc w:val="both"/>
      </w:pPr>
      <w:r>
        <w:rPr>
          <w:rFonts w:ascii="Arial" w:cs="Arial" w:eastAsia="Arial" w:hAnsi="Arial"/>
          <w:sz w:val="24"/>
          <w:szCs w:val="24"/>
        </w:rPr>
        <w:t xml:space="preserve">Под ошибочно доставленными товарами понимаются товары, ввезенные на таможенную территорию Кыргызской Республики:</w:t>
      </w:r>
    </w:p>
    <w:p>
      <w:pPr>
        <w:spacing w:after="120"/>
        <w:ind w:firstLine="397"/>
        <w:jc w:val="both"/>
      </w:pPr>
      <w:r>
        <w:rPr>
          <w:rFonts w:ascii="Arial" w:cs="Arial" w:eastAsia="Arial" w:hAnsi="Arial"/>
          <w:sz w:val="24"/>
          <w:szCs w:val="24"/>
        </w:rPr>
        <w:t xml:space="preserve">- в отношении которых получен отказ получателя в получении товара;</w:t>
      </w:r>
    </w:p>
    <w:p>
      <w:pPr>
        <w:spacing w:after="120"/>
        <w:ind w:firstLine="397"/>
        <w:jc w:val="both"/>
      </w:pPr>
      <w:r>
        <w:rPr>
          <w:rFonts w:ascii="Arial" w:cs="Arial" w:eastAsia="Arial" w:hAnsi="Arial"/>
          <w:sz w:val="24"/>
          <w:szCs w:val="24"/>
        </w:rPr>
        <w:t xml:space="preserve">- либо отсутствует получатель;</w:t>
      </w:r>
    </w:p>
    <w:p>
      <w:pPr>
        <w:spacing w:after="120"/>
        <w:ind w:firstLine="397"/>
        <w:jc w:val="both"/>
      </w:pPr>
      <w:r>
        <w:rPr>
          <w:rFonts w:ascii="Arial" w:cs="Arial" w:eastAsia="Arial" w:hAnsi="Arial"/>
          <w:sz w:val="24"/>
          <w:szCs w:val="24"/>
        </w:rPr>
        <w:t xml:space="preserve">- либо невозможно их дальнейшее перемещение транзитом через таможенную территорию Кыргызской Республики вследствие аварии или действия непреодолимой силы, поломки транспортных средств;</w:t>
      </w:r>
    </w:p>
    <w:p>
      <w:pPr>
        <w:spacing w:after="120"/>
        <w:ind w:firstLine="397"/>
        <w:jc w:val="both"/>
      </w:pPr>
      <w:r>
        <w:rPr>
          <w:rFonts w:ascii="Arial" w:cs="Arial" w:eastAsia="Arial" w:hAnsi="Arial"/>
          <w:sz w:val="24"/>
          <w:szCs w:val="24"/>
        </w:rPr>
        <w:t xml:space="preserve">- либо выпуск которых невозможен на таможенной территории Кыргызской Республики из-за нетарифных мер регулирования, условия которых не могут быть выполнены декларантом;</w:t>
      </w:r>
    </w:p>
    <w:p>
      <w:pPr>
        <w:spacing w:after="120"/>
        <w:ind w:firstLine="397"/>
        <w:jc w:val="both"/>
      </w:pPr>
      <w:r>
        <w:rPr>
          <w:rFonts w:ascii="Arial" w:cs="Arial" w:eastAsia="Arial" w:hAnsi="Arial"/>
          <w:sz w:val="24"/>
          <w:szCs w:val="24"/>
        </w:rPr>
        <w:t xml:space="preserve">- либо в других случаях, когда по обоснованной причине товар должен быть возвращен первоначальному экспортеру без выпуска товара на таможенной территории.</w:t>
      </w:r>
    </w:p>
    <w:p>
      <w:pPr>
        <w:spacing w:after="120"/>
        <w:ind w:firstLine="397"/>
        <w:jc w:val="both"/>
      </w:pPr>
      <w:r>
        <w:rPr>
          <w:rFonts w:ascii="Arial" w:cs="Arial" w:eastAsia="Arial" w:hAnsi="Arial"/>
          <w:sz w:val="24"/>
          <w:szCs w:val="24"/>
        </w:rPr>
        <w:t xml:space="preserve">272. Факт ошибочной доставки должен быть документально подтвержден приложением справки об отсутствии адресата, факте аварии или действия форс-мажорных обстоятельств, заявления получателя об отказе в получении товара, заверенного нотариально, заявления получателя о невозможности выполнения нетарифных мер регулирования, заверенного нотариально, письменным заявлением иных причин, по которым товар не может быть выпущен на таможенной территории Кыргызской Республики, заверенным нотариально.</w:t>
      </w:r>
    </w:p>
    <w:p>
      <w:pPr>
        <w:spacing w:after="120"/>
        <w:ind w:firstLine="397"/>
        <w:jc w:val="both"/>
      </w:pPr>
      <w:r>
        <w:rPr>
          <w:rFonts w:ascii="Arial" w:cs="Arial" w:eastAsia="Arial" w:hAnsi="Arial"/>
          <w:sz w:val="24"/>
          <w:szCs w:val="24"/>
        </w:rPr>
        <w:t xml:space="preserve">В случае невозможности установления получателя (отправителя) товаров либо иных лиц, имеющих полномочия в отношении ошибочно доставленных товаров, по истечении предельного срока хранения товаров обращение взыскания на товары осуществляется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273. Ошибочно доставленные товары подлежат таможенному оформлению в упрощенном порядке с применением грузовой таможенной декларации, с помещением под специальный таможенный режим при ввозе на таможенную территорию.</w:t>
      </w:r>
    </w:p>
    <w:p>
      <w:pPr>
        <w:spacing w:after="120"/>
        <w:ind w:firstLine="397"/>
        <w:jc w:val="both"/>
      </w:pPr>
      <w:r>
        <w:rPr>
          <w:rFonts w:ascii="Arial" w:cs="Arial" w:eastAsia="Arial" w:hAnsi="Arial"/>
          <w:sz w:val="24"/>
          <w:szCs w:val="24"/>
        </w:rPr>
        <w:t xml:space="preserve">При возврате ошибочно доставленные товары подлежат таможенному оформлению в упрощенном порядке с применением грузовой таможенной декларации, с помещением под специальный таможенный режим.</w:t>
      </w:r>
    </w:p>
    <w:p>
      <w:pPr>
        <w:spacing w:after="120"/>
        <w:ind w:firstLine="397"/>
        <w:jc w:val="both"/>
      </w:pPr>
      <w:r>
        <w:rPr>
          <w:rFonts w:ascii="Arial" w:cs="Arial" w:eastAsia="Arial" w:hAnsi="Arial"/>
          <w:sz w:val="24"/>
          <w:szCs w:val="24"/>
        </w:rPr>
        <w:t xml:space="preserve">При этом допускается внесение в грузовую таможенную декларацию только тех сведений, которые могут быть определены исходя из имеющихся товаросопроводительных и иных документов, на ошибочно доставленный груз.</w:t>
      </w:r>
    </w:p>
    <w:p>
      <w:pPr>
        <w:spacing w:after="120"/>
        <w:ind w:firstLine="397"/>
        <w:jc w:val="both"/>
      </w:pPr>
      <w:r>
        <w:rPr>
          <w:rFonts w:ascii="Arial" w:cs="Arial" w:eastAsia="Arial" w:hAnsi="Arial"/>
          <w:sz w:val="24"/>
          <w:szCs w:val="24"/>
        </w:rPr>
        <w:t xml:space="preserve">274. Расходы по хранению, таможенному оформлению и возврату ошибочно доставленных товаров несет, в случае отсутствия получателя товаров, перевозчик товара, в остальных случаях - получатель товара.</w:t>
      </w:r>
    </w:p>
    <w:p>
      <w:pPr>
        <w:spacing w:after="120"/>
        <w:ind w:firstLine="397"/>
        <w:jc w:val="both"/>
      </w:pPr>
      <w:r>
        <w:rPr>
          <w:rFonts w:ascii="Arial" w:cs="Arial" w:eastAsia="Arial" w:hAnsi="Arial"/>
          <w:sz w:val="24"/>
          <w:szCs w:val="24"/>
        </w:rPr>
        <w:t xml:space="preserve">275. Ошибочно доставленные товары подлежат хранению на складе временного хранения в соответствии с установленными сроками временного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12</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научного оборудования геологических (геофизических,</w:t>
      </w:r>
    </w:p>
    <w:p>
      <w:pPr>
        <w:spacing w:after="120"/>
        <w:ind w:firstLine="397"/>
        <w:jc w:val="both"/>
      </w:pPr>
      <w:r>
        <w:rPr>
          <w:rFonts w:ascii="Arial" w:cs="Arial" w:eastAsia="Arial" w:hAnsi="Arial"/>
          <w:sz w:val="24"/>
          <w:szCs w:val="24"/>
        </w:rPr>
        <w:t xml:space="preserve">геодезических) экспедиций по измерению и контролю</w:t>
      </w:r>
    </w:p>
    <w:p>
      <w:pPr>
        <w:spacing w:after="120"/>
        <w:ind w:firstLine="397"/>
        <w:jc w:val="both"/>
      </w:pPr>
      <w:r>
        <w:rPr>
          <w:rFonts w:ascii="Arial" w:cs="Arial" w:eastAsia="Arial" w:hAnsi="Arial"/>
          <w:sz w:val="24"/>
          <w:szCs w:val="24"/>
        </w:rPr>
        <w:t xml:space="preserve">сейсмической обстановки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276. Настоящая глава определяет условия помещения под специальный таможенный режим научного оборудования геологических (геофизических, геодезических) экспедиций по измерению и контролю сейсмической обстановки.</w:t>
      </w:r>
    </w:p>
    <w:p>
      <w:pPr>
        <w:spacing w:after="120"/>
        <w:ind w:firstLine="397"/>
        <w:jc w:val="both"/>
      </w:pPr>
      <w:r>
        <w:rPr>
          <w:rFonts w:ascii="Arial" w:cs="Arial" w:eastAsia="Arial" w:hAnsi="Arial"/>
          <w:sz w:val="24"/>
          <w:szCs w:val="24"/>
        </w:rPr>
        <w:t xml:space="preserve">Под геологическими (геофизическими, геодезическими) экспедициями по измерению и контролю сейсмической обстановки понимается выполнение специального научного или иного задания по изучению состава, строения, истории физических свойствах земной коры и Земли, проведение комплекса работ по изучению землетрясений и связанных с ними явлений.</w:t>
      </w:r>
    </w:p>
    <w:p>
      <w:pPr>
        <w:spacing w:after="120"/>
        <w:ind w:firstLine="397"/>
        <w:jc w:val="both"/>
      </w:pPr>
      <w:r>
        <w:rPr>
          <w:rFonts w:ascii="Arial" w:cs="Arial" w:eastAsia="Arial" w:hAnsi="Arial"/>
          <w:sz w:val="24"/>
          <w:szCs w:val="24"/>
        </w:rPr>
        <w:t xml:space="preserve">Под научным оборудованием для таможенных целей понимаются товары, ввозимые для выполнения комплекса работ по измерению и контролю сейсмической обстановки.</w:t>
      </w:r>
    </w:p>
    <w:p>
      <w:pPr>
        <w:spacing w:after="120"/>
        <w:ind w:firstLine="397"/>
        <w:jc w:val="both"/>
      </w:pPr>
      <w:r>
        <w:rPr>
          <w:rFonts w:ascii="Arial" w:cs="Arial" w:eastAsia="Arial" w:hAnsi="Arial"/>
          <w:sz w:val="24"/>
          <w:szCs w:val="24"/>
        </w:rPr>
        <w:t xml:space="preserve">277. Ввоз товаров в качестве научного оборудования осуществляется на основании международных соглашений о научном сотрудничестве, договоров о проведении совместных научных изысканий между научными учреждениями, заявок международных научных организаций о проведении на территории Кыргызской Республики исследований.</w:t>
      </w:r>
    </w:p>
    <w:p>
      <w:pPr>
        <w:spacing w:after="120"/>
        <w:ind w:firstLine="397"/>
        <w:jc w:val="both"/>
      </w:pPr>
      <w:r>
        <w:rPr>
          <w:rFonts w:ascii="Arial" w:cs="Arial" w:eastAsia="Arial" w:hAnsi="Arial"/>
          <w:sz w:val="24"/>
          <w:szCs w:val="24"/>
        </w:rPr>
        <w:t xml:space="preserve">Для вынесения решения о возможности отнесения ввозимых товаров к научному оборудованию геологических (геофизических, геодезических) экспедиций по измерению и контролю сейсмической обстановки заинтересованное лицо должно подать в уполномоченный государственный орган в сфере таможенного дела письменное заявление произвольной формы, которое включает:</w:t>
      </w:r>
    </w:p>
    <w:p>
      <w:pPr>
        <w:spacing w:after="120"/>
        <w:ind w:firstLine="397"/>
        <w:jc w:val="both"/>
      </w:pPr>
      <w:r>
        <w:rPr>
          <w:rFonts w:ascii="Arial" w:cs="Arial" w:eastAsia="Arial" w:hAnsi="Arial"/>
          <w:sz w:val="24"/>
          <w:szCs w:val="24"/>
        </w:rPr>
        <w:t xml:space="preserve">- основания ввоза на территорию Кыргызской Республики (договор, международное соглашение, участие в международных исследовательских программах);</w:t>
      </w:r>
    </w:p>
    <w:p>
      <w:pPr>
        <w:spacing w:after="120"/>
        <w:ind w:firstLine="397"/>
        <w:jc w:val="both"/>
      </w:pPr>
      <w:r>
        <w:rPr>
          <w:rFonts w:ascii="Arial" w:cs="Arial" w:eastAsia="Arial" w:hAnsi="Arial"/>
          <w:sz w:val="24"/>
          <w:szCs w:val="24"/>
        </w:rPr>
        <w:t xml:space="preserve">- письменного подтверждения принимающего научного учреждения Кыргызской Республики о проведении экспедиции;</w:t>
      </w:r>
    </w:p>
    <w:p>
      <w:pPr>
        <w:spacing w:after="120"/>
        <w:ind w:firstLine="397"/>
        <w:jc w:val="both"/>
      </w:pPr>
      <w:r>
        <w:rPr>
          <w:rFonts w:ascii="Arial" w:cs="Arial" w:eastAsia="Arial" w:hAnsi="Arial"/>
          <w:sz w:val="24"/>
          <w:szCs w:val="24"/>
        </w:rPr>
        <w:t xml:space="preserve">- перечня научного оборудования;</w:t>
      </w:r>
    </w:p>
    <w:p>
      <w:pPr>
        <w:spacing w:after="120"/>
        <w:ind w:firstLine="397"/>
        <w:jc w:val="both"/>
      </w:pPr>
      <w:r>
        <w:rPr>
          <w:rFonts w:ascii="Arial" w:cs="Arial" w:eastAsia="Arial" w:hAnsi="Arial"/>
          <w:sz w:val="24"/>
          <w:szCs w:val="24"/>
        </w:rPr>
        <w:t xml:space="preserve">- другой информацию (маршрут передвижения, место дислокации, пункты въезда).</w:t>
      </w:r>
    </w:p>
    <w:p>
      <w:pPr>
        <w:spacing w:after="120"/>
        <w:ind w:firstLine="397"/>
        <w:jc w:val="both"/>
      </w:pPr>
      <w:r>
        <w:rPr>
          <w:rFonts w:ascii="Arial" w:cs="Arial" w:eastAsia="Arial" w:hAnsi="Arial"/>
          <w:sz w:val="24"/>
          <w:szCs w:val="24"/>
        </w:rPr>
        <w:t xml:space="preserve">278. Уполномоченный государственный орган в сфере таможенного дела в течение 10 дней принимает решение о возможности ввоза научного оборудования с помещением под специальный таможенный режим и дает соответствующее письменное указание таможенным органам.</w:t>
      </w:r>
    </w:p>
    <w:p>
      <w:pPr>
        <w:spacing w:after="120"/>
        <w:ind w:firstLine="397"/>
        <w:jc w:val="both"/>
      </w:pPr>
      <w:r>
        <w:rPr>
          <w:rFonts w:ascii="Arial" w:cs="Arial" w:eastAsia="Arial" w:hAnsi="Arial"/>
          <w:sz w:val="24"/>
          <w:szCs w:val="24"/>
        </w:rPr>
        <w:t xml:space="preserve">279. Таможенное оформление производится в таможенном органе въезда на таможенную территорию. По письменному обращению принимающей организации таможенное оформление может быть произведено в другом таможенном органе.</w:t>
      </w:r>
    </w:p>
    <w:p>
      <w:pPr>
        <w:spacing w:after="120"/>
        <w:ind w:firstLine="397"/>
        <w:jc w:val="both"/>
      </w:pPr>
      <w:r>
        <w:rPr>
          <w:rFonts w:ascii="Arial" w:cs="Arial" w:eastAsia="Arial" w:hAnsi="Arial"/>
          <w:sz w:val="24"/>
          <w:szCs w:val="24"/>
        </w:rPr>
        <w:t xml:space="preserve">280. Таможенное оформление производится с применением грузовой таможенной декларации, с помещением под специальный таможенный режим при въезде на таможенную территорию Кыргызской Республики без взимания таможенных платежей, за исключением таможенных сборов за таможенное оформление вне места нахождения таможенного органа и вне времени его работы.</w:t>
      </w:r>
    </w:p>
    <w:p>
      <w:pPr>
        <w:spacing w:after="120"/>
        <w:ind w:firstLine="397"/>
        <w:jc w:val="both"/>
      </w:pPr>
      <w:r>
        <w:rPr>
          <w:rFonts w:ascii="Arial" w:cs="Arial" w:eastAsia="Arial" w:hAnsi="Arial"/>
          <w:sz w:val="24"/>
          <w:szCs w:val="24"/>
        </w:rPr>
        <w:t xml:space="preserve">Таможенное оформление при вывозе научного оборудования за пределы Кыргызской Республики осуществляется с помещением под специальный таможенный режим, с применением грузовой таможенной декларации.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13</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предметов материально-технического обеспечения и</w:t>
      </w:r>
    </w:p>
    <w:p>
      <w:pPr>
        <w:spacing w:after="120"/>
        <w:ind w:firstLine="397"/>
        <w:jc w:val="both"/>
      </w:pPr>
      <w:r>
        <w:rPr>
          <w:rFonts w:ascii="Arial" w:cs="Arial" w:eastAsia="Arial" w:hAnsi="Arial"/>
          <w:sz w:val="24"/>
          <w:szCs w:val="24"/>
        </w:rPr>
        <w:t xml:space="preserve">снаряжения, топлива и продовольствия, вывозимого</w:t>
      </w:r>
    </w:p>
    <w:p>
      <w:pPr>
        <w:spacing w:after="120"/>
        <w:ind w:firstLine="397"/>
        <w:jc w:val="both"/>
      </w:pPr>
      <w:r>
        <w:rPr>
          <w:rFonts w:ascii="Arial" w:cs="Arial" w:eastAsia="Arial" w:hAnsi="Arial"/>
          <w:sz w:val="24"/>
          <w:szCs w:val="24"/>
        </w:rPr>
        <w:t xml:space="preserve">за пределы таможенной территории Кыргызской Республики</w:t>
      </w:r>
    </w:p>
    <w:p>
      <w:pPr>
        <w:spacing w:after="120"/>
        <w:ind w:firstLine="397"/>
        <w:jc w:val="both"/>
      </w:pPr>
      <w:r>
        <w:rPr>
          <w:rFonts w:ascii="Arial" w:cs="Arial" w:eastAsia="Arial" w:hAnsi="Arial"/>
          <w:sz w:val="24"/>
          <w:szCs w:val="24"/>
        </w:rPr>
        <w:t xml:space="preserve">для обеспечения деятельности объектов Кыргызской</w:t>
      </w:r>
    </w:p>
    <w:p>
      <w:pPr>
        <w:spacing w:after="120"/>
        <w:ind w:firstLine="397"/>
        <w:jc w:val="both"/>
      </w:pPr>
      <w:r>
        <w:rPr>
          <w:rFonts w:ascii="Arial" w:cs="Arial" w:eastAsia="Arial" w:hAnsi="Arial"/>
          <w:sz w:val="24"/>
          <w:szCs w:val="24"/>
        </w:rPr>
        <w:t xml:space="preserve">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Настоящая глава определяет условия помещения под специальный таможенный режим в отношении предметов материально-технического обеспечения и снаряжения, топлива и продовольствия, вывозимого за пределы таможенной территории Кыргызской Республики для обеспечения деятельности объектов Кыргызской 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282. В настоящей главе под предметами материально-технического обеспечения и снаряжения, топлива и продовольствия понимаются товары:</w:t>
      </w:r>
    </w:p>
    <w:p>
      <w:pPr>
        <w:spacing w:after="120"/>
        <w:ind w:firstLine="397"/>
        <w:jc w:val="both"/>
      </w:pPr>
      <w:r>
        <w:rPr>
          <w:rFonts w:ascii="Arial" w:cs="Arial" w:eastAsia="Arial" w:hAnsi="Arial"/>
          <w:sz w:val="24"/>
          <w:szCs w:val="24"/>
        </w:rPr>
        <w:t xml:space="preserve">- необходимые для обеспечения нормальной эксплуатации и технического обслуживания объектов Кыргызской 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 предназначенные для потребления лицами, обслуживающими объекты Кыргызской Республики, находящиеся на территории других государств, но не для продажи.</w:t>
      </w:r>
    </w:p>
    <w:p>
      <w:pPr>
        <w:spacing w:after="120"/>
        <w:ind w:firstLine="397"/>
        <w:jc w:val="both"/>
      </w:pPr>
      <w:r>
        <w:rPr>
          <w:rFonts w:ascii="Arial" w:cs="Arial" w:eastAsia="Arial" w:hAnsi="Arial"/>
          <w:sz w:val="24"/>
          <w:szCs w:val="24"/>
        </w:rPr>
        <w:t xml:space="preserve">Под объектами, находящимися на территории других государств, понимаются такие объекты, которые являются имуществом, находящимся в собственности отечественных лиц в силу географических, производственных, исторических факторов, имеющие фактическое местонахождение за пределами территории Кыргызской Республики.</w:t>
      </w:r>
    </w:p>
    <w:p>
      <w:pPr>
        <w:spacing w:after="120"/>
        <w:ind w:firstLine="397"/>
        <w:jc w:val="both"/>
      </w:pPr>
      <w:r>
        <w:rPr>
          <w:rFonts w:ascii="Arial" w:cs="Arial" w:eastAsia="Arial" w:hAnsi="Arial"/>
          <w:sz w:val="24"/>
          <w:szCs w:val="24"/>
        </w:rPr>
        <w:t xml:space="preserve">Предметы материально-технического обеспечения и снаряжения, топлива и продовольствия не являются отчуждаемыми, не подлежат передаче в аренду без уведомления таможенного органа.</w:t>
      </w:r>
    </w:p>
    <w:p>
      <w:pPr>
        <w:spacing w:after="120"/>
        <w:ind w:firstLine="397"/>
        <w:jc w:val="both"/>
      </w:pPr>
      <w:r>
        <w:rPr>
          <w:rFonts w:ascii="Arial" w:cs="Arial" w:eastAsia="Arial" w:hAnsi="Arial"/>
          <w:sz w:val="24"/>
          <w:szCs w:val="24"/>
        </w:rPr>
        <w:t xml:space="preserve">283. Вывоз материально-технического обеспечения и снаряжения, топлива и продовольствия производится в соответствии со специальным таможенным режимом для обеспечения деятельности объектов Кыргызской Республики, перечень которых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При этом предметы материально-технического обеспечения и снаряжения, топлива и продовольствия вывозятся исключительно для обеспечения деятельности объектов Кыргызской Республики, находящихся на территории других государств, но не для коммерческой и иной деятельности.</w:t>
      </w:r>
    </w:p>
    <w:p>
      <w:pPr>
        <w:spacing w:after="120"/>
        <w:ind w:firstLine="397"/>
        <w:jc w:val="both"/>
      </w:pPr>
      <w:r>
        <w:rPr>
          <w:rFonts w:ascii="Arial" w:cs="Arial" w:eastAsia="Arial" w:hAnsi="Arial"/>
          <w:sz w:val="24"/>
          <w:szCs w:val="24"/>
        </w:rPr>
        <w:t xml:space="preserve">284. Таможенное оформление предметов материально-технического обеспечения и снаряжения, топлива и продовольствия, перемещаемых через таможенную границу Кыргызской Республики в соответствии со специальным таможенным режимом, производится в таможенном органе, в регионе деятельности которого находится пункт пропуска.</w:t>
      </w:r>
    </w:p>
    <w:p>
      <w:pPr>
        <w:spacing w:after="120"/>
        <w:ind w:firstLine="397"/>
        <w:jc w:val="both"/>
      </w:pPr>
      <w:r>
        <w:rPr>
          <w:rFonts w:ascii="Arial" w:cs="Arial" w:eastAsia="Arial" w:hAnsi="Arial"/>
          <w:sz w:val="24"/>
          <w:szCs w:val="24"/>
        </w:rPr>
        <w:t xml:space="preserve">285. Декларирование предметов материально-технического обеспечения и снаряжения, топлива и продовольствия производится путем представления грузовой таможенной декларации.</w:t>
      </w:r>
    </w:p>
    <w:p>
      <w:pPr>
        <w:spacing w:after="120"/>
        <w:ind w:firstLine="397"/>
        <w:jc w:val="both"/>
      </w:pPr>
      <w:r>
        <w:rPr>
          <w:rFonts w:ascii="Arial" w:cs="Arial" w:eastAsia="Arial" w:hAnsi="Arial"/>
          <w:sz w:val="24"/>
          <w:szCs w:val="24"/>
        </w:rPr>
        <w:t xml:space="preserve">286. Решение о выпуске предметов материально-технического обеспечения и снаряжения, топлива и продовольствия для обеспечения деятельности объектов Кыргызской Республики, находящихся на территории других государств, в соответствии со специальным таможенным режимом принимается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287. После получения решения уполномоченного государственного органа в сфере таможенного дела на вывоз предметов материально-технического обеспечения и снаряжения, топлива и продовольствия для обеспечения деятельности объектов Кыргызской Республики, находящихся на территории других государств, лицом, осуществляющим вывоз таких товаров, в таможенный орган подается грузовая таможенная декларация.</w:t>
      </w:r>
    </w:p>
    <w:p>
      <w:pPr>
        <w:spacing w:after="120"/>
        <w:ind w:firstLine="397"/>
        <w:jc w:val="both"/>
      </w:pPr>
      <w:r>
        <w:rPr>
          <w:rFonts w:ascii="Arial" w:cs="Arial" w:eastAsia="Arial" w:hAnsi="Arial"/>
          <w:sz w:val="24"/>
          <w:szCs w:val="24"/>
        </w:rPr>
        <w:t xml:space="preserve">288. Грузовая таможенная декларация принимается и регистрируется таможенным органом в отдельном журнале с учетом требований при приеме и регистрации грузовой таможенной декларации,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289. Перегрузка предметов материально-технического обеспечения и снаряжения, топлива и продовольствия с одного транспортного средства на другое во время нахождения этих транспортных средств на таможенной территории Кыргызской Республики производится с разрешения таможенного органа под таможенным контролем.</w:t>
      </w:r>
    </w:p>
    <w:p>
      <w:pPr>
        <w:spacing w:after="120"/>
        <w:ind w:firstLine="397"/>
        <w:jc w:val="both"/>
      </w:pPr>
      <w:r>
        <w:rPr>
          <w:rFonts w:ascii="Arial" w:cs="Arial" w:eastAsia="Arial" w:hAnsi="Arial"/>
          <w:sz w:val="24"/>
          <w:szCs w:val="24"/>
        </w:rPr>
        <w:t xml:space="preserve">290. Таможенные органы по мере необходимости могут осуществлять проверку объектов, находящихся на территории других государств, целевого использования предметов материально-технического обеспечения и снаряжения, топлива и продовольствия методом аудита.</w:t>
      </w:r>
    </w:p>
    <w:p>
      <w:pPr>
        <w:spacing w:after="120"/>
        <w:ind w:firstLine="397"/>
        <w:jc w:val="both"/>
      </w:pPr>
      <w:r>
        <w:rPr>
          <w:rFonts w:ascii="Arial" w:cs="Arial" w:eastAsia="Arial" w:hAnsi="Arial"/>
          <w:sz w:val="24"/>
          <w:szCs w:val="24"/>
        </w:rPr>
        <w:t xml:space="preserve">291. Таможенный орган осуществляет контроль и учет вывозимых предметов материально-технического обеспечения и снаряжения, топлива и продовольствия за пределы таможенной территории Кыргызской Республики для обеспечения деятельности объектов Кыргызской Республики, находящихся на территории других государств.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14</w:t>
      </w:r>
    </w:p>
    <w:p>
      <w:pPr>
        <w:spacing w:after="120"/>
        <w:ind w:firstLine="397"/>
        <w:jc w:val="both"/>
      </w:pPr>
      <w:r>
        <w:rPr>
          <w:rFonts w:ascii="Arial" w:cs="Arial" w:eastAsia="Arial" w:hAnsi="Arial"/>
          <w:sz w:val="24"/>
          <w:szCs w:val="24"/>
        </w:rPr>
        <w:t xml:space="preserve">Применение специального таможенного режима в отношении</w:t>
      </w:r>
    </w:p>
    <w:p>
      <w:pPr>
        <w:spacing w:after="120"/>
        <w:ind w:firstLine="397"/>
        <w:jc w:val="both"/>
      </w:pPr>
      <w:r>
        <w:rPr>
          <w:rFonts w:ascii="Arial" w:cs="Arial" w:eastAsia="Arial" w:hAnsi="Arial"/>
          <w:sz w:val="24"/>
          <w:szCs w:val="24"/>
        </w:rPr>
        <w:t xml:space="preserve">акцизных марок и валюты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292. Настоящая глава регламентирует порядок перемещения акцизных марок и валюты, ввозимых на таможенную территорию Кыргызской Республики и вывозимых с таможенной территории Кыргызской Республики с помещением их под специальный таможенный режим.</w:t>
      </w:r>
    </w:p>
    <w:p>
      <w:pPr>
        <w:spacing w:after="120"/>
        <w:ind w:firstLine="397"/>
        <w:jc w:val="both"/>
      </w:pPr>
      <w:r>
        <w:rPr>
          <w:rFonts w:ascii="Arial" w:cs="Arial" w:eastAsia="Arial" w:hAnsi="Arial"/>
          <w:sz w:val="24"/>
          <w:szCs w:val="24"/>
        </w:rPr>
        <w:t xml:space="preserve">293. Под ввозом и вывозом валюты и акцизных марок понимается их физическое перемещение (включая пересылку любыми средствами связи и транспортировки) через таможенную границу Кыргызской Республики.</w:t>
      </w:r>
    </w:p>
    <w:p>
      <w:pPr>
        <w:spacing w:after="120"/>
        <w:ind w:firstLine="397"/>
        <w:jc w:val="both"/>
      </w:pPr>
      <w:r>
        <w:rPr>
          <w:rFonts w:ascii="Arial" w:cs="Arial" w:eastAsia="Arial" w:hAnsi="Arial"/>
          <w:sz w:val="24"/>
          <w:szCs w:val="24"/>
        </w:rPr>
        <w:t xml:space="preserve">294. Под валютой понимается расчетная денежная единица какой-либо страны, выполняющая функции средства обращения, платежа, измерения стоимости.</w:t>
      </w:r>
    </w:p>
    <w:p>
      <w:pPr>
        <w:spacing w:after="120"/>
        <w:ind w:firstLine="397"/>
        <w:jc w:val="both"/>
      </w:pPr>
      <w:r>
        <w:rPr>
          <w:rFonts w:ascii="Arial" w:cs="Arial" w:eastAsia="Arial" w:hAnsi="Arial"/>
          <w:sz w:val="24"/>
          <w:szCs w:val="24"/>
        </w:rPr>
        <w:t xml:space="preserve">По составу валюта состоит из денежных знаков в виде банкнот и казначейских билетов, монет, находящихся в обращении и являющихся законным платежным средством в государстве или группе государств.</w:t>
      </w:r>
    </w:p>
    <w:p>
      <w:pPr>
        <w:spacing w:after="120"/>
        <w:ind w:firstLine="397"/>
        <w:jc w:val="both"/>
      </w:pPr>
      <w:r>
        <w:rPr>
          <w:rFonts w:ascii="Arial" w:cs="Arial" w:eastAsia="Arial" w:hAnsi="Arial"/>
          <w:sz w:val="24"/>
          <w:szCs w:val="24"/>
        </w:rPr>
        <w:t xml:space="preserve">295. Действие настоящей главы не распространяется на валюту, перемещаемую через таможенную границу Кыргызской Республики и используемую в нумизматических целях.</w:t>
      </w:r>
    </w:p>
    <w:p>
      <w:pPr>
        <w:spacing w:after="120"/>
        <w:ind w:firstLine="397"/>
        <w:jc w:val="both"/>
      </w:pPr>
      <w:r>
        <w:rPr>
          <w:rFonts w:ascii="Arial" w:cs="Arial" w:eastAsia="Arial" w:hAnsi="Arial"/>
          <w:sz w:val="24"/>
          <w:szCs w:val="24"/>
        </w:rPr>
        <w:t xml:space="preserve">296. Под акцизной маркой понимается материальный объект установленного образца с закрепленной на нем информацией, подтверждающей уплату акцизного налога, для маркировки специальным способом отдельных категорий товаров.</w:t>
      </w:r>
    </w:p>
    <w:p>
      <w:pPr>
        <w:spacing w:after="120"/>
        <w:ind w:firstLine="397"/>
        <w:jc w:val="both"/>
      </w:pPr>
      <w:r>
        <w:rPr>
          <w:rFonts w:ascii="Arial" w:cs="Arial" w:eastAsia="Arial" w:hAnsi="Arial"/>
          <w:sz w:val="24"/>
          <w:szCs w:val="24"/>
        </w:rPr>
        <w:t xml:space="preserve">297. Таможенное оформление валюты и акцизных марок производится таможенным органом, в регионе деятельности которого находится получатель или отправитель.</w:t>
      </w:r>
    </w:p>
    <w:p>
      <w:pPr>
        <w:spacing w:after="120"/>
        <w:ind w:firstLine="397"/>
        <w:jc w:val="both"/>
      </w:pPr>
      <w:r>
        <w:rPr>
          <w:rFonts w:ascii="Arial" w:cs="Arial" w:eastAsia="Arial" w:hAnsi="Arial"/>
          <w:sz w:val="24"/>
          <w:szCs w:val="24"/>
        </w:rPr>
        <w:t xml:space="preserve">298. Таможенное оформление валюты, перемещаемой физическими лицами, производится таможенными органами, в регионе деятельности которых находятся пункты пропуска через таможенную границу.</w:t>
      </w:r>
    </w:p>
    <w:p>
      <w:pPr>
        <w:spacing w:after="120"/>
        <w:ind w:firstLine="397"/>
        <w:jc w:val="both"/>
      </w:pPr>
      <w:r>
        <w:rPr>
          <w:rFonts w:ascii="Arial" w:cs="Arial" w:eastAsia="Arial" w:hAnsi="Arial"/>
          <w:sz w:val="24"/>
          <w:szCs w:val="24"/>
        </w:rPr>
        <w:t xml:space="preserve">299. Физические лица могут единовременно ввозить и вывозить валюту в сумме, равной и не превышающей в эквиваленте 3000 долларов США, без письменного декларирования, за исключением случаев декларирования по собственному желанию физического лица.</w:t>
      </w:r>
    </w:p>
    <w:p>
      <w:pPr>
        <w:spacing w:after="120"/>
        <w:ind w:firstLine="397"/>
        <w:jc w:val="both"/>
      </w:pPr>
      <w:r>
        <w:rPr>
          <w:rFonts w:ascii="Arial" w:cs="Arial" w:eastAsia="Arial" w:hAnsi="Arial"/>
          <w:sz w:val="24"/>
          <w:szCs w:val="24"/>
        </w:rPr>
        <w:t xml:space="preserve">Таможенное оформление валюты в сумме, превышающей в эквиваленте 3000 долларов США, производится в упрощенном порядке, с применением таможенной декларации.</w:t>
      </w:r>
    </w:p>
    <w:p>
      <w:pPr>
        <w:spacing w:after="120"/>
        <w:ind w:firstLine="397"/>
        <w:jc w:val="both"/>
      </w:pPr>
      <w:r>
        <w:rPr>
          <w:rFonts w:ascii="Arial" w:cs="Arial" w:eastAsia="Arial" w:hAnsi="Arial"/>
          <w:sz w:val="24"/>
          <w:szCs w:val="24"/>
        </w:rPr>
        <w:t xml:space="preserve">При этом предоставление каких-либо разрешительных документов не требуется.</w:t>
      </w:r>
    </w:p>
    <w:p>
      <w:pPr>
        <w:spacing w:after="120"/>
        <w:ind w:firstLine="397"/>
        <w:jc w:val="both"/>
      </w:pPr>
      <w:r>
        <w:rPr>
          <w:rFonts w:ascii="Arial" w:cs="Arial" w:eastAsia="Arial" w:hAnsi="Arial"/>
          <w:sz w:val="24"/>
          <w:szCs w:val="24"/>
        </w:rPr>
        <w:t xml:space="preserve">300. Таможенное оформление валюты, перемещаемой юридическими лицами, осуществляется с применением грузовой таможенной декларации, заполненной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301. Таможенное оформление валюты, ввозимой на таможенную территорию Кыргызской Республики и вывозимой с таможенной территории Кыргызской Республики физическими и юридическими лицами, производится с освобождением от уплаты таможенных платежей.</w:t>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sttxob0grmjkwctwjpjre">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302. Таможенное оформление акцизных марок производится с применением грузовой таможенной декларации, заполненной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303. Таможенное оформление временно вывозимых акцизных марок осуществляется в соответствии со специальным таможенным режимом таможенным органом, в регионе деятельности которого находится отправитель товаров.</w:t>
      </w:r>
    </w:p>
    <w:p>
      <w:pPr>
        <w:spacing w:after="120"/>
        <w:ind w:firstLine="397"/>
        <w:jc w:val="both"/>
      </w:pPr>
      <w:r>
        <w:rPr>
          <w:rFonts w:ascii="Arial" w:cs="Arial" w:eastAsia="Arial" w:hAnsi="Arial"/>
          <w:sz w:val="24"/>
          <w:szCs w:val="24"/>
        </w:rPr>
        <w:t xml:space="preserve">При этом в графе 31 грузовой таможенной декларации "Грузовые места и описание товара. Маркировка и количество - номера контейнеров - описание товара", кроме наименования товара, указывается серия вывозимых акцизных марок, количество по номерам.</w:t>
      </w:r>
    </w:p>
    <w:p>
      <w:pPr>
        <w:spacing w:after="120"/>
        <w:ind w:firstLine="397"/>
        <w:jc w:val="both"/>
      </w:pPr>
      <w:r>
        <w:rPr>
          <w:rFonts w:ascii="Arial" w:cs="Arial" w:eastAsia="Arial" w:hAnsi="Arial"/>
          <w:sz w:val="24"/>
          <w:szCs w:val="24"/>
        </w:rPr>
        <w:t xml:space="preserve">Например: IKE, с 000 000 001 по 000 055 000.</w:t>
      </w:r>
    </w:p>
    <w:p>
      <w:pPr>
        <w:spacing w:after="120"/>
        <w:ind w:firstLine="397"/>
        <w:jc w:val="both"/>
      </w:pPr>
      <w:r>
        <w:rPr>
          <w:rFonts w:ascii="Arial" w:cs="Arial" w:eastAsia="Arial" w:hAnsi="Arial"/>
          <w:sz w:val="24"/>
          <w:szCs w:val="24"/>
        </w:rPr>
        <w:t xml:space="preserve">Контроль за временно вывезенными акцизными марками осуществляется таможенным органом, производившим таможенное оформление вывоза, посредством предоставления декларантом грузовой таможенной декларации на ввезенные товары, маркированные этими акцизными марками.</w:t>
      </w:r>
    </w:p>
    <w:p>
      <w:pPr>
        <w:spacing w:after="120"/>
        <w:ind w:firstLine="397"/>
        <w:jc w:val="both"/>
      </w:pPr>
      <w:r>
        <w:rPr>
          <w:rFonts w:ascii="Arial" w:cs="Arial" w:eastAsia="Arial" w:hAnsi="Arial"/>
          <w:sz w:val="24"/>
          <w:szCs w:val="24"/>
        </w:rPr>
        <w:t xml:space="preserve">При этом в графе 31 грузовой таможенной декларации "Грузовые места и описание товара. Маркировка и количество - номера контейнеров - описание товара", оформленной на ввоз товаров, маркированных акцизными марками, дополнительно указываются серия ранее вывезенных акцизных марок, количество по номерам.</w:t>
      </w:r>
    </w:p>
    <w:p>
      <w:pPr>
        <w:spacing w:after="120"/>
        <w:ind w:firstLine="397"/>
        <w:jc w:val="both"/>
      </w:pPr>
      <w:r>
        <w:rPr>
          <w:rFonts w:ascii="Arial" w:cs="Arial" w:eastAsia="Arial" w:hAnsi="Arial"/>
          <w:sz w:val="24"/>
          <w:szCs w:val="24"/>
        </w:rPr>
        <w:t xml:space="preserve">Неиспользованные, бракованные и (или) испорченные акцизные марки помещаются под специальный таможенный режим.</w:t>
      </w:r>
    </w:p>
    <w:p>
      <w:pPr>
        <w:spacing w:after="120"/>
        <w:ind w:firstLine="397"/>
        <w:jc w:val="both"/>
      </w:pPr>
      <w:r>
        <w:rPr>
          <w:rFonts w:ascii="Arial" w:cs="Arial" w:eastAsia="Arial" w:hAnsi="Arial"/>
          <w:sz w:val="24"/>
          <w:szCs w:val="24"/>
        </w:rPr>
        <w:t xml:space="preserve">Таможенное оформление ввозимых (обратно ввозимых) акцизных марок осуществляется в соответствии со специальным таможенным режимом таможенными органами, в регионе деятельности которых находятся пункты пропуска через таможенную границу.</w:t>
      </w:r>
    </w:p>
    <w:p>
      <w:pPr>
        <w:spacing w:after="120"/>
        <w:ind w:firstLine="397"/>
        <w:jc w:val="both"/>
      </w:pPr>
      <w:r>
        <w:rPr>
          <w:rFonts w:ascii="Arial" w:cs="Arial" w:eastAsia="Arial" w:hAnsi="Arial"/>
          <w:sz w:val="24"/>
          <w:szCs w:val="24"/>
        </w:rPr>
        <w:t xml:space="preserve">Таможенное оформление акцизных марок, ввозимых на таможенную территорию Кыргызской Республики и вывозимых с таможенной территории Кыргызской Республики физическими и юридическими лицами, производится с освобождением от уплаты таможенных платежей, за исключением таможенных сборов за таможенное оформление, подлежащих уплате при совершении таможенных процедур вне установленных для этого мест и вне времени работы таможенных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15</w:t>
      </w:r>
    </w:p>
    <w:p>
      <w:pPr>
        <w:spacing w:after="120"/>
        <w:ind w:firstLine="397"/>
        <w:jc w:val="both"/>
      </w:pPr>
      <w:r>
        <w:rPr>
          <w:rFonts w:ascii="Arial" w:cs="Arial" w:eastAsia="Arial" w:hAnsi="Arial"/>
          <w:sz w:val="24"/>
          <w:szCs w:val="24"/>
        </w:rPr>
        <w:t xml:space="preserve">Применение специального таможенного режима</w:t>
      </w:r>
    </w:p>
    <w:p>
      <w:pPr>
        <w:spacing w:after="120"/>
        <w:ind w:firstLine="397"/>
        <w:jc w:val="both"/>
      </w:pPr>
      <w:r>
        <w:rPr>
          <w:rFonts w:ascii="Arial" w:cs="Arial" w:eastAsia="Arial" w:hAnsi="Arial"/>
          <w:sz w:val="24"/>
          <w:szCs w:val="24"/>
        </w:rPr>
        <w:t xml:space="preserve">в отношении ценных бумаг</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(В редакции постановления Правительства КР </w:t>
      </w:r>
      <w:hyperlink w:history="1" r:id="rIdlodnb_3pnss0w-iuy7uxq">
        <w:r>
          <w:rPr>
            <w:rFonts w:ascii="Arial" w:cs="Arial" w:eastAsia="Arial" w:hAnsi="Arial"/>
            <w:i/>
            <w:iCs/>
            <w:color w:val="1D4ED8"/>
            <w:sz w:val="24"/>
            <w:szCs w:val="24"/>
            <w:u w:val="single"/>
          </w:rPr>
          <w:t xml:space="preserve">от 5 августа 2009 года № 491</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304. Настоящая глава регламентирует порядок перемещения ценных бумаг, ввозимых на таможенную территорию Кыргызской Республики и вывозимых с таможенной территории Кыргызской Республики, с помещением их под специальный таможенный режим.</w:t>
      </w:r>
    </w:p>
    <w:p>
      <w:pPr>
        <w:spacing w:after="120"/>
        <w:ind w:firstLine="397"/>
        <w:jc w:val="both"/>
      </w:pPr>
      <w:r>
        <w:rPr>
          <w:rFonts w:ascii="Arial" w:cs="Arial" w:eastAsia="Arial" w:hAnsi="Arial"/>
          <w:sz w:val="24"/>
          <w:szCs w:val="24"/>
        </w:rPr>
        <w:t xml:space="preserve">305. Под ввозом и вывозом ценных бумаг понимается их физическое перемещение (включая пересылку любыми средствами связи и транспортировки) через таможенную границу Кыргызской Республики.</w:t>
      </w:r>
    </w:p>
    <w:p>
      <w:pPr>
        <w:spacing w:after="120"/>
        <w:ind w:firstLine="397"/>
        <w:jc w:val="both"/>
      </w:pPr>
      <w:r>
        <w:rPr>
          <w:rFonts w:ascii="Arial" w:cs="Arial" w:eastAsia="Arial" w:hAnsi="Arial"/>
          <w:sz w:val="24"/>
          <w:szCs w:val="24"/>
        </w:rPr>
        <w:t xml:space="preserve">306. Под ценными бумагами понимаются - облигация, вексель, чек, банковский сертификат, банковская сберегательная книжка на предъявителя, коносамент, акция и другие документы, которые законом или в установленном им порядке отнесены к числу ценных бумаг.</w:t>
      </w:r>
    </w:p>
    <w:p>
      <w:pPr>
        <w:spacing w:after="120"/>
        <w:ind w:firstLine="397"/>
        <w:jc w:val="both"/>
      </w:pPr>
      <w:r>
        <w:rPr>
          <w:rFonts w:ascii="Arial" w:cs="Arial" w:eastAsia="Arial" w:hAnsi="Arial"/>
          <w:sz w:val="24"/>
          <w:szCs w:val="24"/>
        </w:rPr>
        <w:t xml:space="preserve">307. Таможенное оформление ценных бумаг производится таможенным органом, в регионе деятельности которого находится получатель или отправитель.</w:t>
      </w:r>
    </w:p>
    <w:p>
      <w:pPr>
        <w:spacing w:after="120"/>
        <w:ind w:firstLine="397"/>
        <w:jc w:val="both"/>
      </w:pPr>
      <w:r>
        <w:rPr>
          <w:rFonts w:ascii="Arial" w:cs="Arial" w:eastAsia="Arial" w:hAnsi="Arial"/>
          <w:sz w:val="24"/>
          <w:szCs w:val="24"/>
        </w:rPr>
        <w:t xml:space="preserve">308. Таможенное оформление ценных бумаг, перемещаемых физическими лицами, производится таможенными органами, в регионе деятельности которых находятся пункты пропуска через таможенную границу.</w:t>
      </w:r>
    </w:p>
    <w:p>
      <w:pPr>
        <w:spacing w:after="120"/>
        <w:ind w:firstLine="397"/>
        <w:jc w:val="both"/>
      </w:pPr>
      <w:r>
        <w:rPr>
          <w:rFonts w:ascii="Arial" w:cs="Arial" w:eastAsia="Arial" w:hAnsi="Arial"/>
          <w:sz w:val="24"/>
          <w:szCs w:val="24"/>
        </w:rPr>
        <w:t xml:space="preserve">309. Таможенное оформление ценных бумаг осуществляется с применением грузовой таможенной декларации, заполненной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При этом для целей таможенного оформления принимается номинальная стоимость ценной бумаги.</w:t>
      </w:r>
    </w:p>
    <w:p>
      <w:pPr>
        <w:spacing w:after="120"/>
        <w:ind w:firstLine="397"/>
        <w:jc w:val="both"/>
      </w:pPr>
      <w:r>
        <w:rPr>
          <w:rFonts w:ascii="Arial" w:cs="Arial" w:eastAsia="Arial" w:hAnsi="Arial"/>
          <w:sz w:val="24"/>
          <w:szCs w:val="24"/>
        </w:rPr>
        <w:t xml:space="preserve">310. Таможенное оформление ценных бумаг, ввозимых на таможенную территорию Кыргызской Республики и вывозимых с таможенной территории Кыргызской Республики физическими и юридическими лицами, производится с освобождением от уплаты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1</w:t>
      </w:r>
    </w:p>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ВИДЫ ТОВАРОВ,</w:t>
      </w:r>
    </w:p>
    <w:p>
      <w:pPr>
        <w:spacing w:after="480" w:before="200"/>
        <w:jc w:val="center"/>
      </w:pPr>
      <w:r>
        <w:rPr>
          <w:rFonts w:ascii="Arial" w:cs="Arial" w:eastAsia="Arial" w:hAnsi="Arial"/>
          <w:b/>
          <w:bCs/>
          <w:sz w:val="28"/>
          <w:szCs w:val="28"/>
        </w:rPr>
        <w:t xml:space="preserve">которые могут храниться на таможенных складах закрытого типа</w:t>
      </w:r>
    </w:p>
    <w:p>
      <w:pPr>
        <w:spacing w:after="240"/>
        <w:jc w:val="center"/>
      </w:pPr>
      <w:r>
        <w:rPr>
          <w:rFonts w:ascii="Arial" w:cs="Arial" w:eastAsia="Arial" w:hAnsi="Arial"/>
          <w:i/>
          <w:iCs/>
          <w:sz w:val="24"/>
          <w:szCs w:val="24"/>
        </w:rPr>
        <w:t xml:space="preserve">(В редакции постановления Правительства КР от</w:t>
      </w:r>
    </w:p>
    <w:p>
      <w:pPr>
        <w:spacing w:after="240"/>
        <w:jc w:val="center"/>
      </w:pPr>
      <w:hyperlink w:history="1" r:id="rId-80oho6brv3a-q9ppuxlo">
        <w:r>
          <w:rPr>
            <w:rFonts w:ascii="Arial" w:cs="Arial" w:eastAsia="Arial" w:hAnsi="Arial"/>
            <w:i/>
            <w:iCs/>
            <w:color w:val="1D4ED8"/>
            <w:sz w:val="24"/>
            <w:szCs w:val="24"/>
            <w:u w:val="single"/>
          </w:rPr>
          <w:t xml:space="preserve">4 сентября 2012 года № 606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товара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│1│Товары, не запрещенные к ввозу на территорию Кыргызской Республики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│2│Товары, требующие особых условий хранения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│3│Товары, требующие особых температурных условий хранения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│4│Товары, являющиеся неотъемлемой частью производственного процесса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установления норм выхода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определения количества подлежащей изготовлению в результате переработки товарной продукции и получаемых при этом отходов и производственных потерь заявитель должен представить в таможенный орган расчет норм выхода продуктов переработки, используемых в производственном процессе товаров для переработки, на единицу товарной продукции. При представлении норм выхода продуктов переработки расчет количества продуктов переработки производится исходя из единицы товара для переработки. В случае, если нормы выхода зависят от химического состава товаров для переработки или от входящих в состав товаров для переработки компонентов, расчет может производиться, исходя из средних показателей состава товара, что должно быть отмечено в расчете. В отношении конкретной партии такого товара для переработки таможенный орган вправе требовать предоставление результатов химического или других видов анализов. В отношении нескольких партий товара для переработки, если химический состав по каждой партии может изменяться, таможенный орган вправе требовать результаты анализа по каждой партии. Расчет норм выхода должен быть представлен в таможню по форме таблицы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│Код товара по │  Количество │</w:t>
      </w:r>
    </w:p>
    <w:p>
      <w:pPr>
        <w:spacing w:after="120"/>
        <w:ind w:firstLine="397"/>
        <w:jc w:val="both"/>
      </w:pPr>
      <w:r>
        <w:rPr>
          <w:rFonts w:ascii="Arial" w:cs="Arial" w:eastAsia="Arial" w:hAnsi="Arial"/>
          <w:sz w:val="24"/>
          <w:szCs w:val="24"/>
        </w:rPr>
        <w:t xml:space="preserve">│                                        │ТН ВЭД ЕврАзЭС│ в 1 ед. изм.│</w:t>
      </w:r>
    </w:p>
    <w:p>
      <w:pPr>
        <w:spacing w:after="120"/>
        <w:ind w:firstLine="397"/>
        <w:jc w:val="both"/>
      </w:pPr>
      <w:r>
        <w:rPr>
          <w:rFonts w:ascii="Arial" w:cs="Arial" w:eastAsia="Arial" w:hAnsi="Arial"/>
          <w:sz w:val="24"/>
          <w:szCs w:val="24"/>
        </w:rPr>
        <w:t xml:space="preserve">│                                        │              │из 1 ед. изм.│</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│Объекты переработки                     │              │             │</w:t>
      </w:r>
    </w:p>
    <w:p>
      <w:pPr>
        <w:spacing w:after="120"/>
        <w:ind w:firstLine="397"/>
        <w:jc w:val="both"/>
      </w:pPr>
      <w:r>
        <w:rPr>
          <w:rFonts w:ascii="Arial" w:cs="Arial" w:eastAsia="Arial" w:hAnsi="Arial"/>
          <w:sz w:val="24"/>
          <w:szCs w:val="24"/>
        </w:rPr>
        <w:t xml:space="preserve">│в том числе:                            │              │             │</w:t>
      </w:r>
    </w:p>
    <w:p>
      <w:pPr>
        <w:spacing w:after="120"/>
        <w:ind w:firstLine="397"/>
        <w:jc w:val="both"/>
      </w:pPr>
      <w:r>
        <w:rPr>
          <w:rFonts w:ascii="Arial" w:cs="Arial" w:eastAsia="Arial" w:hAnsi="Arial"/>
          <w:sz w:val="24"/>
          <w:szCs w:val="24"/>
        </w:rPr>
        <w:t xml:space="preserve">│товары для переработки;                 │              │             │</w:t>
      </w:r>
    </w:p>
    <w:p>
      <w:pPr>
        <w:spacing w:after="120"/>
        <w:ind w:firstLine="397"/>
        <w:jc w:val="both"/>
      </w:pPr>
      <w:r>
        <w:rPr>
          <w:rFonts w:ascii="Arial" w:cs="Arial" w:eastAsia="Arial" w:hAnsi="Arial"/>
          <w:sz w:val="24"/>
          <w:szCs w:val="24"/>
        </w:rPr>
        <w:t xml:space="preserve">│эквивалентные товары;                   │              │             │</w:t>
      </w:r>
    </w:p>
    <w:p>
      <w:pPr>
        <w:spacing w:after="120"/>
        <w:ind w:firstLine="397"/>
        <w:jc w:val="both"/>
      </w:pPr>
      <w:r>
        <w:rPr>
          <w:rFonts w:ascii="Arial" w:cs="Arial" w:eastAsia="Arial" w:hAnsi="Arial"/>
          <w:sz w:val="24"/>
          <w:szCs w:val="24"/>
        </w:rPr>
        <w:t xml:space="preserve">│Продукты переработки                    │              │             │</w:t>
      </w:r>
    </w:p>
    <w:p>
      <w:pPr>
        <w:spacing w:after="120"/>
        <w:ind w:firstLine="397"/>
        <w:jc w:val="both"/>
      </w:pPr>
      <w:r>
        <w:rPr>
          <w:rFonts w:ascii="Arial" w:cs="Arial" w:eastAsia="Arial" w:hAnsi="Arial"/>
          <w:sz w:val="24"/>
          <w:szCs w:val="24"/>
        </w:rPr>
        <w:t xml:space="preserve">│в том числе:                            │              │             │</w:t>
      </w:r>
    </w:p>
    <w:p>
      <w:pPr>
        <w:spacing w:after="120"/>
        <w:ind w:firstLine="397"/>
        <w:jc w:val="both"/>
      </w:pPr>
      <w:r>
        <w:rPr>
          <w:rFonts w:ascii="Arial" w:cs="Arial" w:eastAsia="Arial" w:hAnsi="Arial"/>
          <w:sz w:val="24"/>
          <w:szCs w:val="24"/>
        </w:rPr>
        <w:t xml:space="preserve">│товарная продукция;                     │              │             │</w:t>
      </w:r>
    </w:p>
    <w:p>
      <w:pPr>
        <w:spacing w:after="120"/>
        <w:ind w:firstLine="397"/>
        <w:jc w:val="both"/>
      </w:pPr>
      <w:r>
        <w:rPr>
          <w:rFonts w:ascii="Arial" w:cs="Arial" w:eastAsia="Arial" w:hAnsi="Arial"/>
          <w:sz w:val="24"/>
          <w:szCs w:val="24"/>
        </w:rPr>
        <w:t xml:space="preserve">│отходы;                                 │              │             │</w:t>
      </w:r>
    </w:p>
    <w:p>
      <w:pPr>
        <w:spacing w:after="120"/>
        <w:ind w:firstLine="397"/>
        <w:jc w:val="both"/>
      </w:pPr>
      <w:r>
        <w:rPr>
          <w:rFonts w:ascii="Arial" w:cs="Arial" w:eastAsia="Arial" w:hAnsi="Arial"/>
          <w:sz w:val="24"/>
          <w:szCs w:val="24"/>
        </w:rPr>
        <w:t xml:space="preserve">│производственные потери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графе "Количество" для товаров для переработки указывается их количество как компонентов в единице измерения, направляемых на переработку товаров для переработки и отечественных, эквивалентных товаров. В графе "Количество" для продуктов переработки указывается в процентном или абсолютном значении количество получающихся в процессе переработки товаров из единицы измерения товаров для переработки и отечественных, эквивалентных товаров.</w:t>
      </w:r>
    </w:p>
    <w:p>
      <w:pPr>
        <w:spacing w:after="120"/>
        <w:ind w:firstLine="397"/>
        <w:jc w:val="both"/>
      </w:pPr>
      <w:r>
        <w:rPr>
          <w:rFonts w:ascii="Arial" w:cs="Arial" w:eastAsia="Arial" w:hAnsi="Arial"/>
          <w:sz w:val="24"/>
          <w:szCs w:val="24"/>
        </w:rPr>
        <w:t xml:space="preserve">Расчет получаемых отходов и производственных потерь при производстве единицы товарной продукции производится с учетом использования товаров для переработки и эквивалентных товаров. Расчет производственных потерь осуществляется на основе установленных технологических норм. Форма представления расчетов отходов и производственных потерь указана соответственно в таблицах 2 и 3:</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Отходы</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отходов   │Код отходов по ТН ВЭД│ Количество отходов│</w:t>
      </w:r>
    </w:p>
    <w:p>
      <w:pPr>
        <w:spacing w:after="120"/>
        <w:ind w:firstLine="397"/>
        <w:jc w:val="both"/>
      </w:pPr>
      <w:r>
        <w:rPr>
          <w:rFonts w:ascii="Arial" w:cs="Arial" w:eastAsia="Arial" w:hAnsi="Arial"/>
          <w:sz w:val="24"/>
          <w:szCs w:val="24"/>
        </w:rPr>
        <w:t xml:space="preserve">│                           │       ЕврАзЭС       │(м, шт., кг и т.д.)│</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Производственные потери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товара    │Код товара по ТН ВЭД│     Количество    │</w:t>
      </w:r>
    </w:p>
    <w:p>
      <w:pPr>
        <w:spacing w:after="120"/>
        <w:ind w:firstLine="397"/>
        <w:jc w:val="both"/>
      </w:pPr>
      <w:r>
        <w:rPr>
          <w:rFonts w:ascii="Arial" w:cs="Arial" w:eastAsia="Arial" w:hAnsi="Arial"/>
          <w:sz w:val="24"/>
          <w:szCs w:val="24"/>
        </w:rPr>
        <w:t xml:space="preserve">│                            │       ЕврАзЭС      │(единица измерения)│</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на использование таможенного режима переработки</w:t>
      </w:r>
    </w:p>
    <w:p>
      <w:pPr>
        <w:spacing w:after="120"/>
        <w:ind w:firstLine="397"/>
        <w:jc w:val="both"/>
      </w:pPr>
      <w:r>
        <w:rPr>
          <w:rFonts w:ascii="Arial" w:cs="Arial" w:eastAsia="Arial" w:hAnsi="Arial"/>
          <w:sz w:val="24"/>
          <w:szCs w:val="24"/>
        </w:rPr>
        <w:t xml:space="preserve">______________________________________________</w:t>
      </w:r>
    </w:p>
    <w:p>
      <w:pPr>
        <w:spacing w:after="120"/>
        <w:ind w:firstLine="397"/>
        <w:jc w:val="both"/>
      </w:pPr>
      <w:r>
        <w:rPr>
          <w:rFonts w:ascii="Arial" w:cs="Arial" w:eastAsia="Arial" w:hAnsi="Arial"/>
          <w:sz w:val="24"/>
          <w:szCs w:val="24"/>
        </w:rPr>
        <w:t xml:space="preserve">(применяемый таможенный режим переработки)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Имя заявителя (организации), его адрес, № расчетного счета.</w:t>
      </w:r>
    </w:p>
    <w:p>
      <w:pPr>
        <w:spacing w:after="120"/>
        <w:ind w:firstLine="397"/>
        <w:jc w:val="both"/>
      </w:pPr>
      <w:r>
        <w:rPr>
          <w:rFonts w:ascii="Arial" w:cs="Arial" w:eastAsia="Arial" w:hAnsi="Arial"/>
          <w:sz w:val="24"/>
          <w:szCs w:val="24"/>
        </w:rPr>
        <w:t xml:space="preserve">2. Наименование товара, код, описание, его количество и стоимость.</w:t>
      </w:r>
    </w:p>
    <w:p>
      <w:pPr>
        <w:spacing w:after="120"/>
        <w:ind w:firstLine="397"/>
        <w:jc w:val="both"/>
      </w:pPr>
      <w:r>
        <w:rPr>
          <w:rFonts w:ascii="Arial" w:cs="Arial" w:eastAsia="Arial" w:hAnsi="Arial"/>
          <w:sz w:val="24"/>
          <w:szCs w:val="24"/>
        </w:rPr>
        <w:t xml:space="preserve">3. Наименование компенсационных товаров, код, описание, их количество и стоимость.</w:t>
      </w:r>
    </w:p>
    <w:p>
      <w:pPr>
        <w:spacing w:after="120"/>
        <w:ind w:firstLine="397"/>
        <w:jc w:val="both"/>
      </w:pPr>
      <w:r>
        <w:rPr>
          <w:rFonts w:ascii="Arial" w:cs="Arial" w:eastAsia="Arial" w:hAnsi="Arial"/>
          <w:sz w:val="24"/>
          <w:szCs w:val="24"/>
        </w:rPr>
        <w:t xml:space="preserve">4. Норма выхода компенсационных товаров.</w:t>
      </w:r>
    </w:p>
    <w:p>
      <w:pPr>
        <w:spacing w:after="120"/>
        <w:ind w:firstLine="397"/>
        <w:jc w:val="both"/>
      </w:pPr>
      <w:r>
        <w:rPr>
          <w:rFonts w:ascii="Arial" w:cs="Arial" w:eastAsia="Arial" w:hAnsi="Arial"/>
          <w:sz w:val="24"/>
          <w:szCs w:val="24"/>
        </w:rPr>
        <w:t xml:space="preserve">5. Характер переработки.</w:t>
      </w:r>
    </w:p>
    <w:p>
      <w:pPr>
        <w:spacing w:after="120"/>
        <w:ind w:firstLine="397"/>
        <w:jc w:val="both"/>
      </w:pPr>
      <w:r>
        <w:rPr>
          <w:rFonts w:ascii="Arial" w:cs="Arial" w:eastAsia="Arial" w:hAnsi="Arial"/>
          <w:sz w:val="24"/>
          <w:szCs w:val="24"/>
        </w:rPr>
        <w:t xml:space="preserve">6. Название предприятия-переработчика, его адрес.</w:t>
      </w:r>
    </w:p>
    <w:p>
      <w:pPr>
        <w:spacing w:after="120"/>
        <w:ind w:firstLine="397"/>
        <w:jc w:val="both"/>
      </w:pPr>
      <w:r>
        <w:rPr>
          <w:rFonts w:ascii="Arial" w:cs="Arial" w:eastAsia="Arial" w:hAnsi="Arial"/>
          <w:sz w:val="24"/>
          <w:szCs w:val="24"/>
        </w:rPr>
        <w:t xml:space="preserve">7. Сроки вывоза/ввоза.</w:t>
      </w:r>
    </w:p>
    <w:p>
      <w:pPr>
        <w:spacing w:after="120"/>
        <w:ind w:firstLine="397"/>
        <w:jc w:val="both"/>
      </w:pPr>
      <w:r>
        <w:rPr>
          <w:rFonts w:ascii="Arial" w:cs="Arial" w:eastAsia="Arial" w:hAnsi="Arial"/>
          <w:sz w:val="24"/>
          <w:szCs w:val="24"/>
        </w:rPr>
        <w:t xml:space="preserve">8. Способы идентификации.</w:t>
      </w:r>
    </w:p>
    <w:p>
      <w:pPr>
        <w:spacing w:after="120"/>
        <w:ind w:firstLine="397"/>
        <w:jc w:val="both"/>
      </w:pPr>
      <w:r>
        <w:rPr>
          <w:rFonts w:ascii="Arial" w:cs="Arial" w:eastAsia="Arial" w:hAnsi="Arial"/>
          <w:sz w:val="24"/>
          <w:szCs w:val="24"/>
        </w:rPr>
        <w:t xml:space="preserve">9. Название таможенного органа, оформляющего и контролирующего режим переработки.</w:t>
      </w:r>
    </w:p>
    <w:p>
      <w:pPr>
        <w:spacing w:after="120"/>
        <w:ind w:firstLine="397"/>
        <w:jc w:val="both"/>
      </w:pPr>
      <w:r>
        <w:rPr>
          <w:rFonts w:ascii="Arial" w:cs="Arial" w:eastAsia="Arial" w:hAnsi="Arial"/>
          <w:sz w:val="24"/>
          <w:szCs w:val="24"/>
        </w:rPr>
        <w:t xml:space="preserve">10. Срок действия разрешения.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заявителя Печать, дата</w:t>
      </w:r>
    </w:p>
    <w:p>
      <w:pPr>
        <w:spacing w:after="120"/>
        <w:ind w:firstLine="397"/>
        <w:jc w:val="both"/>
      </w:pPr>
      <w:r>
        <w:rPr>
          <w:rFonts w:ascii="Arial" w:cs="Arial" w:eastAsia="Arial" w:hAnsi="Arial"/>
          <w:sz w:val="24"/>
          <w:szCs w:val="24"/>
        </w:rPr>
        <w:t xml:space="preserve">(руководитель)</w:t>
      </w:r>
    </w:p>
    <w:p>
      <w:pPr>
        <w:spacing w:after="120"/>
        <w:ind w:firstLine="397"/>
        <w:jc w:val="both"/>
      </w:pPr>
      <w:r>
        <w:rPr>
          <w:rFonts w:ascii="Arial" w:cs="Arial" w:eastAsia="Arial" w:hAnsi="Arial"/>
          <w:sz w:val="24"/>
          <w:szCs w:val="24"/>
        </w:rPr>
        <w:t xml:space="preserve">(гл. бухгалтер)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4</w:t>
      </w:r>
    </w:p>
    <w:p>
      <w:pPr>
        <w:spacing w:after="120"/>
        <w:ind w:firstLine="39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выдаваемого контрольного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 таможня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КОНТРОЛЬНОЕ ДЕЛО № __________</w:t>
      </w:r>
    </w:p>
    <w:p>
      <w:pPr>
        <w:spacing w:after="120"/>
        <w:ind w:firstLine="397"/>
        <w:jc w:val="both"/>
      </w:pPr>
      <w:r>
        <w:rPr>
          <w:rFonts w:ascii="Arial" w:cs="Arial" w:eastAsia="Arial" w:hAnsi="Arial"/>
          <w:sz w:val="24"/>
          <w:szCs w:val="24"/>
        </w:rPr>
        <w:t xml:space="preserve">на переработку товаров</w:t>
      </w:r>
    </w:p>
    <w:p>
      <w:pPr>
        <w:spacing w:after="120"/>
        <w:ind w:firstLine="397"/>
        <w:jc w:val="both"/>
      </w:pPr>
      <w:r>
        <w:rPr>
          <w:rFonts w:ascii="Arial" w:cs="Arial" w:eastAsia="Arial" w:hAnsi="Arial"/>
          <w:sz w:val="24"/>
          <w:szCs w:val="24"/>
        </w:rPr>
        <w:t xml:space="preserve">__________________________________________</w:t>
      </w:r>
    </w:p>
    <w:p>
      <w:pPr>
        <w:spacing w:after="120"/>
        <w:ind w:firstLine="397"/>
        <w:jc w:val="both"/>
      </w:pPr>
      <w:r>
        <w:rPr>
          <w:rFonts w:ascii="Arial" w:cs="Arial" w:eastAsia="Arial" w:hAnsi="Arial"/>
          <w:sz w:val="24"/>
          <w:szCs w:val="24"/>
        </w:rPr>
        <w:t xml:space="preserve">(применяемый таможенный режим переработки)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выдачи ______________________________________________________</w:t>
      </w:r>
    </w:p>
    <w:p>
      <w:pPr>
        <w:spacing w:after="120"/>
        <w:ind w:firstLine="397"/>
        <w:jc w:val="both"/>
      </w:pPr>
      <w:r>
        <w:rPr>
          <w:rFonts w:ascii="Arial" w:cs="Arial" w:eastAsia="Arial" w:hAnsi="Arial"/>
          <w:sz w:val="24"/>
          <w:szCs w:val="24"/>
        </w:rPr>
        <w:t xml:space="preserve">1. Выдана 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предприятия, код ОКПО,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почтовый адрес, наименование банка, расчетный и валютные</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счета, МФО, телефон, телекс, факс)</w:t>
      </w:r>
    </w:p>
    <w:p>
      <w:pPr>
        <w:spacing w:after="120"/>
        <w:ind w:firstLine="397"/>
        <w:jc w:val="both"/>
      </w:pPr>
      <w:r>
        <w:rPr>
          <w:rFonts w:ascii="Arial" w:cs="Arial" w:eastAsia="Arial" w:hAnsi="Arial"/>
          <w:sz w:val="24"/>
          <w:szCs w:val="24"/>
        </w:rPr>
        <w:t xml:space="preserve">2. Товары для переработки:</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Таможенный орган</w:t>
      </w:r>
    </w:p>
    <w:p>
      <w:pPr>
        <w:spacing w:after="120"/>
        <w:ind w:firstLine="397"/>
        <w:jc w:val="both"/>
      </w:pPr>
      <w:r>
        <w:rPr>
          <w:rFonts w:ascii="Arial" w:cs="Arial" w:eastAsia="Arial" w:hAnsi="Arial"/>
          <w:sz w:val="24"/>
          <w:szCs w:val="24"/>
        </w:rPr>
        <w:t xml:space="preserve">3. Эквивалентные товары:</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4. Товарная продукция:</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Таможенный орган</w:t>
      </w:r>
    </w:p>
    <w:p>
      <w:pPr>
        <w:spacing w:after="120"/>
        <w:ind w:firstLine="397"/>
        <w:jc w:val="both"/>
      </w:pPr>
      <w:r>
        <w:rPr>
          <w:rFonts w:ascii="Arial" w:cs="Arial" w:eastAsia="Arial" w:hAnsi="Arial"/>
          <w:sz w:val="24"/>
          <w:szCs w:val="24"/>
        </w:rPr>
        <w:t xml:space="preserve">5. Отходы:</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Таможенный орган</w:t>
      </w:r>
    </w:p>
    <w:p>
      <w:pPr>
        <w:spacing w:after="120"/>
        <w:ind w:firstLine="397"/>
        <w:jc w:val="both"/>
      </w:pPr>
      <w:r>
        <w:rPr>
          <w:rFonts w:ascii="Arial" w:cs="Arial" w:eastAsia="Arial" w:hAnsi="Arial"/>
          <w:sz w:val="24"/>
          <w:szCs w:val="24"/>
        </w:rPr>
        <w:t xml:space="preserve">Код режима</w:t>
      </w:r>
    </w:p>
    <w:p>
      <w:pPr>
        <w:spacing w:after="120"/>
        <w:ind w:firstLine="397"/>
        <w:jc w:val="both"/>
      </w:pPr>
      <w:r>
        <w:rPr>
          <w:rFonts w:ascii="Arial" w:cs="Arial" w:eastAsia="Arial" w:hAnsi="Arial"/>
          <w:sz w:val="24"/>
          <w:szCs w:val="24"/>
        </w:rPr>
        <w:t xml:space="preserve">6. Производственные потери:</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7. Остатки:</w:t>
      </w:r>
    </w:p>
    <w:p>
      <w:pPr>
        <w:spacing w:after="120"/>
        <w:ind w:firstLine="397"/>
        <w:jc w:val="both"/>
      </w:pPr>
      <w:r>
        <w:rPr>
          <w:rFonts w:ascii="Arial" w:cs="Arial" w:eastAsia="Arial" w:hAnsi="Arial"/>
          <w:sz w:val="24"/>
          <w:szCs w:val="24"/>
        </w:rPr>
        <w:t xml:space="preserve">Код товара по ТН ВЭД</w:t>
      </w:r>
    </w:p>
    <w:p>
      <w:pPr>
        <w:spacing w:after="120"/>
        <w:ind w:firstLine="397"/>
        <w:jc w:val="both"/>
      </w:pPr>
      <w:r>
        <w:rPr>
          <w:rFonts w:ascii="Arial" w:cs="Arial" w:eastAsia="Arial" w:hAnsi="Arial"/>
          <w:sz w:val="24"/>
          <w:szCs w:val="24"/>
        </w:rPr>
        <w:t xml:space="preserve">Наименование товара</w:t>
      </w:r>
    </w:p>
    <w:p>
      <w:pPr>
        <w:spacing w:after="120"/>
        <w:ind w:firstLine="397"/>
        <w:jc w:val="both"/>
      </w:pPr>
      <w:r>
        <w:rPr>
          <w:rFonts w:ascii="Arial" w:cs="Arial" w:eastAsia="Arial" w:hAnsi="Arial"/>
          <w:sz w:val="24"/>
          <w:szCs w:val="24"/>
        </w:rPr>
        <w:t xml:space="preserve">Количество</w:t>
      </w:r>
    </w:p>
    <w:p>
      <w:pPr>
        <w:spacing w:after="120"/>
        <w:ind w:firstLine="397"/>
        <w:jc w:val="both"/>
      </w:pPr>
      <w:r>
        <w:rPr>
          <w:rFonts w:ascii="Arial" w:cs="Arial" w:eastAsia="Arial" w:hAnsi="Arial"/>
          <w:sz w:val="24"/>
          <w:szCs w:val="24"/>
        </w:rPr>
        <w:t xml:space="preserve">Стоимость</w:t>
      </w:r>
    </w:p>
    <w:p>
      <w:pPr>
        <w:spacing w:after="120"/>
        <w:ind w:firstLine="397"/>
        <w:jc w:val="both"/>
      </w:pPr>
      <w:r>
        <w:rPr>
          <w:rFonts w:ascii="Arial" w:cs="Arial" w:eastAsia="Arial" w:hAnsi="Arial"/>
          <w:sz w:val="24"/>
          <w:szCs w:val="24"/>
        </w:rPr>
        <w:t xml:space="preserve">Таможенный орган</w:t>
      </w:r>
    </w:p>
    <w:p>
      <w:pPr>
        <w:spacing w:after="120"/>
        <w:ind w:firstLine="397"/>
        <w:jc w:val="both"/>
      </w:pPr>
      <w:r>
        <w:rPr>
          <w:rFonts w:ascii="Arial" w:cs="Arial" w:eastAsia="Arial" w:hAnsi="Arial"/>
          <w:sz w:val="24"/>
          <w:szCs w:val="24"/>
        </w:rPr>
        <w:t xml:space="preserve">Код режима</w:t>
      </w:r>
    </w:p>
    <w:p>
      <w:pPr>
        <w:spacing w:after="120"/>
        <w:ind w:firstLine="397"/>
        <w:jc w:val="both"/>
      </w:pPr>
      <w:r>
        <w:rPr>
          <w:rFonts w:ascii="Arial" w:cs="Arial" w:eastAsia="Arial" w:hAnsi="Arial"/>
          <w:sz w:val="24"/>
          <w:szCs w:val="24"/>
        </w:rPr>
        <w:t xml:space="preserve">8. Норма выхода:</w:t>
      </w:r>
    </w:p>
    <w:p>
      <w:pPr>
        <w:spacing w:after="120"/>
        <w:ind w:firstLine="397"/>
        <w:jc w:val="both"/>
      </w:pPr>
      <w:r>
        <w:rPr>
          <w:rFonts w:ascii="Arial" w:cs="Arial" w:eastAsia="Arial" w:hAnsi="Arial"/>
          <w:sz w:val="24"/>
          <w:szCs w:val="24"/>
        </w:rPr>
        <w:t xml:space="preserve">- товарная продукция</w:t>
      </w:r>
    </w:p>
    <w:p>
      <w:pPr>
        <w:spacing w:after="120"/>
        <w:ind w:firstLine="397"/>
        <w:jc w:val="both"/>
      </w:pPr>
      <w:r>
        <w:rPr>
          <w:rFonts w:ascii="Arial" w:cs="Arial" w:eastAsia="Arial" w:hAnsi="Arial"/>
          <w:sz w:val="24"/>
          <w:szCs w:val="24"/>
        </w:rPr>
        <w:t xml:space="preserve">- отходы</w:t>
      </w:r>
    </w:p>
    <w:p>
      <w:pPr>
        <w:spacing w:after="120"/>
        <w:ind w:firstLine="397"/>
        <w:jc w:val="both"/>
      </w:pPr>
      <w:r>
        <w:rPr>
          <w:rFonts w:ascii="Arial" w:cs="Arial" w:eastAsia="Arial" w:hAnsi="Arial"/>
          <w:sz w:val="24"/>
          <w:szCs w:val="24"/>
        </w:rPr>
        <w:t xml:space="preserve">- производственные потери</w:t>
      </w:r>
    </w:p>
    <w:p>
      <w:pPr>
        <w:spacing w:after="120"/>
        <w:ind w:firstLine="397"/>
        <w:jc w:val="both"/>
      </w:pPr>
      <w:r>
        <w:rPr>
          <w:rFonts w:ascii="Arial" w:cs="Arial" w:eastAsia="Arial" w:hAnsi="Arial"/>
          <w:sz w:val="24"/>
          <w:szCs w:val="24"/>
        </w:rPr>
        <w:t xml:space="preserve">9. Краткое описание производственного процесса переработки 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10. Переработчики:</w:t>
      </w:r>
    </w:p>
    <w:p>
      <w:pPr>
        <w:spacing w:after="120"/>
        <w:ind w:firstLine="397"/>
        <w:jc w:val="both"/>
      </w:pPr>
      <w:r>
        <w:rPr>
          <w:rFonts w:ascii="Arial" w:cs="Arial" w:eastAsia="Arial" w:hAnsi="Arial"/>
          <w:sz w:val="24"/>
          <w:szCs w:val="24"/>
        </w:rPr>
        <w:t xml:space="preserve">Наименование предприятия</w:t>
      </w:r>
    </w:p>
    <w:p>
      <w:pPr>
        <w:spacing w:after="120"/>
        <w:ind w:firstLine="397"/>
        <w:jc w:val="both"/>
      </w:pPr>
      <w:r>
        <w:rPr>
          <w:rFonts w:ascii="Arial" w:cs="Arial" w:eastAsia="Arial" w:hAnsi="Arial"/>
          <w:sz w:val="24"/>
          <w:szCs w:val="24"/>
        </w:rPr>
        <w:t xml:space="preserve">Адрес</w:t>
      </w:r>
    </w:p>
    <w:p>
      <w:pPr>
        <w:spacing w:after="120"/>
        <w:ind w:firstLine="397"/>
        <w:jc w:val="both"/>
      </w:pPr>
      <w:r>
        <w:rPr>
          <w:rFonts w:ascii="Arial" w:cs="Arial" w:eastAsia="Arial" w:hAnsi="Arial"/>
          <w:sz w:val="24"/>
          <w:szCs w:val="24"/>
        </w:rPr>
        <w:t xml:space="preserve">Код товарной продукции по ТН ВЭД</w:t>
      </w:r>
    </w:p>
    <w:p>
      <w:pPr>
        <w:spacing w:after="120"/>
        <w:ind w:firstLine="397"/>
        <w:jc w:val="both"/>
      </w:pPr>
      <w:r>
        <w:rPr>
          <w:rFonts w:ascii="Arial" w:cs="Arial" w:eastAsia="Arial" w:hAnsi="Arial"/>
          <w:sz w:val="24"/>
          <w:szCs w:val="24"/>
        </w:rPr>
        <w:t xml:space="preserve">Код отходов по ТН ВЭД</w:t>
      </w:r>
    </w:p>
    <w:p>
      <w:pPr>
        <w:spacing w:after="120"/>
        <w:ind w:firstLine="397"/>
        <w:jc w:val="both"/>
      </w:pPr>
      <w:r>
        <w:rPr>
          <w:rFonts w:ascii="Arial" w:cs="Arial" w:eastAsia="Arial" w:hAnsi="Arial"/>
          <w:sz w:val="24"/>
          <w:szCs w:val="24"/>
        </w:rPr>
        <w:t xml:space="preserve">11. Способ идентификации</w:t>
      </w:r>
    </w:p>
    <w:p>
      <w:pPr>
        <w:spacing w:after="120"/>
        <w:ind w:firstLine="397"/>
        <w:jc w:val="both"/>
      </w:pPr>
      <w:r>
        <w:rPr>
          <w:rFonts w:ascii="Arial" w:cs="Arial" w:eastAsia="Arial" w:hAnsi="Arial"/>
          <w:sz w:val="24"/>
          <w:szCs w:val="24"/>
        </w:rPr>
        <w:t xml:space="preserve">- товарной продукции (включая полуфабрикаты): ____________________ _______________________________________________________________________</w:t>
      </w:r>
    </w:p>
    <w:p>
      <w:pPr>
        <w:spacing w:after="120"/>
        <w:ind w:firstLine="397"/>
        <w:jc w:val="both"/>
      </w:pPr>
      <w:r>
        <w:rPr>
          <w:rFonts w:ascii="Arial" w:cs="Arial" w:eastAsia="Arial" w:hAnsi="Arial"/>
          <w:sz w:val="24"/>
          <w:szCs w:val="24"/>
        </w:rPr>
        <w:t xml:space="preserve">- отходов: _______________________________________________________</w:t>
      </w:r>
    </w:p>
    <w:p>
      <w:pPr>
        <w:spacing w:after="120"/>
        <w:ind w:firstLine="397"/>
        <w:jc w:val="both"/>
      </w:pPr>
      <w:r>
        <w:rPr>
          <w:rFonts w:ascii="Arial" w:cs="Arial" w:eastAsia="Arial" w:hAnsi="Arial"/>
          <w:sz w:val="24"/>
          <w:szCs w:val="24"/>
        </w:rPr>
        <w:t xml:space="preserve">12. Особые отметки таможенного органа 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13. Срок переработки действует по 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таможни (подпись)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 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категорий товаров, помещение которых под таможенный режим временного ввоза (вывоза) товаров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Малоценные, быстроизнашиваемые и другие подобные товары, идентификация которых невозможна, за исключением случаев временного ввоза (вывоза) их в рекламных или демонстрационных целях в единичных экземплярах.</w:t>
      </w:r>
    </w:p>
    <w:p>
      <w:pPr>
        <w:spacing w:after="120"/>
        <w:ind w:firstLine="397"/>
        <w:jc w:val="both"/>
      </w:pPr>
      <w:r>
        <w:rPr>
          <w:rFonts w:ascii="Arial" w:cs="Arial" w:eastAsia="Arial" w:hAnsi="Arial"/>
          <w:sz w:val="24"/>
          <w:szCs w:val="24"/>
        </w:rPr>
        <w:t xml:space="preserve">2. Электрическая, тепловая и иные виды энергии, поскольку данные товары не могут быть идентифицированы.</w:t>
      </w:r>
    </w:p>
    <w:p>
      <w:pPr>
        <w:spacing w:after="120"/>
        <w:ind w:firstLine="397"/>
        <w:jc w:val="both"/>
      </w:pPr>
      <w:r>
        <w:rPr>
          <w:rFonts w:ascii="Arial" w:cs="Arial" w:eastAsia="Arial" w:hAnsi="Arial"/>
          <w:sz w:val="24"/>
          <w:szCs w:val="24"/>
        </w:rPr>
        <w:t xml:space="preserve">3. Продукты питания, напитки, включая алкогольную продукцию, табак и табачные изделия, лекарственные средства, за исключением случаев временного ввоза (вывоза) поименованных товаров в рекламных или демонстрационных целях в единичных экземплярах.</w:t>
      </w:r>
    </w:p>
    <w:p>
      <w:pPr>
        <w:spacing w:after="120"/>
        <w:ind w:firstLine="397"/>
        <w:jc w:val="both"/>
      </w:pPr>
      <w:r>
        <w:rPr>
          <w:rFonts w:ascii="Arial" w:cs="Arial" w:eastAsia="Arial" w:hAnsi="Arial"/>
          <w:sz w:val="24"/>
          <w:szCs w:val="24"/>
        </w:rPr>
        <w:t xml:space="preserve">4. Товары, находящиеся в жидком или газообразном состоянии, за исключением случаев временного ввоза (вывоза) их в рекламных или демонстрационных целях в количестве одной - двух упаковок весом, не превышающим 5 кг.</w:t>
      </w:r>
    </w:p>
    <w:p>
      <w:pPr>
        <w:spacing w:after="120"/>
        <w:ind w:firstLine="397"/>
        <w:jc w:val="both"/>
      </w:pPr>
      <w:r>
        <w:rPr>
          <w:rFonts w:ascii="Arial" w:cs="Arial" w:eastAsia="Arial" w:hAnsi="Arial"/>
          <w:sz w:val="24"/>
          <w:szCs w:val="24"/>
        </w:rPr>
        <w:t xml:space="preserve">5. Промышленные отходы, в том числе:</w:t>
      </w:r>
    </w:p>
    <w:p>
      <w:pPr>
        <w:spacing w:after="120"/>
        <w:ind w:firstLine="397"/>
        <w:jc w:val="both"/>
      </w:pPr>
      <w:r>
        <w:rPr>
          <w:rFonts w:ascii="Arial" w:cs="Arial" w:eastAsia="Arial" w:hAnsi="Arial"/>
          <w:sz w:val="24"/>
          <w:szCs w:val="24"/>
        </w:rPr>
        <w:t xml:space="preserve">а) радиоактивные;</w:t>
      </w:r>
    </w:p>
    <w:p>
      <w:pPr>
        <w:spacing w:after="120"/>
        <w:ind w:firstLine="397"/>
        <w:jc w:val="both"/>
      </w:pPr>
      <w:r>
        <w:rPr>
          <w:rFonts w:ascii="Arial" w:cs="Arial" w:eastAsia="Arial" w:hAnsi="Arial"/>
          <w:sz w:val="24"/>
          <w:szCs w:val="24"/>
        </w:rPr>
        <w:t xml:space="preserve">б) ядовитые;</w:t>
      </w:r>
    </w:p>
    <w:p>
      <w:pPr>
        <w:spacing w:after="120"/>
        <w:ind w:firstLine="397"/>
        <w:jc w:val="both"/>
      </w:pPr>
      <w:r>
        <w:rPr>
          <w:rFonts w:ascii="Arial" w:cs="Arial" w:eastAsia="Arial" w:hAnsi="Arial"/>
          <w:sz w:val="24"/>
          <w:szCs w:val="24"/>
        </w:rPr>
        <w:t xml:space="preserve">в) токсичные.</w:t>
      </w:r>
    </w:p>
    <w:p>
      <w:pPr>
        <w:spacing w:after="120"/>
        <w:ind w:firstLine="397"/>
        <w:jc w:val="both"/>
      </w:pPr>
      <w:r>
        <w:rPr>
          <w:rFonts w:ascii="Arial" w:cs="Arial" w:eastAsia="Arial" w:hAnsi="Arial"/>
          <w:sz w:val="24"/>
          <w:szCs w:val="24"/>
        </w:rPr>
        <w:t xml:space="preserve">6. Товары, используемые в качестве тары и упаковки, если при возвращении этих товаров они классифицируются вместе с вложенным в них товаром, не могут декларироваться как отдельный товар согласно основным правилам интерпретации ТН ВЭД ЕврАзЭС.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Приложение №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Начальнику _______________________________ таможни</w:t>
      </w:r>
    </w:p>
    <w:p>
      <w:pPr>
        <w:spacing w:after="120"/>
        <w:ind w:firstLine="397"/>
        <w:jc w:val="both"/>
      </w:pPr>
      <w:r>
        <w:rPr>
          <w:rFonts w:ascii="Arial" w:cs="Arial" w:eastAsia="Arial" w:hAnsi="Arial"/>
          <w:sz w:val="24"/>
          <w:szCs w:val="24"/>
        </w:rPr>
        <w:t xml:space="preserve">наименование</w:t>
      </w:r>
    </w:p>
    <w:p>
      <w:pPr>
        <w:spacing w:after="120"/>
        <w:ind w:firstLine="397"/>
        <w:jc w:val="both"/>
      </w:pPr>
      <w:r>
        <w:rPr>
          <w:rFonts w:ascii="Arial" w:cs="Arial" w:eastAsia="Arial" w:hAnsi="Arial"/>
          <w:sz w:val="24"/>
          <w:szCs w:val="24"/>
        </w:rPr>
        <w:t xml:space="preserve">от _______________________________________________</w:t>
      </w:r>
    </w:p>
    <w:p>
      <w:pPr>
        <w:spacing w:after="120"/>
        <w:ind w:firstLine="397"/>
        <w:jc w:val="both"/>
      </w:pPr>
      <w:r>
        <w:rPr>
          <w:rFonts w:ascii="Arial" w:cs="Arial" w:eastAsia="Arial" w:hAnsi="Arial"/>
          <w:sz w:val="24"/>
          <w:szCs w:val="24"/>
        </w:rPr>
        <w:t xml:space="preserve">для юридических лиц - полное наименование,</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местонахождение (юридический и фактический адрес),</w:t>
      </w:r>
    </w:p>
    <w:p>
      <w:pPr>
        <w:spacing w:after="120"/>
        <w:ind w:firstLine="397"/>
        <w:jc w:val="both"/>
      </w:pPr>
      <w:r>
        <w:rPr>
          <w:rFonts w:ascii="Arial" w:cs="Arial" w:eastAsia="Arial" w:hAnsi="Arial"/>
          <w:sz w:val="24"/>
          <w:szCs w:val="24"/>
        </w:rPr>
        <w:t xml:space="preserve">__________________________________________________</w:t>
      </w:r>
    </w:p>
    <w:p>
      <w:pPr>
        <w:spacing w:after="120"/>
        <w:ind w:firstLine="397"/>
        <w:jc w:val="both"/>
      </w:pPr>
      <w:r>
        <w:rPr>
          <w:rFonts w:ascii="Arial" w:cs="Arial" w:eastAsia="Arial" w:hAnsi="Arial"/>
          <w:sz w:val="24"/>
          <w:szCs w:val="24"/>
        </w:rPr>
        <w:t xml:space="preserve">№ тел. и факса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ЗАЯВЛЕНИЕ</w:t>
      </w:r>
    </w:p>
    <w:p>
      <w:pPr>
        <w:spacing w:after="120"/>
        <w:ind w:firstLine="397"/>
        <w:jc w:val="both"/>
      </w:pPr>
      <w:r>
        <w:rPr>
          <w:rFonts w:ascii="Arial" w:cs="Arial" w:eastAsia="Arial" w:hAnsi="Arial"/>
          <w:sz w:val="24"/>
          <w:szCs w:val="24"/>
        </w:rPr>
        <w:t xml:space="preserve">таможенного режима временного ввоза/вывоза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сообщаю о намерении поместить товар(ы)</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│№│Наименование товара│Количество│   Код по   │Индивидуальные признаки│</w:t>
      </w:r>
    </w:p>
    <w:p>
      <w:pPr>
        <w:spacing w:after="120"/>
        <w:ind w:firstLine="397"/>
        <w:jc w:val="both"/>
      </w:pPr>
      <w:r>
        <w:rPr>
          <w:rFonts w:ascii="Arial" w:cs="Arial" w:eastAsia="Arial" w:hAnsi="Arial"/>
          <w:sz w:val="24"/>
          <w:szCs w:val="24"/>
        </w:rPr>
        <w:t xml:space="preserve">│ │                   │          │   ТН ВЭД   │ (мера, вес, серийный  │</w:t>
      </w:r>
    </w:p>
    <w:p>
      <w:pPr>
        <w:spacing w:after="120"/>
        <w:ind w:firstLine="397"/>
        <w:jc w:val="both"/>
      </w:pPr>
      <w:r>
        <w:rPr>
          <w:rFonts w:ascii="Arial" w:cs="Arial" w:eastAsia="Arial" w:hAnsi="Arial"/>
          <w:sz w:val="24"/>
          <w:szCs w:val="24"/>
        </w:rPr>
        <w:t xml:space="preserve">│ │                   │          │            │     номер и т.п.)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 таможенный режим временного ввоза/вывоза на срок до _______________ ______________________________________________________________________,</w:t>
      </w:r>
    </w:p>
    <w:p>
      <w:pPr>
        <w:spacing w:after="120"/>
        <w:ind w:firstLine="397"/>
        <w:jc w:val="both"/>
      </w:pPr>
      <w:r>
        <w:rPr>
          <w:rFonts w:ascii="Arial" w:cs="Arial" w:eastAsia="Arial" w:hAnsi="Arial"/>
          <w:sz w:val="24"/>
          <w:szCs w:val="24"/>
        </w:rPr>
        <w:t xml:space="preserve">(указывается срок временного ввоза)</w:t>
      </w:r>
    </w:p>
    <w:p>
      <w:pPr>
        <w:spacing w:after="120"/>
        <w:ind w:firstLine="397"/>
        <w:jc w:val="both"/>
      </w:pPr>
      <w:r>
        <w:rPr>
          <w:rFonts w:ascii="Arial" w:cs="Arial" w:eastAsia="Arial" w:hAnsi="Arial"/>
          <w:sz w:val="24"/>
          <w:szCs w:val="24"/>
        </w:rPr>
        <w:t xml:space="preserve">с полным (частичным) условным освобождением от уплаты таможенных платежей: __________________________________________________________________</w:t>
      </w:r>
    </w:p>
    <w:p>
      <w:pPr>
        <w:spacing w:after="120"/>
        <w:ind w:firstLine="397"/>
        <w:jc w:val="both"/>
      </w:pPr>
      <w:r>
        <w:rPr>
          <w:rFonts w:ascii="Arial" w:cs="Arial" w:eastAsia="Arial" w:hAnsi="Arial"/>
          <w:sz w:val="24"/>
          <w:szCs w:val="24"/>
        </w:rPr>
        <w:t xml:space="preserve">(указывается периодичность уплаты таможенных пошлин и налогов</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 случае частичного условного освобождения)</w:t>
      </w:r>
    </w:p>
    <w:p>
      <w:pPr>
        <w:spacing w:after="120"/>
        <w:ind w:firstLine="397"/>
        <w:jc w:val="both"/>
      </w:pPr>
      <w:r>
        <w:rPr>
          <w:rFonts w:ascii="Arial" w:cs="Arial" w:eastAsia="Arial" w:hAnsi="Arial"/>
          <w:sz w:val="24"/>
          <w:szCs w:val="24"/>
        </w:rPr>
        <w:t xml:space="preserve">Дополнительно сообщаю 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цели и обстоятельства временного ввоза)</w:t>
      </w:r>
    </w:p>
    <w:p>
      <w:pPr>
        <w:spacing w:after="120"/>
        <w:ind w:firstLine="397"/>
        <w:jc w:val="both"/>
      </w:pPr>
      <w:r>
        <w:rPr>
          <w:rFonts w:ascii="Arial" w:cs="Arial" w:eastAsia="Arial" w:hAnsi="Arial"/>
          <w:sz w:val="24"/>
          <w:szCs w:val="24"/>
        </w:rPr>
        <w:t xml:space="preserve">Обязуюсь вывезти/ввезти с/на таможенной/ную территорию Кыргызской Республики заявленные к таможенному режиму временного ввоза/вывоза товары в неизменном состоянии в срок до 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(указывается дата окончания срока временного ввоза/вывоза)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Подпись заявителя</w:t>
      </w:r>
    </w:p>
    <w:p>
      <w:pPr>
        <w:spacing w:after="120"/>
        <w:ind w:firstLine="397"/>
        <w:jc w:val="both"/>
      </w:pPr>
      <w:r>
        <w:rPr>
          <w:rFonts w:ascii="Arial" w:cs="Arial" w:eastAsia="Arial" w:hAnsi="Arial"/>
          <w:sz w:val="24"/>
          <w:szCs w:val="24"/>
        </w:rPr>
        <w:t xml:space="preserve">_________________ (руководитель)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 _____________ 200__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hyperlink w:history="1" r:id="rIdzidwhv6njqdillovr-tnx">
        <w:r>
          <w:rPr>
            <w:rFonts w:ascii="Arial" w:cs="Arial" w:eastAsia="Arial" w:hAnsi="Arial"/>
            <w:color w:val="1D4ED8"/>
            <w:sz w:val="24"/>
            <w:szCs w:val="24"/>
            <w:u w:val="single"/>
          </w:rPr>
          <w:t xml:space="preserve">Приложение № 7</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ОБЯЗАТЕЛЬСТВО</w:t>
      </w:r>
    </w:p>
    <w:p>
      <w:pPr>
        <w:spacing w:after="120"/>
        <w:ind w:firstLine="397"/>
        <w:jc w:val="both"/>
      </w:pPr>
      <w:r>
        <w:rPr>
          <w:rFonts w:ascii="Arial" w:cs="Arial" w:eastAsia="Arial" w:hAnsi="Arial"/>
          <w:sz w:val="24"/>
          <w:szCs w:val="24"/>
        </w:rPr>
        <w:t xml:space="preserve">об обратном вывозе/ввозе временно</w:t>
      </w:r>
    </w:p>
    <w:p>
      <w:pPr>
        <w:spacing w:after="120"/>
        <w:ind w:firstLine="397"/>
        <w:jc w:val="both"/>
      </w:pPr>
      <w:r>
        <w:rPr>
          <w:rFonts w:ascii="Arial" w:cs="Arial" w:eastAsia="Arial" w:hAnsi="Arial"/>
          <w:sz w:val="24"/>
          <w:szCs w:val="24"/>
        </w:rPr>
        <w:t xml:space="preserve">ввезенных/вывезенных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_______________________________________________________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(для юридических лиц: полное наименование организации, юридический</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и фактический адрес, код ОКПО, ИНН, телефон, должность;</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для физических лиц: № паспорта, место постоянного проживания)</w:t>
      </w:r>
    </w:p>
    <w:p>
      <w:pPr>
        <w:spacing w:after="120"/>
        <w:ind w:firstLine="397"/>
        <w:jc w:val="both"/>
      </w:pPr>
      <w:r>
        <w:rPr>
          <w:rFonts w:ascii="Arial" w:cs="Arial" w:eastAsia="Arial" w:hAnsi="Arial"/>
          <w:sz w:val="24"/>
          <w:szCs w:val="24"/>
        </w:rPr>
        <w:t xml:space="preserve">действующий на основании ______________________________________________ ______________________________________________________________________,</w:t>
      </w:r>
    </w:p>
    <w:p>
      <w:pPr>
        <w:spacing w:after="120"/>
        <w:ind w:firstLine="397"/>
        <w:jc w:val="both"/>
      </w:pPr>
      <w:r>
        <w:rPr>
          <w:rFonts w:ascii="Arial" w:cs="Arial" w:eastAsia="Arial" w:hAnsi="Arial"/>
          <w:sz w:val="24"/>
          <w:szCs w:val="24"/>
        </w:rPr>
        <w:t xml:space="preserve">(только для юридических лиц: устав или № доверенности)</w:t>
      </w:r>
    </w:p>
    <w:p>
      <w:pPr>
        <w:spacing w:after="120"/>
        <w:ind w:firstLine="397"/>
        <w:jc w:val="both"/>
      </w:pPr>
      <w:r>
        <w:rPr>
          <w:rFonts w:ascii="Arial" w:cs="Arial" w:eastAsia="Arial" w:hAnsi="Arial"/>
          <w:sz w:val="24"/>
          <w:szCs w:val="24"/>
        </w:rPr>
        <w:t xml:space="preserve">обязуется вывезти/ввезти в срок до "___" ______________ 200__ года ввезенный/вывезенный по ГТД № ___________ в режиме временного ввоза/вывоза нижеперечисленные товары:</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│№│Наименование товара│Количество│   Код по   │Индивидуальные признаки│</w:t>
      </w:r>
    </w:p>
    <w:p>
      <w:pPr>
        <w:spacing w:after="120"/>
        <w:ind w:firstLine="397"/>
        <w:jc w:val="both"/>
      </w:pPr>
      <w:r>
        <w:rPr>
          <w:rFonts w:ascii="Arial" w:cs="Arial" w:eastAsia="Arial" w:hAnsi="Arial"/>
          <w:sz w:val="24"/>
          <w:szCs w:val="24"/>
        </w:rPr>
        <w:t xml:space="preserve">│ │                   │          │   ТН ВЭД   │  (мера, вес, серийный │</w:t>
      </w:r>
    </w:p>
    <w:p>
      <w:pPr>
        <w:spacing w:after="120"/>
        <w:ind w:firstLine="397"/>
        <w:jc w:val="both"/>
      </w:pPr>
      <w:r>
        <w:rPr>
          <w:rFonts w:ascii="Arial" w:cs="Arial" w:eastAsia="Arial" w:hAnsi="Arial"/>
          <w:sz w:val="24"/>
          <w:szCs w:val="24"/>
        </w:rPr>
        <w:t xml:space="preserve">│ │                   │          │            │     номер и т.п.)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 требованиями Таможенного кодекса Кыргызской Республики, регулирующими порядок перемещения и пользования товарами, ввезенными в режиме временного ввоза/вывоза, ознакомлен.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организации 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 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Обязательство об обратном вывозе/ввозе временно ввезенных/вывезенных товаров взято на контроль 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таможней.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таможенного органа 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hyperlink w:history="1" r:id="rId4du0cj9lmvj_rqvt8jxyx">
        <w:r>
          <w:rPr>
            <w:rFonts w:ascii="Arial" w:cs="Arial" w:eastAsia="Arial" w:hAnsi="Arial"/>
            <w:color w:val="1D4ED8"/>
            <w:sz w:val="24"/>
            <w:szCs w:val="24"/>
            <w:u w:val="single"/>
          </w:rPr>
          <w:t xml:space="preserve">Приложение № 8</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w:t>
      </w:r>
    </w:p>
    <w:p>
      <w:pPr>
        <w:spacing w:after="120"/>
        <w:ind w:firstLine="397"/>
        <w:jc w:val="both"/>
      </w:pPr>
      <w:r>
        <w:rPr>
          <w:rFonts w:ascii="Arial" w:cs="Arial" w:eastAsia="Arial" w:hAnsi="Arial"/>
          <w:sz w:val="24"/>
          <w:szCs w:val="24"/>
        </w:rPr>
        <w:t xml:space="preserve">передачи товаров, помещенных под таможенный</w:t>
      </w:r>
    </w:p>
    <w:p>
      <w:pPr>
        <w:spacing w:after="120"/>
        <w:ind w:firstLine="397"/>
        <w:jc w:val="both"/>
      </w:pPr>
      <w:r>
        <w:rPr>
          <w:rFonts w:ascii="Arial" w:cs="Arial" w:eastAsia="Arial" w:hAnsi="Arial"/>
          <w:sz w:val="24"/>
          <w:szCs w:val="24"/>
        </w:rPr>
        <w:t xml:space="preserve">режим отказа в пользу государства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акт составлен "___" ________________ 200__ г. о том, что _______________________________________________________________________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или ф.и.о. лица, его адрес)</w:t>
      </w:r>
    </w:p>
    <w:p>
      <w:pPr>
        <w:spacing w:after="120"/>
        <w:ind w:firstLine="397"/>
        <w:jc w:val="both"/>
      </w:pPr>
      <w:r>
        <w:rPr>
          <w:rFonts w:ascii="Arial" w:cs="Arial" w:eastAsia="Arial" w:hAnsi="Arial"/>
          <w:sz w:val="24"/>
          <w:szCs w:val="24"/>
        </w:rPr>
        <w:t xml:space="preserve">переданы 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помещенные под таможенный режим отказа в пользу государства, нижеперечисленные товары и транспортные средства: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товаров  │ Единица │Количество│  № ГТД │ Примечания │</w:t>
      </w:r>
    </w:p>
    <w:p>
      <w:pPr>
        <w:spacing w:after="120"/>
        <w:ind w:firstLine="397"/>
        <w:jc w:val="both"/>
      </w:pPr>
      <w:r>
        <w:rPr>
          <w:rFonts w:ascii="Arial" w:cs="Arial" w:eastAsia="Arial" w:hAnsi="Arial"/>
          <w:sz w:val="24"/>
          <w:szCs w:val="24"/>
        </w:rPr>
        <w:t xml:space="preserve">│ │ и транспортных средств │измерения│          │        │            │</w:t>
      </w:r>
    </w:p>
    <w:p>
      <w:pPr>
        <w:spacing w:after="120"/>
        <w:ind w:firstLine="397"/>
        <w:jc w:val="both"/>
      </w:pPr>
      <w:r>
        <w:rPr>
          <w:rFonts w:ascii="Arial" w:cs="Arial" w:eastAsia="Arial" w:hAnsi="Arial"/>
          <w:sz w:val="24"/>
          <w:szCs w:val="24"/>
        </w:rPr>
        <w:t xml:space="preserve">│ │  и их индивидуальные   │         │          │        │            │</w:t>
      </w:r>
    </w:p>
    <w:p>
      <w:pPr>
        <w:spacing w:after="120"/>
        <w:ind w:firstLine="397"/>
        <w:jc w:val="both"/>
      </w:pPr>
      <w:r>
        <w:rPr>
          <w:rFonts w:ascii="Arial" w:cs="Arial" w:eastAsia="Arial" w:hAnsi="Arial"/>
          <w:sz w:val="24"/>
          <w:szCs w:val="24"/>
        </w:rPr>
        <w:t xml:space="preserve">│ │  признаки, код ТН ВЭД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Сдал: ____________________________________________________________</w:t>
      </w:r>
    </w:p>
    <w:p>
      <w:pPr>
        <w:spacing w:after="120"/>
        <w:ind w:firstLine="397"/>
        <w:jc w:val="both"/>
      </w:pPr>
      <w:r>
        <w:rPr>
          <w:rFonts w:ascii="Arial" w:cs="Arial" w:eastAsia="Arial" w:hAnsi="Arial"/>
          <w:sz w:val="24"/>
          <w:szCs w:val="24"/>
        </w:rPr>
        <w:t xml:space="preserve">(должность(*), ф.и.о.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Принял: 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(должность, ф.и.о. должностного лица таможенного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 - для предприятий, учреждений и организаций.</w:t>
      </w:r>
    </w:p>
    <w:p>
      <w:pPr>
        <w:spacing w:after="120"/>
        <w:ind w:firstLine="397"/>
        <w:jc w:val="both"/>
      </w:pPr>
      <w:r>
        <w:rPr>
          <w:rFonts w:ascii="Arial" w:cs="Arial" w:eastAsia="Arial" w:hAnsi="Arial"/>
          <w:sz w:val="24"/>
          <w:szCs w:val="24"/>
        </w:rPr>
        <w:t xml:space="preserve">(**) - акт от имени таможенного органа подписывает лицо, занимающее материально ответственную должность.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708"/>
        <w:jc w:val="right"/>
      </w:pPr>
      <w:r>
        <w:rPr>
          <w:rFonts w:ascii="Arial" w:cs="Arial" w:eastAsia="Arial" w:hAnsi="Arial"/>
          <w:sz w:val="24"/>
          <w:szCs w:val="24"/>
        </w:rPr>
        <w:t xml:space="preserve">Приложение № 9</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xoisnxjqkk8rljv7flnsl">
        <w:r>
          <w:rPr>
            <w:rFonts w:ascii="Arial" w:cs="Arial" w:eastAsia="Arial" w:hAnsi="Arial"/>
            <w:color w:val="1D4ED8"/>
            <w:sz w:val="24"/>
            <w:szCs w:val="24"/>
            <w:u w:val="single"/>
          </w:rPr>
          <w:t xml:space="preserve">КЛАССИФИКАТОР</w:t>
        </w:r>
      </w:hyperlink>
    </w:p>
    <w:p>
      <w:pPr>
        <w:spacing w:after="120"/>
        <w:ind w:firstLine="397"/>
        <w:jc w:val="both"/>
      </w:pPr>
      <w:hyperlink w:history="1" r:id="rIdglwn78wzkb9fkec_dz-xw">
        <w:r>
          <w:rPr>
            <w:rFonts w:ascii="Arial" w:cs="Arial" w:eastAsia="Arial" w:hAnsi="Arial"/>
            <w:color w:val="1D4ED8"/>
            <w:sz w:val="24"/>
            <w:szCs w:val="24"/>
            <w:u w:val="single"/>
          </w:rPr>
          <w:t xml:space="preserve">процедуры по специальным таможенным режимам</w:t>
        </w:r>
      </w:hyperlink>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Специальные таможенные режимы               │    Код    │</w:t>
      </w:r>
    </w:p>
    <w:p>
      <w:pPr>
        <w:spacing w:after="120"/>
        <w:ind w:firstLine="397"/>
        <w:jc w:val="both"/>
      </w:pPr>
      <w:r>
        <w:rPr>
          <w:rFonts w:ascii="Arial" w:cs="Arial" w:eastAsia="Arial" w:hAnsi="Arial"/>
          <w:sz w:val="24"/>
          <w:szCs w:val="24"/>
        </w:rPr>
        <w:t xml:space="preserve">│                                                         │таможенного│</w:t>
      </w:r>
    </w:p>
    <w:p>
      <w:pPr>
        <w:spacing w:after="120"/>
        <w:ind w:firstLine="397"/>
        <w:jc w:val="both"/>
      </w:pPr>
      <w:r>
        <w:rPr>
          <w:rFonts w:ascii="Arial" w:cs="Arial" w:eastAsia="Arial" w:hAnsi="Arial"/>
          <w:sz w:val="24"/>
          <w:szCs w:val="24"/>
        </w:rPr>
        <w:t xml:space="preserve">│                                                         │   режима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│Товары, вывозимые за пределы таможенной территории       │    12     │</w:t>
      </w:r>
    </w:p>
    <w:p>
      <w:pPr>
        <w:spacing w:after="120"/>
        <w:ind w:firstLine="397"/>
        <w:jc w:val="both"/>
      </w:pPr>
      <w:r>
        <w:rPr>
          <w:rFonts w:ascii="Arial" w:cs="Arial" w:eastAsia="Arial" w:hAnsi="Arial"/>
          <w:sz w:val="24"/>
          <w:szCs w:val="24"/>
        </w:rPr>
        <w:t xml:space="preserve">│Кыргызской Республики и предназначенные для обеспечения  │           │</w:t>
      </w:r>
    </w:p>
    <w:p>
      <w:pPr>
        <w:spacing w:after="120"/>
        <w:ind w:firstLine="397"/>
        <w:jc w:val="both"/>
      </w:pPr>
      <w:r>
        <w:rPr>
          <w:rFonts w:ascii="Arial" w:cs="Arial" w:eastAsia="Arial" w:hAnsi="Arial"/>
          <w:sz w:val="24"/>
          <w:szCs w:val="24"/>
        </w:rPr>
        <w:t xml:space="preserve">│функционирования посольств, консульств, представительств │           │</w:t>
      </w:r>
    </w:p>
    <w:p>
      <w:pPr>
        <w:spacing w:after="120"/>
        <w:ind w:firstLine="397"/>
        <w:jc w:val="both"/>
      </w:pPr>
      <w:r>
        <w:rPr>
          <w:rFonts w:ascii="Arial" w:cs="Arial" w:eastAsia="Arial" w:hAnsi="Arial"/>
          <w:sz w:val="24"/>
          <w:szCs w:val="24"/>
        </w:rPr>
        <w:t xml:space="preserve">│при международных организациях и иных официальных        │           │</w:t>
      </w:r>
    </w:p>
    <w:p>
      <w:pPr>
        <w:spacing w:after="120"/>
        <w:ind w:firstLine="397"/>
        <w:jc w:val="both"/>
      </w:pPr>
      <w:r>
        <w:rPr>
          <w:rFonts w:ascii="Arial" w:cs="Arial" w:eastAsia="Arial" w:hAnsi="Arial"/>
          <w:sz w:val="24"/>
          <w:szCs w:val="24"/>
        </w:rPr>
        <w:t xml:space="preserve">│представительств Кыргызской Республики за рубежом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│Бортовые запасы, перемещаемые на транспортных средствах  │           │</w:t>
      </w:r>
    </w:p>
    <w:p>
      <w:pPr>
        <w:spacing w:after="120"/>
        <w:ind w:firstLine="397"/>
        <w:jc w:val="both"/>
      </w:pPr>
      <w:r>
        <w:rPr>
          <w:rFonts w:ascii="Arial" w:cs="Arial" w:eastAsia="Arial" w:hAnsi="Arial"/>
          <w:sz w:val="24"/>
          <w:szCs w:val="24"/>
        </w:rPr>
        <w:t xml:space="preserve">│воздушного и железнодорожного видов транспорта,          │           │</w:t>
      </w:r>
    </w:p>
    <w:p>
      <w:pPr>
        <w:spacing w:after="120"/>
        <w:ind w:firstLine="397"/>
        <w:jc w:val="both"/>
      </w:pPr>
      <w:r>
        <w:rPr>
          <w:rFonts w:ascii="Arial" w:cs="Arial" w:eastAsia="Arial" w:hAnsi="Arial"/>
          <w:sz w:val="24"/>
          <w:szCs w:val="24"/>
        </w:rPr>
        <w:t xml:space="preserve">│предназначенные для обеспечения нормального              │           │</w:t>
      </w:r>
    </w:p>
    <w:p>
      <w:pPr>
        <w:spacing w:after="120"/>
        <w:ind w:firstLine="397"/>
        <w:jc w:val="both"/>
      </w:pPr>
      <w:r>
        <w:rPr>
          <w:rFonts w:ascii="Arial" w:cs="Arial" w:eastAsia="Arial" w:hAnsi="Arial"/>
          <w:sz w:val="24"/>
          <w:szCs w:val="24"/>
        </w:rPr>
        <w:t xml:space="preserve">│функционирования и технического обслуживания указанных   │           │</w:t>
      </w:r>
    </w:p>
    <w:p>
      <w:pPr>
        <w:spacing w:after="120"/>
        <w:ind w:firstLine="397"/>
        <w:jc w:val="both"/>
      </w:pPr>
      <w:r>
        <w:rPr>
          <w:rFonts w:ascii="Arial" w:cs="Arial" w:eastAsia="Arial" w:hAnsi="Arial"/>
          <w:sz w:val="24"/>
          <w:szCs w:val="24"/>
        </w:rPr>
        <w:t xml:space="preserve">│транспортных средств, обеспечения жизнедеятельности их   │           │</w:t>
      </w:r>
    </w:p>
    <w:p>
      <w:pPr>
        <w:spacing w:after="120"/>
        <w:ind w:firstLine="397"/>
        <w:jc w:val="both"/>
      </w:pPr>
      <w:r>
        <w:rPr>
          <w:rFonts w:ascii="Arial" w:cs="Arial" w:eastAsia="Arial" w:hAnsi="Arial"/>
          <w:sz w:val="24"/>
          <w:szCs w:val="24"/>
        </w:rPr>
        <w:t xml:space="preserve">│экипажа и пассажиров, а на воздушных судах - также для   │           │</w:t>
      </w:r>
    </w:p>
    <w:p>
      <w:pPr>
        <w:spacing w:after="120"/>
        <w:ind w:firstLine="397"/>
        <w:jc w:val="both"/>
      </w:pPr>
      <w:r>
        <w:rPr>
          <w:rFonts w:ascii="Arial" w:cs="Arial" w:eastAsia="Arial" w:hAnsi="Arial"/>
          <w:sz w:val="24"/>
          <w:szCs w:val="24"/>
        </w:rPr>
        <w:t xml:space="preserve">│продажи пассажирам                                       │           │</w:t>
      </w:r>
    </w:p>
    <w:p>
      <w:pPr>
        <w:spacing w:after="120"/>
        <w:ind w:firstLine="397"/>
        <w:jc w:val="both"/>
      </w:pPr>
      <w:r>
        <w:rPr>
          <w:rFonts w:ascii="Arial" w:cs="Arial" w:eastAsia="Arial" w:hAnsi="Arial"/>
          <w:sz w:val="24"/>
          <w:szCs w:val="24"/>
        </w:rPr>
        <w:t xml:space="preserve">│Ввоз товаров                                             │    91     │</w:t>
      </w:r>
    </w:p>
    <w:p>
      <w:pPr>
        <w:spacing w:after="120"/>
        <w:ind w:firstLine="397"/>
        <w:jc w:val="both"/>
      </w:pPr>
      <w:r>
        <w:rPr>
          <w:rFonts w:ascii="Arial" w:cs="Arial" w:eastAsia="Arial" w:hAnsi="Arial"/>
          <w:sz w:val="24"/>
          <w:szCs w:val="24"/>
        </w:rPr>
        <w:t xml:space="preserve">│Вывоз товаров                                            │    92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│Товары, перемещаемые через таможенную границу и          │           │</w:t>
      </w:r>
    </w:p>
    <w:p>
      <w:pPr>
        <w:spacing w:after="120"/>
        <w:ind w:firstLine="397"/>
        <w:jc w:val="both"/>
      </w:pPr>
      <w:r>
        <w:rPr>
          <w:rFonts w:ascii="Arial" w:cs="Arial" w:eastAsia="Arial" w:hAnsi="Arial"/>
          <w:sz w:val="24"/>
          <w:szCs w:val="24"/>
        </w:rPr>
        <w:t xml:space="preserve">│предназначенные для предупреждения и ликвидации стихийных│           │</w:t>
      </w:r>
    </w:p>
    <w:p>
      <w:pPr>
        <w:spacing w:after="120"/>
        <w:ind w:firstLine="397"/>
        <w:jc w:val="both"/>
      </w:pPr>
      <w:r>
        <w:rPr>
          <w:rFonts w:ascii="Arial" w:cs="Arial" w:eastAsia="Arial" w:hAnsi="Arial"/>
          <w:sz w:val="24"/>
          <w:szCs w:val="24"/>
        </w:rPr>
        <w:t xml:space="preserve">│бедствий и иных чрезвычайных ситуаций, в том числе       │           │</w:t>
      </w:r>
    </w:p>
    <w:p>
      <w:pPr>
        <w:spacing w:after="120"/>
        <w:ind w:firstLine="397"/>
        <w:jc w:val="both"/>
      </w:pPr>
      <w:r>
        <w:rPr>
          <w:rFonts w:ascii="Arial" w:cs="Arial" w:eastAsia="Arial" w:hAnsi="Arial"/>
          <w:sz w:val="24"/>
          <w:szCs w:val="24"/>
        </w:rPr>
        <w:t xml:space="preserve">│товары, предназначенные для бесплатной раздачи лицам,    │           │</w:t>
      </w:r>
    </w:p>
    <w:p>
      <w:pPr>
        <w:spacing w:after="120"/>
        <w:ind w:firstLine="397"/>
        <w:jc w:val="both"/>
      </w:pPr>
      <w:r>
        <w:rPr>
          <w:rFonts w:ascii="Arial" w:cs="Arial" w:eastAsia="Arial" w:hAnsi="Arial"/>
          <w:sz w:val="24"/>
          <w:szCs w:val="24"/>
        </w:rPr>
        <w:t xml:space="preserve">│пострадавшим в результате чрезвычайных ситуаций, либо для│           │</w:t>
      </w:r>
    </w:p>
    <w:p>
      <w:pPr>
        <w:spacing w:after="120"/>
        <w:ind w:firstLine="397"/>
        <w:jc w:val="both"/>
      </w:pPr>
      <w:r>
        <w:rPr>
          <w:rFonts w:ascii="Arial" w:cs="Arial" w:eastAsia="Arial" w:hAnsi="Arial"/>
          <w:sz w:val="24"/>
          <w:szCs w:val="24"/>
        </w:rPr>
        <w:t xml:space="preserve">│передачи благотворительным некоммерческим  организациям  │           │</w:t>
      </w:r>
    </w:p>
    <w:p>
      <w:pPr>
        <w:spacing w:after="120"/>
        <w:ind w:firstLine="397"/>
        <w:jc w:val="both"/>
      </w:pPr>
      <w:r>
        <w:rPr>
          <w:rFonts w:ascii="Arial" w:cs="Arial" w:eastAsia="Arial" w:hAnsi="Arial"/>
          <w:sz w:val="24"/>
          <w:szCs w:val="24"/>
        </w:rPr>
        <w:t xml:space="preserve">│в этих же целях товаров, необходимых для проведения      │           │</w:t>
      </w:r>
    </w:p>
    <w:p>
      <w:pPr>
        <w:spacing w:after="120"/>
        <w:ind w:firstLine="397"/>
        <w:jc w:val="both"/>
      </w:pPr>
      <w:r>
        <w:rPr>
          <w:rFonts w:ascii="Arial" w:cs="Arial" w:eastAsia="Arial" w:hAnsi="Arial"/>
          <w:sz w:val="24"/>
          <w:szCs w:val="24"/>
        </w:rPr>
        <w:t xml:space="preserve">│аварийно-спасательных и других неотложных работ и        │           │</w:t>
      </w:r>
    </w:p>
    <w:p>
      <w:pPr>
        <w:spacing w:after="120"/>
        <w:ind w:firstLine="397"/>
        <w:jc w:val="both"/>
      </w:pPr>
      <w:r>
        <w:rPr>
          <w:rFonts w:ascii="Arial" w:cs="Arial" w:eastAsia="Arial" w:hAnsi="Arial"/>
          <w:sz w:val="24"/>
          <w:szCs w:val="24"/>
        </w:rPr>
        <w:t xml:space="preserve">│жизнедеятельности аварийно-спасательных формирований     │           │</w:t>
      </w:r>
    </w:p>
    <w:p>
      <w:pPr>
        <w:spacing w:after="120"/>
        <w:ind w:firstLine="397"/>
        <w:jc w:val="both"/>
      </w:pPr>
      <w:r>
        <w:rPr>
          <w:rFonts w:ascii="Arial" w:cs="Arial" w:eastAsia="Arial" w:hAnsi="Arial"/>
          <w:sz w:val="24"/>
          <w:szCs w:val="24"/>
        </w:rPr>
        <w:t xml:space="preserve">│Ввоз товаров                                             │    95     │</w:t>
      </w:r>
    </w:p>
    <w:p>
      <w:pPr>
        <w:spacing w:after="120"/>
        <w:ind w:firstLine="397"/>
        <w:jc w:val="both"/>
      </w:pPr>
      <w:r>
        <w:rPr>
          <w:rFonts w:ascii="Arial" w:cs="Arial" w:eastAsia="Arial" w:hAnsi="Arial"/>
          <w:sz w:val="24"/>
          <w:szCs w:val="24"/>
        </w:rPr>
        <w:t xml:space="preserve">│Вывоз товаров                                            │    96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│Товары, поставляемые в качестве гуманитарной помощи,     │           │</w:t>
      </w:r>
    </w:p>
    <w:p>
      <w:pPr>
        <w:spacing w:after="120"/>
        <w:ind w:firstLine="397"/>
        <w:jc w:val="both"/>
      </w:pPr>
      <w:r>
        <w:rPr>
          <w:rFonts w:ascii="Arial" w:cs="Arial" w:eastAsia="Arial" w:hAnsi="Arial"/>
          <w:sz w:val="24"/>
          <w:szCs w:val="24"/>
        </w:rPr>
        <w:t xml:space="preserve">│грантов в порядке, определяемом Правительством Кыргызской│           │</w:t>
      </w:r>
    </w:p>
    <w:p>
      <w:pPr>
        <w:spacing w:after="120"/>
        <w:ind w:firstLine="397"/>
        <w:jc w:val="both"/>
      </w:pPr>
      <w:r>
        <w:rPr>
          <w:rFonts w:ascii="Arial" w:cs="Arial" w:eastAsia="Arial" w:hAnsi="Arial"/>
          <w:sz w:val="24"/>
          <w:szCs w:val="24"/>
        </w:rPr>
        <w:t xml:space="preserve">│Республики                                               │           │</w:t>
      </w:r>
    </w:p>
    <w:p>
      <w:pPr>
        <w:spacing w:after="120"/>
        <w:ind w:firstLine="397"/>
        <w:jc w:val="both"/>
      </w:pPr>
      <w:r>
        <w:rPr>
          <w:rFonts w:ascii="Arial" w:cs="Arial" w:eastAsia="Arial" w:hAnsi="Arial"/>
          <w:sz w:val="24"/>
          <w:szCs w:val="24"/>
        </w:rPr>
        <w:t xml:space="preserve">│Ввоз товаров                                             │    97     │</w:t>
      </w:r>
    </w:p>
    <w:p>
      <w:pPr>
        <w:spacing w:after="120"/>
        <w:ind w:firstLine="397"/>
        <w:jc w:val="both"/>
      </w:pPr>
      <w:r>
        <w:rPr>
          <w:rFonts w:ascii="Arial" w:cs="Arial" w:eastAsia="Arial" w:hAnsi="Arial"/>
          <w:sz w:val="24"/>
          <w:szCs w:val="24"/>
        </w:rPr>
        <w:t xml:space="preserve">│Вывоз товаров                                            │    98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│Товары, ошибочно доставленные и возвращаемые             │    14     │</w:t>
      </w:r>
    </w:p>
    <w:p>
      <w:pPr>
        <w:spacing w:after="120"/>
        <w:ind w:firstLine="397"/>
        <w:jc w:val="both"/>
      </w:pPr>
      <w:r>
        <w:rPr>
          <w:rFonts w:ascii="Arial" w:cs="Arial" w:eastAsia="Arial" w:hAnsi="Arial"/>
          <w:sz w:val="24"/>
          <w:szCs w:val="24"/>
        </w:rPr>
        <w:t xml:space="preserve">│первоначальному экспортеру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│Научное оборудование геологических (геофизических,       │           │</w:t>
      </w:r>
    </w:p>
    <w:p>
      <w:pPr>
        <w:spacing w:after="120"/>
        <w:ind w:firstLine="397"/>
        <w:jc w:val="both"/>
      </w:pPr>
      <w:r>
        <w:rPr>
          <w:rFonts w:ascii="Arial" w:cs="Arial" w:eastAsia="Arial" w:hAnsi="Arial"/>
          <w:sz w:val="24"/>
          <w:szCs w:val="24"/>
        </w:rPr>
        <w:t xml:space="preserve">│геодезических) экспедиций по измерению и контролю        │           │</w:t>
      </w:r>
    </w:p>
    <w:p>
      <w:pPr>
        <w:spacing w:after="120"/>
        <w:ind w:firstLine="397"/>
        <w:jc w:val="both"/>
      </w:pPr>
      <w:r>
        <w:rPr>
          <w:rFonts w:ascii="Arial" w:cs="Arial" w:eastAsia="Arial" w:hAnsi="Arial"/>
          <w:sz w:val="24"/>
          <w:szCs w:val="24"/>
        </w:rPr>
        <w:t xml:space="preserve">│сейсмической обстановки                                  │           │</w:t>
      </w:r>
    </w:p>
    <w:p>
      <w:pPr>
        <w:spacing w:after="120"/>
        <w:ind w:firstLine="397"/>
        <w:jc w:val="both"/>
      </w:pPr>
      <w:r>
        <w:rPr>
          <w:rFonts w:ascii="Arial" w:cs="Arial" w:eastAsia="Arial" w:hAnsi="Arial"/>
          <w:sz w:val="24"/>
          <w:szCs w:val="24"/>
        </w:rPr>
        <w:t xml:space="preserve">│Ввоз товаров                                             │    87     │</w:t>
      </w:r>
    </w:p>
    <w:p>
      <w:pPr>
        <w:spacing w:after="120"/>
        <w:ind w:firstLine="397"/>
        <w:jc w:val="both"/>
      </w:pPr>
      <w:r>
        <w:rPr>
          <w:rFonts w:ascii="Arial" w:cs="Arial" w:eastAsia="Arial" w:hAnsi="Arial"/>
          <w:sz w:val="24"/>
          <w:szCs w:val="24"/>
        </w:rPr>
        <w:t xml:space="preserve">│Вывоз товаров                                            │    88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│Предметы материально-технического обеспечения и          │    15     │</w:t>
      </w:r>
    </w:p>
    <w:p>
      <w:pPr>
        <w:spacing w:after="120"/>
        <w:ind w:firstLine="397"/>
        <w:jc w:val="both"/>
      </w:pPr>
      <w:r>
        <w:rPr>
          <w:rFonts w:ascii="Arial" w:cs="Arial" w:eastAsia="Arial" w:hAnsi="Arial"/>
          <w:sz w:val="24"/>
          <w:szCs w:val="24"/>
        </w:rPr>
        <w:t xml:space="preserve">│снаряжения, топлива и продовольствия, вывозимые за       │           │</w:t>
      </w:r>
    </w:p>
    <w:p>
      <w:pPr>
        <w:spacing w:after="120"/>
        <w:ind w:firstLine="397"/>
        <w:jc w:val="both"/>
      </w:pPr>
      <w:r>
        <w:rPr>
          <w:rFonts w:ascii="Arial" w:cs="Arial" w:eastAsia="Arial" w:hAnsi="Arial"/>
          <w:sz w:val="24"/>
          <w:szCs w:val="24"/>
        </w:rPr>
        <w:t xml:space="preserve">│пределы таможенной территории Кыргызской Республики для  │           │</w:t>
      </w:r>
    </w:p>
    <w:p>
      <w:pPr>
        <w:spacing w:after="120"/>
        <w:ind w:firstLine="397"/>
        <w:jc w:val="both"/>
      </w:pPr>
      <w:r>
        <w:rPr>
          <w:rFonts w:ascii="Arial" w:cs="Arial" w:eastAsia="Arial" w:hAnsi="Arial"/>
          <w:sz w:val="24"/>
          <w:szCs w:val="24"/>
        </w:rPr>
        <w:t xml:space="preserve">│обеспечения деятельности объектов Кыргызской Республики, │           │</w:t>
      </w:r>
    </w:p>
    <w:p>
      <w:pPr>
        <w:spacing w:after="120"/>
        <w:ind w:firstLine="397"/>
        <w:jc w:val="both"/>
      </w:pPr>
      <w:r>
        <w:rPr>
          <w:rFonts w:ascii="Arial" w:cs="Arial" w:eastAsia="Arial" w:hAnsi="Arial"/>
          <w:sz w:val="24"/>
          <w:szCs w:val="24"/>
        </w:rPr>
        <w:t xml:space="preserve">│находящихся на территории других государств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│Акцизные марки и валюта, кроме используемой в            │           │</w:t>
      </w:r>
    </w:p>
    <w:p>
      <w:pPr>
        <w:spacing w:after="120"/>
        <w:ind w:firstLine="397"/>
        <w:jc w:val="both"/>
      </w:pPr>
      <w:r>
        <w:rPr>
          <w:rFonts w:ascii="Arial" w:cs="Arial" w:eastAsia="Arial" w:hAnsi="Arial"/>
          <w:sz w:val="24"/>
          <w:szCs w:val="24"/>
        </w:rPr>
        <w:t xml:space="preserve">│нумизматических целях                                    │           │</w:t>
      </w:r>
    </w:p>
    <w:p>
      <w:pPr>
        <w:spacing w:after="120"/>
        <w:ind w:firstLine="397"/>
        <w:jc w:val="both"/>
      </w:pPr>
      <w:r>
        <w:rPr>
          <w:rFonts w:ascii="Arial" w:cs="Arial" w:eastAsia="Arial" w:hAnsi="Arial"/>
          <w:sz w:val="24"/>
          <w:szCs w:val="24"/>
        </w:rPr>
        <w:t xml:space="preserve">│Ввоз товаров                                             │    89     │</w:t>
      </w:r>
    </w:p>
    <w:p>
      <w:pPr>
        <w:spacing w:after="120"/>
        <w:ind w:firstLine="397"/>
        <w:jc w:val="both"/>
      </w:pPr>
      <w:r>
        <w:rPr>
          <w:rFonts w:ascii="Arial" w:cs="Arial" w:eastAsia="Arial" w:hAnsi="Arial"/>
          <w:sz w:val="24"/>
          <w:szCs w:val="24"/>
        </w:rPr>
        <w:t xml:space="preserve">│Вывоз товаров                                            │    90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mmz_5zhdfy41jr2moir5" Type="http://schemas.openxmlformats.org/officeDocument/2006/relationships/hyperlink" Target="http://kodeks.duckdns.org/document/99065" TargetMode="External"/><Relationship Id="rIdhhok6mr-xn7ea-84l02dd" Type="http://schemas.openxmlformats.org/officeDocument/2006/relationships/hyperlink" Target="http://kodeks.duckdns.org/document/54499" TargetMode="External"/><Relationship Id="rIdukovqbzcxic4bdfxtqrxt" Type="http://schemas.openxmlformats.org/officeDocument/2006/relationships/hyperlink" Target="http://kodeks.duckdns.org/document/57577" TargetMode="External"/><Relationship Id="rIdcnjbjgcwjfe-edm3li4yn" Type="http://schemas.openxmlformats.org/officeDocument/2006/relationships/hyperlink" Target="http://kodeks.duckdns.org/document/90157" TargetMode="External"/><Relationship Id="rIdlgchz2wnjsjq2yuitare6" Type="http://schemas.openxmlformats.org/officeDocument/2006/relationships/hyperlink" Target="http://kodeks.duckdns.org/document/93032" TargetMode="External"/><Relationship Id="rIdbieogjj_otx94dtfladnx" Type="http://schemas.openxmlformats.org/officeDocument/2006/relationships/hyperlink" Target="http://kodeks.duckdns.org/document/1587" TargetMode="External"/><Relationship Id="rIda-qmj0an86kknkzhr2ts6" Type="http://schemas.openxmlformats.org/officeDocument/2006/relationships/hyperlink" Target="http://kodeks.duckdns.org/document/93032" TargetMode="External"/><Relationship Id="rId6dqornzty1rzqvpg4x8_p" Type="http://schemas.openxmlformats.org/officeDocument/2006/relationships/hyperlink" Target="http://kodeks.duckdns.org/document/93032" TargetMode="External"/><Relationship Id="rIdd9vqdwbvck6wlssns_aqp" Type="http://schemas.openxmlformats.org/officeDocument/2006/relationships/hyperlink" Target="http://kodeks.duckdns.org/document/93032" TargetMode="External"/><Relationship Id="rIdjns2cegu8fvvf2p-kfl7b" Type="http://schemas.openxmlformats.org/officeDocument/2006/relationships/hyperlink" Target="http://kodeks.duckdns.org/document/93032" TargetMode="External"/><Relationship Id="rIdl4lcy-cvphzsxow7jqrx2" Type="http://schemas.openxmlformats.org/officeDocument/2006/relationships/hyperlink" Target="http://kodeks.duckdns.org/document/93032" TargetMode="External"/><Relationship Id="rIdkyzzktj7tn6mju95kuse_" Type="http://schemas.openxmlformats.org/officeDocument/2006/relationships/hyperlink" Target="http://kodeks.duckdns.org/document/93032" TargetMode="External"/><Relationship Id="rIdrxgnjclm3yahmlf5fvddn" Type="http://schemas.openxmlformats.org/officeDocument/2006/relationships/hyperlink" Target="http://kodeks.duckdns.org/document/93032" TargetMode="External"/><Relationship Id="rId4os7wxfbo8um8b7tutody" Type="http://schemas.openxmlformats.org/officeDocument/2006/relationships/hyperlink" Target="http://kodeks.duckdns.org/document/93032" TargetMode="External"/><Relationship Id="rIdcpzgiybj8k1ppzwfeolmt" Type="http://schemas.openxmlformats.org/officeDocument/2006/relationships/hyperlink" Target="http://kodeks.duckdns.org/document/93032" TargetMode="External"/><Relationship Id="rIdyttc6xegibdv4ox3w8pg3" Type="http://schemas.openxmlformats.org/officeDocument/2006/relationships/hyperlink" Target="http://kodeks.duckdns.org/document/93032" TargetMode="External"/><Relationship Id="rIdkdogjoyk_rinosncblrbp" Type="http://schemas.openxmlformats.org/officeDocument/2006/relationships/hyperlink" Target="http://kodeks.duckdns.org/document/93032" TargetMode="External"/><Relationship Id="rIdgzgdlh10rrumaiw87ijhp" Type="http://schemas.openxmlformats.org/officeDocument/2006/relationships/hyperlink" Target="http://kodeks.duckdns.org/document/93032" TargetMode="External"/><Relationship Id="rId3owqk167_io4avxzq51rq" Type="http://schemas.openxmlformats.org/officeDocument/2006/relationships/hyperlink" Target="http://kodeks.duckdns.org/document/93032" TargetMode="External"/><Relationship Id="rIdtbslcqs2sxc3zimz-kmgd" Type="http://schemas.openxmlformats.org/officeDocument/2006/relationships/hyperlink" Target="http://kodeks.duckdns.org/document/93032" TargetMode="External"/><Relationship Id="rIdu7qmrac7kesevalzrf0ft" Type="http://schemas.openxmlformats.org/officeDocument/2006/relationships/hyperlink" Target="http://kodeks.duckdns.org/document/1587" TargetMode="External"/><Relationship Id="rIdwrvv5-ity7mio64rk7iba" Type="http://schemas.openxmlformats.org/officeDocument/2006/relationships/hyperlink" Target="http://kodeks.duckdns.org/document/93032" TargetMode="External"/><Relationship Id="rId50mhppx8zxpn6h9oadskv" Type="http://schemas.openxmlformats.org/officeDocument/2006/relationships/hyperlink" Target="http://kodeks.duckdns.org/document/93032" TargetMode="External"/><Relationship Id="rIdyb-0ixem1ggsi9bj8j5eq" Type="http://schemas.openxmlformats.org/officeDocument/2006/relationships/hyperlink" Target="http://kodeks.duckdns.org/document/93032" TargetMode="External"/><Relationship Id="rIdvxasoq3cpdvqzbz5k1wcj" Type="http://schemas.openxmlformats.org/officeDocument/2006/relationships/hyperlink" Target="http://kodeks.duckdns.org/document/93032" TargetMode="External"/><Relationship Id="rId76ltnt6xeafjnrhwovdjy" Type="http://schemas.openxmlformats.org/officeDocument/2006/relationships/hyperlink" Target="http://kodeks.duckdns.org/document/93032" TargetMode="External"/><Relationship Id="rIdp_xgqykk5ojcnazej_jxs" Type="http://schemas.openxmlformats.org/officeDocument/2006/relationships/hyperlink" Target="http://kodeks.duckdns.org/document/93032" TargetMode="External"/><Relationship Id="rId6mkwhwbpkytxa5dzgqrhm" Type="http://schemas.openxmlformats.org/officeDocument/2006/relationships/hyperlink" Target="http://kodeks.duckdns.org/document/93032" TargetMode="External"/><Relationship Id="rIdls1ri7yczqgavinyyu7z6" Type="http://schemas.openxmlformats.org/officeDocument/2006/relationships/hyperlink" Target="http://kodeks.duckdns.org/document/90157" TargetMode="External"/><Relationship Id="rIdxbo4tf5dvuomq25gyhxdp" Type="http://schemas.openxmlformats.org/officeDocument/2006/relationships/hyperlink" Target="http://kodeks.duckdns.org/document/93032" TargetMode="External"/><Relationship Id="rIdjpxoz_2qgjy97_0miwevp" Type="http://schemas.openxmlformats.org/officeDocument/2006/relationships/hyperlink" Target="http://kodeks.duckdns.org/document/40996#p1" TargetMode="External"/><Relationship Id="rIdxvyc4kb8zjzgzmhukopjf" Type="http://schemas.openxmlformats.org/officeDocument/2006/relationships/hyperlink" Target="http://kodeks.duckdns.org/document/40996#p2" TargetMode="External"/><Relationship Id="rId7wjzyg-ptciypah-r2qpk" Type="http://schemas.openxmlformats.org/officeDocument/2006/relationships/hyperlink" Target="http://kodeks.duckdns.org/document/90157" TargetMode="External"/><Relationship Id="rIdniwhyb67kmfulokudq3f4" Type="http://schemas.openxmlformats.org/officeDocument/2006/relationships/hyperlink" Target="http://kodeks.duckdns.org/document/90157" TargetMode="External"/><Relationship Id="rIdonawhqvgtrl5xxtasouxu" Type="http://schemas.openxmlformats.org/officeDocument/2006/relationships/hyperlink" Target="http://kodeks.duckdns.org/document/90157" TargetMode="External"/><Relationship Id="rIdetcyn0wkhvjouu9d0r7qd" Type="http://schemas.openxmlformats.org/officeDocument/2006/relationships/hyperlink" Target="http://kodeks.duckdns.org/document/57577" TargetMode="External"/><Relationship Id="rIdg8q1yyhedauhbjpsemg_y" Type="http://schemas.openxmlformats.org/officeDocument/2006/relationships/hyperlink" Target="http://kodeks.duckdns.org/document/90157" TargetMode="External"/><Relationship Id="rIdsttxob0grmjkwctwjpjre" Type="http://schemas.openxmlformats.org/officeDocument/2006/relationships/hyperlink" Target="http://kodeks.duckdns.org/document/90157" TargetMode="External"/><Relationship Id="rIdlodnb_3pnss0w-iuy7uxq" Type="http://schemas.openxmlformats.org/officeDocument/2006/relationships/hyperlink" Target="http://kodeks.duckdns.org/document/90157" TargetMode="External"/><Relationship Id="rId-80oho6brv3a-q9ppuxlo" Type="http://schemas.openxmlformats.org/officeDocument/2006/relationships/hyperlink" Target="http://kodeks.duckdns.org/document/93032" TargetMode="External"/><Relationship Id="rIdzidwhv6njqdillovr-tnx" Type="http://schemas.openxmlformats.org/officeDocument/2006/relationships/hyperlink" Target="http://kodeks.duckdns.org/document/p6" TargetMode="External"/><Relationship Id="rId4du0cj9lmvj_rqvt8jxyx" Type="http://schemas.openxmlformats.org/officeDocument/2006/relationships/hyperlink" Target="http://kodeks.duckdns.org/document/p7" TargetMode="External"/><Relationship Id="rIdxoisnxjqkk8rljv7flnsl" Type="http://schemas.openxmlformats.org/officeDocument/2006/relationships/hyperlink" Target="http://kodeks.duckdns.org/document/40996" TargetMode="External"/><Relationship Id="rIdglwn78wzkb9fkec_dz-xw" Type="http://schemas.openxmlformats.org/officeDocument/2006/relationships/hyperlink" Target="http://kodeks.duckdns.org/document/40996"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2026-09-23T01:56:16.364Z</dcterms:created>
  <dcterms:modified xsi:type="dcterms:W3CDTF">2026-09-23T01:56:16.364Z</dcterms:modified>
</cp:coreProperties>
</file>

<file path=docProps/custom.xml><?xml version="1.0" encoding="utf-8"?>
<Properties xmlns="http://schemas.openxmlformats.org/officeDocument/2006/custom-properties" xmlns:vt="http://schemas.openxmlformats.org/officeDocument/2006/docPropsVTypes"/>
</file>