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9 марта 2001 года N 28                       ЗАКОН КЫРГЫЗСКОЙ РЕСПУБЛИКИ                  О республиканском бюджете Кыргызской                        Республики на 2001 год                        (В редакции Законов КР от         </w:t>
      </w:r>
      <w:hyperlink w:history="1" r:id="rId7rrpkwyyxint6uy35ppo4">
        <w:r>
          <w:rPr>
            <w:rFonts w:ascii="Arial" w:cs="Arial" w:eastAsia="Arial" w:hAnsi="Arial"/>
            <w:color w:val="1D4ED8"/>
            <w:sz w:val="24"/>
            <w:szCs w:val="24"/>
            <w:u w:val="single"/>
          </w:rPr>
          <w:t xml:space="preserve"> 29 июля 2001 года N 79</w:t>
        </w:r>
      </w:hyperlink>
      <w:r>
        <w:rPr>
          <w:rFonts w:ascii="Arial" w:cs="Arial" w:eastAsia="Arial" w:hAnsi="Arial"/>
          <w:sz w:val="24"/>
          <w:szCs w:val="24"/>
        </w:rPr>
        <w:t xml:space="preserve">, </w:t>
      </w:r>
      <w:hyperlink w:history="1" r:id="rIdhsxim3qiwcipfnfobihjw">
        <w:r>
          <w:rPr>
            <w:rFonts w:ascii="Arial" w:cs="Arial" w:eastAsia="Arial" w:hAnsi="Arial"/>
            <w:color w:val="1D4ED8"/>
            <w:sz w:val="24"/>
            <w:szCs w:val="24"/>
            <w:u w:val="single"/>
          </w:rPr>
          <w:t xml:space="preserve">27 февраля 2002 года N 27</w:t>
        </w:r>
      </w:hyperlink>
      <w:r>
        <w:rPr>
          <w:rFonts w:ascii="Arial" w:cs="Arial" w:eastAsia="Arial" w:hAnsi="Arial"/>
          <w:sz w:val="24"/>
          <w:szCs w:val="24"/>
        </w:rPr>
        <w:t xml:space="preserve">)     Принят Собранием народных представителей    Жогорку Кенеша Кыргызской Республики          29 декабря 2000 года     Одобрен Законодательным собранием    Жогорку Кенеша Кыргызской Республики          16 февраля 2001 года       Статья 1.     Утвердить республиканский бюджет Кыргызской Республики на 2001 годпо   доходам  в  сумме  11522899,3  тыс.сомов  и  расходам  в    сумме11596947,7 тыс.сомов.    Установить предельный размер дефицита республиканского бюджета  на2001 год в сумме 74048,4 тыс.сомов.    Направить на покрытие дефицита республиканского бюджета  источникивнутреннего финансирования в сумме 74048,4 тыс.сомов.    (В редакции Законов КР от </w:t>
      </w:r>
      <w:hyperlink w:history="1" r:id="rIdawlrrffkadv8qspptt7ya">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w:t>
      </w:r>
      <w:hyperlink w:history="1" r:id="rIds4lml5yvl1zm9bd_vraep">
        <w:r>
          <w:rPr>
            <w:rFonts w:ascii="Arial" w:cs="Arial" w:eastAsia="Arial" w:hAnsi="Arial"/>
            <w:color w:val="1D4ED8"/>
            <w:sz w:val="24"/>
            <w:szCs w:val="24"/>
            <w:u w:val="single"/>
          </w:rPr>
          <w:t xml:space="preserve">27 февраля 2002</w:t>
        </w:r>
      </w:hyperlink>
      <w:hyperlink w:history="1" r:id="rId38dbn_cldvfu56xmsabge">
        <w:r>
          <w:rPr>
            <w:rFonts w:ascii="Arial" w:cs="Arial" w:eastAsia="Arial" w:hAnsi="Arial"/>
            <w:color w:val="1D4ED8"/>
            <w:sz w:val="24"/>
            <w:szCs w:val="24"/>
            <w:u w:val="single"/>
          </w:rPr>
          <w:t xml:space="preserve">года N 27</w:t>
        </w:r>
      </w:hyperlink>
      <w:r>
        <w:rPr>
          <w:rFonts w:ascii="Arial" w:cs="Arial" w:eastAsia="Arial" w:hAnsi="Arial"/>
          <w:sz w:val="24"/>
          <w:szCs w:val="24"/>
        </w:rPr>
        <w:t xml:space="preserve">)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 внутренних источников - 695030,4 тыс.сомов;    - внешних источников - 3905574,4 тыс.сомов.    (В редакции Законов КР от </w:t>
      </w:r>
      <w:hyperlink w:history="1" r:id="rIddcadzodxt2wgd2-5vdmwm">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w:t>
      </w:r>
      <w:hyperlink w:history="1" r:id="rIdo7i_anfpgdeo3sobtm4x8">
        <w:r>
          <w:rPr>
            <w:rFonts w:ascii="Arial" w:cs="Arial" w:eastAsia="Arial" w:hAnsi="Arial"/>
            <w:color w:val="1D4ED8"/>
            <w:sz w:val="24"/>
            <w:szCs w:val="24"/>
            <w:u w:val="single"/>
          </w:rPr>
          <w:t xml:space="preserve"> 27 февраля 2002</w:t>
        </w:r>
      </w:hyperlink>
      <w:hyperlink w:history="1" r:id="rIdn2o3w4ygqjol1t_ev_xvz">
        <w:r>
          <w:rPr>
            <w:rFonts w:ascii="Arial" w:cs="Arial" w:eastAsia="Arial" w:hAnsi="Arial"/>
            <w:color w:val="1D4ED8"/>
            <w:sz w:val="24"/>
            <w:szCs w:val="24"/>
            <w:u w:val="single"/>
          </w:rPr>
          <w:t xml:space="preserve">года N 27</w:t>
        </w:r>
      </w:hyperlink>
      <w:r>
        <w:rPr>
          <w:rFonts w:ascii="Arial" w:cs="Arial" w:eastAsia="Arial" w:hAnsi="Arial"/>
          <w:sz w:val="24"/>
          <w:szCs w:val="24"/>
        </w:rPr>
        <w:t xml:space="preserve">)     Статья 3.     Определить, что доходная часть республиканского бюджета КыргызскойРеспублики   на   2001  год  формируется  за  счет   поступлений    поисточникам согласно приложению 1.     Статья 4.     Утвердить на  2001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настоящим Законом.     Статья 5.     Установить, что  финансирование  расходов республиканского бюджетаКыргызской   Республики   на  2001  год  производится    в    пределахфактически  полученных доходов, внешнего и внутреннего  финансированиябюджета,  кроме финансирования средств на предупреждение и  ликвидациючрезвычайных   ситуаций,   при  этом  в  первоочередном   порядке   позащищенным  статьям (заработная плата, отчисления  в  Социальный  фондКыргызской   Республики,  медикаменты,  питание,  вещевое   имущество,субвенции   Социальному   фонду   Кыргызской   Республики,     пособиямалообеспеченным   гражданам,   детям-инвалидам,   пенсии,    денежноедовольствие  и  стипендии),   а  также  по  государственным   долговымобязательствам.    Средства фонда  предупреждения  и ликвидации чрезвычайных ситуацийдолжны направляться   на  мероприятия,  предусмотренные   в   ЗаконеРеспублики  Кыргызстан  "Об отчислении средств  для  предупреждения  иликвидации чрезвычайных ситуаций в Республике Кыргызстан".     Статья 6.     Установить, что в 2001 финансовом году 30 процентов от всей  суммыспециальных  средств  и  платных  услуг,  аккумулируемых   на   счетахбюджетных  организаций и учреждений, финансируемых из республиканскогобюджета (за исключением бланочной продукции), подлежат перечислению  вдоход республиканского бюджета.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доходреспубликанского бюджета.     Статья 7.     Предоставить Правительству Кыргызской Республики право в 2001 годупо   согласованию  с  Комитетом по бюджету  и  экономической  политикеСобрания народных представителей Жогорку Кенеша Кыргызской Республики:    а)  вносить  уточнения  в приложения 1-1, 2 настоящего  Закона  (вчасти специальных средств бюджетных организаций) в случае фактическогоперевыполнения доходной части по специальным средствам;    б) производить корректировки:    -  между  различными видами налогов и других платежей  в  пределахобщей утвержденной суммы доходной части республиканского бюджета;    -  разделов,  групп  и подгрупп расходов, а также  между  текущимирасходами  и  расходами бюджета развития в пределах общей утвержденнойсуммы расходной части республиканского бюджета;    в)   освобождать  некоторые  бюджетные  организации  (образование,наука,    учреждения   здравоохранения,   оборона)    от    отчисленийспециальных средств в доход республиканского бюджета или устанавливатьдля них  пониженный размер таких отчислений.    (В редакции Закона КР от </w:t>
      </w:r>
      <w:hyperlink w:history="1" r:id="rIdi5eqezvz8llzcx_vgrbxt">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Статья 8.     Местным кенешам  всех уровней компенсировать недофинансированные в2000  году по отдельным группам расходы местных бюджетов  за  счет   ив  пределах  ассигнований,  предусмотренных  в  их  бюджетах  на  2001бюджетный год.  При этом компенсации подлежат в первоочередном порядкерасходы на заработную плату и отчисления в Социальный фонд.     Статья 9.     Утвердить   оборотную  кассовую  наличность  по   республиканскомубюджету  Кыргызской  Республики на 1 января 2001 года  в  сумме  50000тыс.сомов.     Статья 10.     Утвердить на 2001 год для местных бюджетов областей и гор.  Бишкекнормативы  отчислений  от  плановых  поступлений  налога  на   прибыльпредприятий,   объединений  и  организаций  всех  форм  собственности,акцизного  налога  (на  внутреннюю продукцию),  подоходного  налога  снаселения - в размере 35 процентов.     Статья 11.     Установить,  что  при  перевыполнении суммарного  показателя  всехвидов   общегосударственных  налогов  (с  учетом  плана  по  погашениюнедоимки,  сложившейся  за  предыдущие  годы  и   взаимозачетов)    пообластям,  городу Бишкек, городам, районам и айыл окмоту, указанных  встатье  10  настоящего Закона,  и налога на добавленную  стоимость  навнутреннюю продукцию, запланированных  на первое и второе  полугодие2001   года,   сумма  перевыполнения  зачисляется  в  местные  бюджетыобластей,   города  Бишкек,   городов,   районов   и  айыл  окмоту  понормативу 75 процентов от суммы перевыполнения плана основного  налогаи  по  нормативу  100  процентов  от  суммы перевыполнения   плана  попогашению  недоимки,  сложившейся за предыдущие годы (при условии  100процентного выполнения плана по  основному  налогу).     Статья 12.     По  показателям,  предусмотренным в статье 11  настоящего  Закона,перерасчеты  по  сверхплановым поступлениям производятся  в  целом  пообласти и городу Бишкек.    В случае перевыполнения плановых показателей в первом полугодии  иневыполнении  их  по  результатам года,   средства,   перечисленные  впервом полугодии, изымаются в республиканский бюджет в следующем году.    В   случае    перевыполнения    плановых    показателей   местнымигосударственными администрациями нижестоящего территориального уровня,рекомендовать   местным   государственным администрациям  вышестоящеготерриториального  уровня  направлять  суммы  перевыполнения  на  нуждыместных  государственных администраций, перевыполнивших план.    Установить,   что  в  случаях  переплаты  по  налогам,   а   такжеперевыполнения    плановых   показателей   за  счет   поступлений   запредыдущие  периоды  (без учета недоимки) данные суммы  вычитаются  изсверхплановых поступлений.     Статья 13.     Утвердить на  2001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(в тыс.сомах) -----------------------------------------------------------------------|Ошская область                                           |  431841,8 ||Баткенская область                                       |  148102,1 ||Джалал-Абадская область                                  |  329883,1 ||Иссык-Кульская область                                   |  119776,6 ||Нарынская область                                        |  170364,5 ||Таласская область                                        |   87640,7 ||Чуйская область                                          |   82658,8 ||г.Бишкек                                                 |   37800,0 ||Всего:                                                   | 1408067,6 |-----------------------------------------------------------------------    (В редакции Закона КР от </w:t>
      </w:r>
      <w:hyperlink w:history="1" r:id="rIdrysg5rsxdwaf1xdzphivo">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Статья 14.     Установить  на   2001  год  местным  кенешам  размеры  грантов  изреспубликанского   бюджета  Кыргызской  Республики  для   выравниваниядоходов:                             (в тыс.сомах) -----------------------------------------------------------------------|Ошская область                                           |   50053,5 ||Баткенская область                                       |   30643,0 ||Джалал-Абадская область                                  |   44579,7 ||Нарынская область                                        |   55372,7 ||Таласская область                                        |   19285,4 ||Всего:                                                   |  199934,3 |-----------------------------------------------------------------------      (В редакции Законов КР от </w:t>
      </w:r>
      <w:hyperlink w:history="1" r:id="rId-zmuw09u1zu8f8dzq2xes">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w:t>
      </w:r>
      <w:hyperlink w:history="1" r:id="rIdf28frza-xfveciv1qolc4">
        <w:r>
          <w:rPr>
            <w:rFonts w:ascii="Arial" w:cs="Arial" w:eastAsia="Arial" w:hAnsi="Arial"/>
            <w:color w:val="1D4ED8"/>
            <w:sz w:val="24"/>
            <w:szCs w:val="24"/>
            <w:u w:val="single"/>
          </w:rPr>
          <w:t xml:space="preserve"> 27 февраля 2002</w:t>
        </w:r>
      </w:hyperlink>
      <w:hyperlink w:history="1" r:id="rId9tb0cxxwho4sdsp4vgnyi">
        <w:r>
          <w:rPr>
            <w:rFonts w:ascii="Arial" w:cs="Arial" w:eastAsia="Arial" w:hAnsi="Arial"/>
            <w:color w:val="1D4ED8"/>
            <w:sz w:val="24"/>
            <w:szCs w:val="24"/>
            <w:u w:val="single"/>
          </w:rPr>
          <w:t xml:space="preserve">года N 27</w:t>
        </w:r>
      </w:hyperlink>
      <w:r>
        <w:rPr>
          <w:rFonts w:ascii="Arial" w:cs="Arial" w:eastAsia="Arial" w:hAnsi="Arial"/>
          <w:sz w:val="24"/>
          <w:szCs w:val="24"/>
        </w:rPr>
        <w:t xml:space="preserve">)     Статья 15.     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города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средства, не перечисленные в соответствиис установленными нормативными актами, в республиканский бюджет.     Статья 16.     Установить  размер  выплаты  пенсий,  надбавок  и  компенсаций  изреспубликанского  бюджета  Социальному  фонду Кыргызской Республики  в2001 году в сумме 397887,0 тыс.сомов.     Статья 17.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г.Бишкек,  вытекающие из принимаемыхсоответствующими   органами  нормативных  актов,   а  также  измененийобъемов  производства (работ, услуг), уровней цен, темпов  инфляции  идругих процессов, происходящих в республике.    Ограничить  размеры  взаимозачетов  до  5  процентов   от   общегоконтингента государственных доходов.    (В редакции Закона КР от </w:t>
      </w:r>
      <w:hyperlink w:history="1" r:id="rIdhyutbuu41cuateu5hfk5c">
        <w:r>
          <w:rPr>
            <w:rFonts w:ascii="Arial" w:cs="Arial" w:eastAsia="Arial" w:hAnsi="Arial"/>
            <w:color w:val="1D4ED8"/>
            <w:sz w:val="24"/>
            <w:szCs w:val="24"/>
            <w:u w:val="single"/>
          </w:rPr>
          <w:t xml:space="preserve">27 февраля 2002 года N 27</w:t>
        </w:r>
      </w:hyperlink>
      <w:r>
        <w:rPr>
          <w:rFonts w:ascii="Arial" w:cs="Arial" w:eastAsia="Arial" w:hAnsi="Arial"/>
          <w:sz w:val="24"/>
          <w:szCs w:val="24"/>
        </w:rPr>
        <w:t xml:space="preserve">)     Статья 18.     Установить, что местные государственные администрации всех уровнейи   местное   самоуправление  города  Бишкек   проводят   мероприятия,направленные на укрепление финансово-экономической основы айыл окмоту.     Статья 19.     Установить, что в 2001 году ссуды и кредиты бюджетным  учреждениями   хозяйствующим   субъектам  предоставляются при условии  выполненияими  обязательств по уплате процентных платежей и  сумм  в   погашениеранее предоставленных кредитов.     Статья 20.     Установить, что  нецелевое использование бюджетными учреждениями ихозяйствующими    субъектами   республиканских   бюджетных    средств,предоставленных     на     безвозмездной    и    возвратной    основе,несвоевременный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2001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21.     Ввести в  действие  Закон Кыргызской Республики "О республиканскомбюджете Кыргызской Республики на 2001 год" с 1 января 2001 года.     Президент Кыргызской Республики               А.Акаев                                                   Приложение 1                                       к Закону Кыргызской Республики                                         "О республиканском бюджете                                     Кыргызской Республики на 2001 год"           (В редакции Закона КР от 27 февраля 2002 года N 27)                                                             (тыс.сомов)-----------------------------------------------------------------------|                          1                       |        2         ||--------------------------------------------------|------------------||I. Общие доходы и полученные официальные          |     11522899,3   ||   трансферты (II-VII)                            |                  ||II. Общие доходы (III-VI)                         |     10367487,3   ||III. Текущие доходы (IV+V)                        |     10317024,1   ||IV. Налоговые поступления                         |      7555105,3   ||Подоходный налог                                  |       658062,3   ||Налог на прибыль                                  |       655249,2   ||Конфискации, штрафы и другие штрафные санкции,    |         6653,8   ||налагаемые налоговыми органами                    |                  ||Налог на проценты с юридических лиц               |         1927,3   ||Налог на доходы нерезидентов                      |        10988,6   ||Налог на добавленную стоимость - всего            |      3796057,6   ||  НДС на внутреннюю продукцию                     |      1169698,6   ||  НДС на ввозимую продукцию                       |      2626359,0   ||Акциз - всего                                     |      1056758,3   ||  Акциз на внутреннюю продукцию                   |       412692,1   ||  Акциз на импортную продукцию                    |       644066,2   ||Налог с владельцев транспортных средств           |                  ||Налог за пользование автодорогами                 |       407948,7   ||Поступление средств на предупреждение             |       619744,9   ||и ликвидацию чрезвычайных ситуаций                |                  ||Поступление средств на развитие                   |        24739,8   ||и воспроизводство минерально-сырьевой базы        |                  ||Налоги на международную торговлю                  |       316974,8   ||и внешние операции                                |                  ||V. Неналоговые поступления                        |      2761918,8   ||Прибыль Национального банка                       |       289934,9   ||Проценты по кредитам, выданным государством       |       170107,1   ||Плата за осуществление лотерейной деятельности    |         1170,8   ||Арендная плата за государственные помещения       |         5556,4   ||Плата за выдачу лицензий                          |         1410,4   ||Дивиденды от акционерных предприятий              |       458300,0   ||Поступления по "Кумтор" (роялти,                  |       206740,7   ||концессионные платежи)                            |                  ||Сборы, взимаемые ГАИ за технический осмотр,       |         5046,2   ||прием экзамена, получение прав на вождение        |                  ||Поступление средств от оказания платных услуг     |      1481516,3   ||и от других специальных средств                   |                  ||Плата за опломбирование и клеймение изделий       |         1424,1   ||и сплавов из драгоценных металлов                 |                  ||Государственная пошлина, взимаемая органами       |        23405,5   ||внутренних дел за реализацию паспортов            |                  ||нового образца                                    |                  ||Государственная пошлина, взимаемая органами       |         6029,3   ||арбитражного суда                                 |                  ||Штрафные и другие санкции от неналоговых          |        24824,3   ||поступлений                                       |                  ||Плата за регистрацию и перерегистрацию            |        70413,9   ||автомобильных средств                             |                  ||Прочие неналоговые платежи                        |        16038,9   ||VI. Доходы от операции с капиталом                |        50463,2   ||Продажа основного капитала                        |           45,3   ||Поступления от реализации драгоценных металлов    |          417,9   ||из госфонда                                       |                  ||Продажа государственных запасов товаров           |        50000,0   ||VII. Полученные официальные трансферты            |      1155412,0   ||Поступления от встречных фондов (гранты)          |       969358,1   ||Средства, получаемые по взаимным расчетам         |       186053,9   |-----------------------------------------------------------------------                                                 Приложение 1-1                                       к Закону Кыргызской Республики                                     "О внесении изменений и дополнений                                        в Закон Кыргызской Республики                                         "О республиканском бюджете                                     Кыргызской Республики на 2001 год"        РЕСПУБЛИКАНСКИЙ БЮДЖЕТ КЫРГЫЗСКОЙ РЕСПУБЛИКИ НА 2001 ГОД              (Доходы и расходы по специальным средствам)           (В редакции Закона КР от 27 февраля 2002 года N 27)                                                             (тыс.сомов)-----------------------------------------------------------------------| Адми- |                    | Доходы  |Отчисле- |    %     | Расходы ||нистра-|                    |         |  ние в  |отчисления|         ||тивная |                    |         |республи-|в респуб- |         ||класси-|                    |         | канский |ликанский |         ||фикация|                    |         | бюджет  |  бюджет  |         ||-------|--------------------|---------|---------|----------|---------||  Код  |     Описание       |    1    |    2    |    3     |    4    ||-------|--------------------|---------|---------|----------|---------||       |1. Органы верховной,|  61989,1|  8934,8 |   14,4%  |  53054,3||       |   законодательной и|         |         |          |         ||       |   судебной власти  |         |         |          |         ||1-01-11|ЗС ЖК (аппарат)     |         |         |          |         ||1-01-13|ЗС ЖК (подв. учр.)  |         |         |          |         ||1-01-21|СНП ЖК (аппарат)    |         |         |          |         ||1-01-23|СНП ЖК (подв. учр.) |         |         |          |         ||1-01-31|Департамент         |         |         |          |         ||       |МТ и ФОП ЖК         |         |         |          |         ||1-01-33|Автотранспортное    |         |         |          |         ||       |управление ДЖК      |         |         |          |         ||1-02-11|Адм. Презид.        |         |         |          |         ||       |(аппарат)           |         |         |          |         ||1-02-13|Адм. Презид.        |  11921,6|   251,0 |    2,1%  |  11670,6||       |(управл. делами)    |         |         |          |         ||1-02-14|Адм. Презид.        |   2710,3|         |          |   2710,3||       |(подв. учр. образ.) |         |         |          |         ||1-02-18|Адм. Презид.        |         |         |          |         ||       |(подв. учр. культ.) |         |         |          |         ||1-02-23|Адм. Презид.        |         |         |          |         ||       |(прочие расх.)      |         |         |          |         ||1-02-33|Адм. Презид. (гараж)|         |         |          |         ||1-02-41|Ап. Премьер-министра|         |         |          |         ||       |(аппарат)           |         |         |          |         ||1-02-70|Резервный фонд      |         |         |          |         ||       |Президента          |         |         |          |         ||1-02-80|Резервный фонд      |         |         |          |         ||       |Премьер-министра    |         |         |          |         ||1-02-91|Адм. Презид. (ПГИ)  |         |         |          |         ||1-02-92|Ап. Премьер-министра|         |         |          |         ||       |(ПГИ)               |         |         |          |         ||1-03-11|Суд. деп. (аппарат) |         |         |          |         ||1-03-13|Суд. деп.           |         |         |          |         ||       |(обл. орг.)         |         |         |          |         ||1-03-14|Суд. деп.           |         |         |          |         ||       |(подв. учр. образ.) |         |         |          |         ||1-03-23|Суд. деп.           |         |         |          |         ||       |(обл. суды)         |         |         |          |         ||1-03-33|Суд. деп.           |   3323,0|   996,9 |   30,0%  |   2326,1||       |(гор. и райсуды)    |         |         |          |         ||1-03-41|Конст. суд (аппарат)|         |         |          |         ||1-03-51|Верх. суд (аппарат) |         |         |          |         ||1-03-58|Верх. суд           |         |         |          |         ||       |(подв. учр. культ.) |         |         |          |         ||1-03-61|Высший арб. суд     |   4800,0|  1440,0 |   30,0%  |   3360,0||       |(аппарат)           |         |         |          |         ||1-03-63|Высший арб. суд     |         |         |          |         ||       |(обл. орг.)         |         |         |          |         ||1-04-01|Счетная палата      |  10789,0|   957,0 |    8,9%  |   9832,0||       |(аппарат)           |         |         |          |         ||1-04-03|Счетная палата      |   8879,8|   879,8 |    9,9%  |   8000,0||       |(обл. орг.)         |         |         |          |         ||1-05-01|ЦИК (аппарат)       |   4865,0|         |          |   4865,0||1-05-03|ЦИК (выборы)        |         |         |          |         ||1-06-01|Генпрокуратура      |   8000,0|  2400,0 |   30,0%  |   5600,0||       |(аппарат)           |         |         |          |         ||1-06-03|Генпрокуратура      |   5985,4|  1795,6 |   30,0%  |   4189,8||       |(обл. орг.)         |         |         |          |         ||1-07-01|Воен. прокуратура   |    715,0|   214,5 |   30,0%  |    500,5||       |2. Органы           |1329863,4| 37556,4 |    2,8%  |1292307,0||       |   исполнительной   |         |         |          |         ||       |   власти           |         |         |          |         ||2-01-11|МЮ (аппарат)        |  20897,3|   661,3 |    3,2%  |  20236,0||2-01-13|МЮ (обл. орг.)      |         |         |          |         ||2-01-18|МЮ (подв. учр.      |         |         |          |         ||       |культ.)             |         |         |          |         ||2-01-23|Нотар. конторы      |         |         |          |         ||2-01-33|ЗАГСы               |         |         |          |         ||2-01-43|Залог. рег. конторы |   2161,5|   161,5 |    7,5%  |   2000,0||2-01-53|Государственный     |    436,0|    65,0 |   14,9%  |    371,0||       |центр судебных      |         |         |          |         ||       |экспертиз           |         |         |          |         ||2-02-11|МИД (аппарат)       |  17885,5|  4102,5 |   22,9%  |  13783,0||2-02-23|МИД (дипсервис)     |         |         |          |         ||2-02-33|МИД (дип. учр.      |  22055,5|         |          |  22055,5||       |в стр. СНГ)         |         |         |          |         ||2-02-43|МИД (дип. учр.      | 102530,1|         |          | 102530,1||       |в стр. дальн. зар.) |         |         |          |         ||2-03-13|МЭиЧС (чрезвыч.     |         |         |          |         ||       |ситуации)           |         |         |          |         ||2-03-23|МЭиЧС (гражданская  |         |         |          |         ||       |оборона)            |         |         |          |         ||2-03-33|МЭиЧС               |         |         |          |         ||       |(софинансирование)  |         |         |          |         ||2-03-43|МЭиЧС (лесхозы)     |  23283,6|  6659,2 |   28,6%  |  16624,4||2-03-53|МЭиЧС (охрана       |   5965,5|   637,1 |   10,7%  |   5328,4||       |природы)            |         |         |          |         ||2-03-63|МЭиЧС (биосфера)    |         |         |          |         ||2-03-73|МЭиЧС (гидромет)    |    357,9|    90,0 |   25,1%  |    267,9||2-03-83|МЭиЧС (РФОП)        |  13550,0|         |          |  13550,0||2-04-11|МФ (аппарат)        |  17727,9|         |          |  17727,9||2-04-13|МФ (обл. орг.)      |   2286,6|         |          |   2286,6||2-04-14|МФ (подв. учр. обр.)|     86,0|     6,0 |    7,0%  |     80,0||2-04-27|ЦЭиСР МФ            |    662,0|   198,6 |   30,0%  |    463,4||2-04-33|МФ (д/о "Достук")   |         |         |          |         ||2-04-90|МФ (ПГИ)            |         |         |          |         ||2-05-01|Упр. драгмет.       |     36,0|    11,5 |   31,9%  |     24,5||       |(аппарат)           |         |         |          |         ||2-05-03|Упр. драгмет.       |         |         |          |         ||       |(подв. учр.)        |         |         |          |         ||2-06-01|ГНИ (аппарат)       |  14291,3|         |          |  14291,3||2-06-03|ГНИ (обл. орг.)     |  34662,0|  1888,0 |    5,4%  |  32774,0||2-07-01|Управление          |   5000,0|         |          |   5000,0||       |финансовой полиции  |         |         |          |         ||       |(аппарат)           |         |         |          |         ||2-07-03|Управление          |   5000,0|         |          |   5000,0||       |финансовой полиции  |         |         |          |         ||       |(обл. орг.)         |         |         |          |         ||2-08-01|ГТИ (аппарат)       |  26518,2|         |          |  26518,2||2-08-03|ГТИ (обл. орг.)     |  68770,9|         |          |  68770,9||2-09-01|ГК по               |   9773,5|   526,0 |    5,4%  |   9247,5||       |антимонопольной     |         |         |          |         ||       |политике (аппарат)  |         |         |          |         ||2-09-03|ГК по               |         |         |          |         ||       |антимонопольной     |         |         |          |         ||       |политике (обл. орг.)|         |         |          |         ||2-10-11|МО (аппарат)        |    843,0|         |          |    843,0||2-10-13|МО (подв. учр.)     |  66165,8|    58,9 |    0,1%  |  66106,9||2-10-14|МО (подв. учр.      |   1367,0|         |          |   1367,0||       |образ.)             |         |         |          |         ||2-10-15|МО (подв. учр.      |   3077,0|         |          |   3077,0||       |здрав.)             |         |         |          |         ||2-10-16|МО (соц. защ.)      |         |         |          |         ||2-10-23|МО (погран. охрана) |         |         |          |         ||2-11-11|СНБ (аппарат)       |   7109,0|  2132,7 |   30,0%  |   4976,3||2-11-13|СНБ (обл. орг.)     |         |         |          |         ||2-11-14|СНБ (подв. учр.     |         |         |          |         ||       |образ.)             |         |         |          |         ||2-11-15|СНБ (подв. учр.     |         |         |          |         ||       |здрав.)             |         |         |          |         ||2-11-16|СНБ (соц. защ.)     |         |         |          |         ||2-11-23|СНБ (погран.        |         |         |          |         ||       |контроль)           |         |         |          |         ||2-12-11|МВД (аппарат)       |   9788,0|  2564,5 |   26,2%  |   7223,5||2-12-13|МВД (обл. орг.)     |  17033,0|  3985,7 |   23,4%  |  13047,3||2-12-14|МВД (подв. учр.     |    119,0|         |          |    119,0||       |образ.)             |         |         |          |         ||2-12-15|МВД (подв. учр.     |   1244,8|    12,8 |    1,0%  |   1232,0||       |здрав.)             |         |         |          |         ||2-12-16|МВД (соц. защ.)     |         |         |          |         ||2-12-23|Упр. противопож.    |   5589,3|   249,1 |    4,5%  |   5340,2||       |службы МВД          |         |         |          |         ||2-12-33|ГУИН МВД            |   4715,3|   150,4 |    3,2%  |   4564,9||       |(подв. учр.)        |         |         |          |         ||2-12-34|ГУИН МВД (подв.     |     96,0|         |          |     96,0||       |учр. образ.)        |         |         |          |         ||2-12-35|ГУИН МВД (подв.     |    392,0|         |          |    392,0||       |учр. здрав.)        |         |         |          |         ||2-12-44|БВШМ МВД            |   6890,5|         |          |   6890,5||2-12-53|ВВ МВД              |   1211,7|   363,5 |   30,0%  |    848,2||2-12-63|СМЭУ МВД            |         |         |          |         ||2-12-73|УО МВД КР           |         |         |          |         ||2-13-01|МОиК (аппарат)      |  25664,9|         |          |  25664,9||2-13-04|МОиК (подв.         | 420623,3|     2,3 |    0,0%  | 420621,0||       |учр. образ.)        |         |         |          |         ||2-13-07|МОиК (подв.         |         |         |          |         ||       |учр. науки)         |         |         |          |         ||2-13-08|МОиК (подв.         |   8173,2|   241,2 |    3,0%  |   7932,0||       |учр. культ.)        |         |         |          |         ||2-13-90|МОиК (ПГИ)          |         |         |          |         ||2-13-91|МОиК (ПГИ)          |         |         |          |         ||2-14-03|Депархив при МОиК   |     89,0|    26,7 |   30,0%  |     62,3||2-15-08|ГД по проп. эп.     |         |         |          |         ||       |"Манас" при МОиК    |         |         |          |         ||2-16-01|МЗ (аппарат)        |    497,0|         |          |    497,0||2-16-04|МЗ (подв.           |   6288,5|         |          |   6288,5||       |учр. образ.)        |         |         |          |         ||2-16-05|МЗ (подв.           |  32803,5|  2800,0 |    8,5%  |  30003,5||       |учр. здрав.)        |         |         |          |         ||2-16-08|МЗ (подв.           |     28,8|     0,8 |    2,8%  |     28,0||       |учр. культ.)        |         |         |          |         ||2-16-90|МЗ (ПГИ)            |     21,0|         |          |     21,0||2-17-11|МТиСЗ (аппарат)     |    478,0|         |          |    478,0||2-17-16|МТиСЗ (подв. учр.)  |   1553,8|   123,0 |    7,9%  |   1430,8||2-17-21|ГУПТО при МТиСЗ     |         |         |          |         ||       |(аппарат)           |         |         |          |         ||2-17-24|ГУПТО при МТиСЗ     |  23430,9|   769,4 |    3,3%  |  22661,5||       |(подв. учр. образ.) |         |         |          |         ||2-17-91|МТиСЗ (ПГИ)         |         |         |          |         ||2-17-92|ГУПТО при МТиСЗ     |         |         |          |         ||       |(ПГИ)               |         |         |          |         ||2-18-11|МСХ (аппарат)       |   2395,8|   718,7 |   30,0%  |   1677,1||2-18-13|МСХ (подв. учр.)    |  25780,9|  1403,0 |    5,4%  |  24377,9||2-18-21|Депводхоз (аппарат) |         |         |          |         ||2-18-23|Депводхоз           |  80064,3|  1236,7 |    1,5%  |  78827,6||       |(подв. учр.)        |         |         |          |         ||2-18-33|Депводхоз           |  19500,0|         |          |  19500,0||       |(спец. фонд)        |         |         |          |         ||2-18-91|МСХ (ПГИ)           |         |         |          |         ||2-18-92|Депводхоз (ПГИ)     |         |         |          |         ||2-19-11|Минвнешторгпром     |   1062,2|    18,2 |    1,7%  |   1044,0||       |(аппарат)           |         |         |          |         ||2-19-13|Минвнешторгпром     |         |         |          |         ||       |(подв. учр.)        |         |         |          |         ||2-19-14|Минвнешторгпром     |    448,2|    12,2 |    2,7%  |    436,0||       |(подв. учр. образ.) |         |         |          |         ||2-19-23|Департам. малого    |         |         |          |         ||       |и сред. предприним. |         |         |          |         ||2-19-33|Центр международной |         |         |          |         ||       |торговли и маркетинг|         |         |          |         ||2-19-90|Минвнешторгпром     |         |         |          |         ||       |(ПГИ)               |         |         |          |         ||2-20-01|Минтранском         |         |         |          |         ||       |(аппарат)           |         |         |          |         ||2-20-04|Минтранском (дороги)|  26369,0|         |          |  26369,0||2-20-23|Минтранском (Упр.   |  15000,0|         |          |  15000,0||       |авт. дор.           |         |         |          |         ||       |"Бишкек-Ош")        |         |         |          |         ||2-20-33|Минтранском (КТИ)   |   2800,0|         |          |   2800,0||2-20-90|Минтранском (ПГИ)   |         |         |          |         ||2-21-11|Минокрсреды         |         |         |          |         ||       |(аппарат)           |         |         |          |         ||2-21-13|Минокрсреды         |         |         |          |         ||       |(подв. учр.)        |         |         |          |         ||2-21-23|Минокрсреды         |         |         |          |         ||       |(биосфера)          |         |         |          |         ||2-21-90|Минокрсреды (ПГИ)   |         |         |          |         ||2-22-01|Кыргызгидромет      |         |         |          |         ||       |(аппарат)           |         |         |          |         ||2-22-03|Кыргызгидромет      |         |         |          |         ||       |(обл. орг.)         |         |         |          |         ||2-23-06|Соцфонд             |         |         |          |         ||2-24-11|Нацстатком (аппарат)|         |         |          |         ||2-24-13|Нацстатком          |         |         |          |         ||       |(обл. орг.)         |         |         |          |         ||2-24-14|Нацстатком (подв.   |         |         |          |         ||       |учр. образ.)        |         |         |          |         ||2-24-23|Нацстатком          |   6831,6|   181,0 |    2,6%  |   6650,6||       |(подготовка стат.   |         |         |          |         ||       |матер.)             |         |         |          |         ||2-24-33|Нацстатком          |         |         |          |         ||       |(перепись)          |         |         |          |         ||2-24-90|Нацстатком (ПГИ)    |         |         |          |         ||2-25-01|ГК по УГИ и ППИ     |  16868,0|         |          |  16868,0||       |(аппарат)           |         |         |          |         ||2-25-03|ГК по УГИ и ППИ     |   6932,0|         |          |   6932,0||       |(обл. орг.)         |         |         |          |         ||2-26-01|УРЛП при ГК по УГИ  |         |         |          |         ||       |и ППИ (аппарат)     |         |         |          |         ||2-26-03|УРЛП при ГК по УГИ  |         |         |          |         ||       |и ППИ (обл. орг.)   |         |         |          |         ||2-27-01|ФППП (аппарат)      |         |         |          |         ||2-28-08|ГК по прем.         |         |         |          |         ||       |им.Токтогула        |         |         |          |         ||2-29-08|КНАТИ "КАБАР"       |   1538,2|    38,2 |    2,5%  |   1500,0||2-30-03|ГА интеллект.       |   2073,0|         |          |   2073,0||       |собств.             |         |         |          |         ||2-31-01|ГА лесхоз (аппарат) |         |         |          |         ||2-31-03|ГА лесхоз (обл.     |         |         |          |         ||       |орг.)               |         |         |          |         ||2-31-90|ГА лесхоз (ПГИ)     |         |         |          |         ||2-32-11|ГА по недв. имущ.   |   1148,0|         |          |   1148,0||       |(аппарат)           |         |         |          |         ||2-32-13|ГА по недв. имущ.   |  11507,4|   239,4 |    2,1%  |  11268,0||       |(обл. орг.)         |         |         |          |         ||2-32-23|ГА по недв. имущ.   |    489,0|         |          |    489,0||       |(пр. из. раб.)      |         |         |          |         ||2-32-90|ГА по недв. имущ.   |         |         |          |         ||       |(ПГИ)               |         |         |          |         ||2-32-33|Картогеодезич.      |   1606,6|   106,6 |    6,6%  |   1500,0||       |служба              |         |         |          |         ||2-33-11|ГА по энергетике    |    126,5|    38,0 |   30,0%  |     88,5||       |(аппарат)           |         |         |          |         ||2-33-23|ГТЦ "Энергия"       |         |         |          |         ||2-34-03|ГА по геологии и    |         |         |          |         ||       |мин. рес. (подв.    |         |         |          |         ||       |учр.)               |         |         |          |         ||2-35-01|ГК по турспорту     |   1597,0|   755,7 |   47,3%  |    841,3||       |(аппарат)           |         |         |          |         ||2-35-04|ГК по турспорту     |    111,9|         |          |    111,9||       |(подв. учр. образ.) |         |         |          |         ||2-35-08|ГК по турспорту     |         |         |          |         ||       |(подв. учр.)        |         |         |          |         ||2-35-90|ГК по турспорту     |         |         |          |         ||       |(ПГИ)               |         |         |          |         ||2-36-01|ГК по закупкам      |   1072,3|   320,3 |   29,9%  |    752,0||       |(аппарат)           |         |         |          |         ||2-36-03|ГК по закупкам      |   1641,9|   473,1 |   28,8%  |   1168,8||       |(обл. орг.)         |         |         |          |         ||2-37-03|ГИ по стандарт.     |         |         |          |         ||       |и метролог.         |         |         |          |         ||       |(подв. учр.)        |         |         |          |         ||2-38-01|ГИ технадзор        |         |         |          |         ||       |(аппарат)           |         |         |          |         ||2-38-03|ГИ технадзор        |   1917,4|   527,0 |   27,5%  |   1390,4||       |(подв. учр.)        |         |         |          |         ||2-39-01|ГК по арх. и строит.|   1976,9|    18,1 |    0,9%  |   1958,8||       |(аппарат)           |         |         |          |         ||2-39-03|ГК по арх. и строит.|         |         |          |         ||       |(подв. учр.)        |         |         |          |         ||2-40-01|ГК по наркотикам    |     18,2|    18,2 |  100,0%  |         ||       |(аппарат)           |         |         |          |         ||2-41-01|ГК по женщинам      |         |         |          |         ||       |(аппарат)           |         |         |          |         ||2-41-08|ГП "Аялзат"         |         |         |          |         ||2-42-01|ГК по дел. религии  |         |         |          |         ||       |(аппарат)           |         |         |          |         ||2-43-01|ГК по ценбумагам    |   7974,0|  2392,2 |   30,0%  |   5581,8||       |(аппарат)           |         |         |          |         ||2-43-03|ГК по ценбумагам    |   1428,0|   429,0 |   30,0%  |    999,0||       |(подв. учр.)        |         |         |          |         ||2-44-03|Нацаттест. комиссия |    139,6|    36,3 |   26,0%  |    103,3||       |(наука)             |         |         |          |         ||2-45-01|ГК по иностр.       |         |         |          |         ||       |инвестиц. (аппарат) |         |         |          |         ||2-46-01|ГК по вопр. ЮНЕСКО  |         |         |          |         ||       |(аппарат)           |         |         |          |         ||2-47-01|Госстрахнадзор      |         |         |          |         ||       |(аппарат)           |         |         |          |         ||2-48-03|ГФРЭ при МФ         |  44715,1|         |          |  44715,1||2-49-03|НК по аудит. деят.  |         |         |          |         ||2-50-03|ПК по брон. спец.   |         |         |          |         ||2-50-11|ГА по связи         |   4508,0|         |          |   4508,0||       |(аппарат)           |         |         |          |         ||2-50-13|ГА по связи         |    614,4|         |          |    614,4||       |(обл. орг.)         |         |         |          |         ||2-51-03|Фонд госматрезервов |         |         |          |         ||2-52-01|Деп. по миграции и  |    271,3|    75,0 |   27,6%  |    196,3||       |демографии (ап.)    |         |         |          |         ||2-52-03|Деп. по миграции и  |     80,0|    24,0 |   30,0%  |     56,0||       |демографии (обл.)   |         |         |          |         ||2-53-03|ГК по стандартам    |     26,0|     7,8 |   30,0%  |     18,2||       |фин. отчетности     |         |         |          |         ||       |и аудиту            |         |         |          |         ||       |3. Прочие учреждения|  89663,8|  2712,2 |    3,0%  |  86951,6||3-01-07|Нац. академия наук  |   6926,0|         |          |   6926,0||3-02-13|Жилкоммунсоюз       |         |         |          |         ||       |(субсидии)          |         |         |          |         ||3-02-23|Респ. спецкомбинат  |    292,6|    42,6 |   14,6%  |    250,0||       |ЖКХ                 |         |         |          |         ||3-03-90|ГК "Сеть соцзащиты" |         |         |          |         ||       |(ПГИ)               |         |         |          |         ||3-04-03|ГД "Ош-3000"        |         |         |          |         ||3-05-03|Служба госохраны    |         |         |          |         ||       |Президента          |         |         |          |         ||3-06-03|Нацгвардия          |    977,0|   293,0 |   30,0%  |    684,0||3-07-03|Погранвойска РФ     |         |         |          |         ||3-08-03|Фельдслужба         |    810,0|   243,0 |   30,0%  |    567,0||3-09-04|Нацвысцентр         |         |         |          |         ||3-10-04|Акад. упр. при      |  24849,8|   737,4 |    3,0%  |  24112,4||       |Презид.             |         |         |          |         ||3-11-03|МИСИ при Презид.    |    131,0|    39,3 |   30,0%  |     91,7||3-12-18|ГТРК                |   5967,2|   465,2 |    7,8%  |   5502,0||3-12-28|Услуги по вещ. ТВ РФ|         |         |          |         ||3-13-08|МТРК "Мир"          |         |         |          |         ||3-14-03|Деп. пасаж. трансп. |         |         |          |         ||       |г.Бишкек            |         |         |          |         ||3-15-08|Книга памяти        |         |         |          |         ||3-16-04|Авиаколледж (подв.  |   1818,6|   142,6 |    7,8%  |   1676,0||       |учр. образ.)        |         |         |          |         ||3-16-05|Авиаколледж (подв.  |         |         |          |         ||       |учр. здрав.)        |         |         |          |         ||3-17-04|МУК (подв. учр.     |  37637,5|   177,5 |    0,5%  |  37460,0||       |образ.)             |         |         |          |         ||3-17-07|МУК (подв. учр.     |         |         |          |         ||       |науки)              |         |         |          |         ||3-18-13|Упр. КЖД (перевозка |         |         |          |         ||       |войск)              |         |         |          |         ||3-18-15|Упр. КЖД (подв.     |    167,2|    28,2 |   16,9%  |    139,0||       |учр. здрав.)        |         |         |          |         ||3-18-25|СЭС КЖД             |    840,9|    76,9 |    9,1%  |    764,0||3-19-08|КРО слеп. и глухих  |         |         |          |         ||       |(подв. учр. культ.) |         |         |          |         ||3-20-07|ОМСЭ                |   1408,0|         |          |   1408,0||3-21-08|Госкиновидеокомпания|    500,0|         |          |    500,0||       |КР                  |         |         |          |         ||3-22-04|РО "Кыргыз тили"    |         |         |          |         ||3-23-08|Книжная палата      |     95,0|         |          |     95,0||3-24-08|Газета "Эркин-Тоо"  |         |         |          |         ||3-25-03|Горно-геолог. партия|         |         |          |         ||3-26-07|ЦПИВИЭ (наука)      |     55,0|    16,5 |   30,0%  |     38,5||3-27-08|Общество дружбы     |         |         |          |         ||3-28-04|Фонд разв. госязыка |         |         |          |         ||3-29-03|Взносы межд.        |         |         |          |         ||       |организациям        |         |         |          |         ||3-30-90|АО "Кыргызэнерго"   |         |         |          |         ||       |(ПГИ)               |         |         |          |         ||3-31-03|НАК (дотации на     |         |         |          |         ||       |внутр. авиалинии)   |         |         |          |         ||3-31-90|НАК (аэр. "Манас")  |         |         |          |         ||       |(ПГИ)               |         |         |          |         ||3-32-03|Госрезиденция N 1   |         |         |          |         ||3-33-03|Госрезиденция N 2   |         |         |          |         ||3-34-03|ЛОХ "Кыргоол"       |         |         |          |         ||3-35-03|ЛОХ "Кегеты"        |         |         |          |         ||3-36-03|ПП "Ала-Арча"       |         |         |          |         ||3-37-03|ГАО "Элита"         |         |         |          |         ||3-38-05|ЛОО Упр. дел. Адм.  |   7188,0|   450,0 |    6,3%  |   6738,0||       |Презид.             |         |         |          |         ||3-39-04|Фонд образ.         |         |         |          |         ||       |при Презид.         |         |         |          |         ||3-40-03|Кырг. с/х фин.      |         |         |          |         ||       |корпор.             |         |         |          |         ||3-40-90|Кырг. с/х фин.      |         |         |          |         ||       |корпор. (ПГИ)       |         |         |          |         ||       |Всего               |1481516,3| 49203,4 |    3,3%  |1432312,9|-----------------------------------------------------------------------                                                  Приложение 3                                       к Закону Кыргызской Республики                                         "О республиканском бюджете                                     Кыргызской Республики на 2001 год"        РЕСПУБЛИКАНСКИЙ БЮДЖЕТ КЫРГЫЗСКОЙ РЕСПУБЛИКИ НА 2001 ГОД                            Бюджет развития           (В редакции Закона КР от 27 февраля 2002 года N 27)                                                             (тыс.сомов)-----------------------------------------------------------------------|Функ-|Ве- |Под-|      Наименование      |    Внутреннее    | Внешнее || ция |дом-|ве- |                        |  финансирование  |финанси- ||     |ство|дом-|                        |------------------| рование ||     |    |ство|                        |  внут- |  софи-  | инвест. ||     |    |    |                        | ренние | нансиро-|проектов ||     |    |    |                        | капвло-|  вание  |         ||     |    |    |                        |  жения | инвести-|         ||     |    |    |                        |        | ционных |         ||     |    |    |                        |        | проектов|         ||-----|----|----|------------------------|--------|---------|---------||     |    |    |II. ОРГАНЫ              |        |         |         ||     |    |    |    ИСПОЛНИТЕЛЬНОЙ      |        |         |         ||     |    |    |    ВЛАСТИ              |        |         |         ||     |2-04|00  |Министерство финансов   |        |   3000,0| 188650,0||     |2-04|90  |Программа               |        |   3000,0| 188650,0||     |    |    |государственных         |        |         |         ||     |    |    |инвестиций              |        |         |         ||     |2-04|93  |Проект "Предоставление  |        |   3000,0| 129850,0||     |    |    |и финансирование        |        |         |         ||     |    |    |социальных услуг"       |        |         |         ||     |    |    |(АБР, ОРЕС)             |        |         |         ||     |2-04|94  |Проект "Кредитная линия |        |         |  49000,0||     |    |    |на развитие частного    |        |         |         ||     |    |    |сектора" (KfW)          |        |         |         ||     |2-04|95  |Проект "Кредитная линия |        |         |   9800,0||     |    |    |на развитие частного    |        |         |         ||     |    |    |сектора III" (KfW)      |        |         |         ||     |2-03|00  |Министерство экологии   |        |  15000,0|  88200,0||     |    |    |и чрезвычайных ситуаций |        |         |         ||     |2-03|90  |Программа               |        |  15000,0|  88200,0||     |    |    |государственных         |        |         |         ||     |    |    |инвестиций              |        |         |         ||     |2-03|90  |Проект "Чрезвычайные    |        |  15000,0|  88200,0||     |    |    |меры в случае           |        |         |         ||     |    |    |наводнений" (АБР)       |        |         |         ||     |2-13|00  |Министерство образования|        |  18500,0|  88200,0||     |    |    |и культуры              |        |         |         ||     |2-13|90  |Программа               |        |  18500,0|  88200,0||     |    |    |государственных         |        |         |         ||     |    |    |инвестиций              |        |         |         ||     |2-13|91  |Проект "Развитие сектора|        |  18500,0|  88200,0||     |    |    |образования" (АБР, ОРЕС)|        |         |         ||     |2-14|00  |Министерство            |        |   2500,0| 182280,0||     |    |    |здравоохранения         |        |         |         ||     |2-14|90  |Программа               |        |   2500,0| 182280,0||     |    |    |государственных         |        |         |         ||     |    |    |инвестиций              |        |         |         ||     |2-14|91  |Проект по               |        |   1000,0|  18620,0||     |    |    |здравоохранению (ВБ/МАР)|        |         |         ||     |2-14|93  |Проект "Развитие        |        |   1500,0|  14700,0||     |    |    |здравоохранения II" (ВБ)|        |         |         ||     |2-14|92  |Проект "Контроль за     |        |         | 122500,0||     |    |    |туберкулезом II" (KfW)  |        |         |         ||     |    |    |(грант)                 |        |         |         ||     |2-14|95  |Программа развития      |        |         |  26460,0||     |    |    |здравоохранения II      |        |         |         ||     |    |    |(Швейцария) (грант)     |        |         |         ||     |2-16|00  |Министерство сельского, |        |  59300,0| 578200,0||     |    |    |водного хозяйства и     |        |         |         ||     |    |    |перерабатывающей        |        |         |         ||     |    |    |промышленности          |        |         |         ||     |2-16|90  |Программа               |        |  59300,0| 578200,0||     |    |    |государственных         |        |         |         ||     |    |    |инвестиций              |        |         |         ||     |2-16|91  |Министерство сельского, |        |   5300,0| 235200,0||     |    |    |водного хозяйства и     |        |         |         ||     |    |    |перерабатывающей        |        |         |         ||     |    |    |промышленности (ПГИ)    |        |         |         ||     |2-16|93  |Проект "Развитие        |        |    800,0|  29400,0||     |    |    |овцеводства"            |        |         |         ||     |    |    |(МАР, МФРСХ)            |        |         |         ||     |2-16|95  |Проект "Поддержка       |        |   4500,0|  98000,0||     |    |    |сельскохозяйственных    |        |         |         ||     |    |    |вспомогательных служб"  |        |         |         ||     |    |    |(ВБ/МАР, МФРСХ)         |        |         |         ||     |2-16|99  |Проект "Развитие        |        |         |  58800,0||     |    |    |сельскохозяйственного   |        |         |         ||     |    |    |региона" (АБР)          |        |         |         ||     |2-16|97  |Проект "Сектор          |        |         |  49000,0||     |    |    |инфраструктурных служб  |        |         |         ||     |    |    |на основе общин" (АБР)  |        |         |         ||     |2-16|92  |Департамент водного     |        |  54000,0| 343000,0||     |    |    |хозяйства (ПГИ)         |        |         |         ||     |2-16|94  |Проект "Реабилитация    |        |  22000,0| 200900,0||     |    |    |ирригационных систем"   |        |         |         ||     |    |    |(ВБ/МАР)                |        |         |         ||     |2-16|96  |Проект                  |        |   1000,0|  22050,0||     |    |    |"Внутрихозяйственное    |        |         |         ||     |    |    |орошение" (ВБ/МАР)      |        |         |         ||     |2-16|102 |Проект "Управление      |        |   3000,0|  14700,0||     |    |    |водными ресурсами и     |        |         |         ||     |    |    |окружающей средой       |        |         |         ||     |    |    |бассейна Аральского     |        |         |         ||     |    |    |моря" (ВБ/ГЭФ) (грант)  |        |         |         ||     |2-16|103 |Проект "Чрезвычайные    |        |  28000,0| 105350,0||     |    |    |меры в случае           |        |         |         ||     |    |    |наводнений" (ВБ/МАР)    |        |         |         ||     |2-17|00  |Министерство внешней    |        |         | 343000,0||     |    |    |торговли                |        |         |         ||     |    |    |и промышленности        |        |         |         ||     |2-17|90  |Программа               |        |         | 343000,0||     |    |    |государственных         |        |         |         ||     |    |    |инвестиций              |        |         |         ||     |2-17|93  |Строительство           |        |         | 298900,0||     |    |    |Кыргызско-Китайской     |        |         |         ||     |    |    |бумажной фабрики (КНР)  |        |         |         ||     |2-17|92  |Проект "Строительство   |        |         |  44100,0||     |    |    |трансформаторного       |        |         |         ||     |    |    |завода" (ИсБР)          |        |         |         ||     |2-18|00  |Министерство транспорта |        | 160500,0|1678250,0||     |    |    |и коммуникаций          |        |         |         ||     |2-18|90  |Программа               |        | 160500,0| 167250,0||     |    |    |государственных         |        |         |         ||     |    |    |инвестиций              |        |         |         ||     |2-18|91  |Проект "Управление      |        | 160500,0|1470000,0||     |    |    |реконструкции           |        |         |         ||     |    |    |автомобильной дороги    |        |         |         ||     |    |    |"Бишкек-Ош" (АБР,       |        |         |         ||     |    |    |Япония, ИсБР)           |        |         |         ||     |2-19|92  |Проект "Модернизация    |        |         |  41650,0||     |    |    |телекоммуникаций г.Ош"  |        |         |         ||     |    |    |(Кувейтский фонд        |        |         |         ||     |    |    |развития)               |        |         |         ||     |2-18|94  |Проект "Городской       |        |         | 166600,0||     |    |    |транспорт" (ВБ/МАР)     |        |         |         ||     |2-24|00  |Гос. агентство по       |        |   4500,0|  58800,0||     |    |    |регистрации прав на     |        |         |         ||     |    |    |недвиж. имущество при   |        |         |         ||     |    |    |Правительстве КР        |        |         |         ||     |2-24|90  |Программа               |        |   4500,0|  58800,0||     |    |    |государственных         |        |         |         ||     |    |    |инвестиций              |        |         |         ||     |2-24|91  |Проект "Регистрация     |        |   4500,0|  58800,0||     |    |    |участков                |        |         |         ||     |    |    |землепользователей"     |        |         |         ||     |    |    |(ВБ/МАР)                |        |         |         ||     |2-21|00  |Гос. комитет по         |        |    950,0| 110250,0||     |    |    |управлению гос.         |        |         |         ||     |    |    |имуществом и привлечению|        |         |         ||     |    |    |прямых инвестиций       |        |         |         ||     |2-21|90  |Программа               |        |    950,0| 110250,0||     |    |    |государственных         |        |         |         ||     |    |    |инвестиций              |        |         |         ||     |2-21|91  |Создание Кыргызского    |        |         |  34300,0||     |    |    |инвестиционно-кредитного|        |         |         ||     |    |    |банка (KfW)             |        |         |         ||     |2-21|93  |Проект "Внедрение       |        |         |  17150,0||     |    |    |процедур корпоративного |        |         |         ||     |    |    |управления и            |        |         |         ||     |    |    |банкротства" (АБР)      |        |         |         ||     |2-21|94  |Техническая помощь по   |        |    950,0|  58800,0||     |    |    |программе CSAC (ВБ/МАР) |        |         |         ||     |    |    |III. ПРОЧИЕ УЧРЕЖДЕНИЯ  |        |         |         ||     |3-26|00  |Акционерное общество    |        |  11000,0| 328574,4||     |    |    |"Кыргызэнерго"          |        |         |         ||     |3-26|90  |Программа               |        | 110000,0| 328574,4||     |    |    |государственных         |        |         |         ||     |    |    |инвестиций              |        |         |         ||     |3-26|92  |Проект "Реабилитация    |        |  50000,0| 201174,4||     |    |    |систем электроснабжения |        |         |         ||     |    |    |и центрального          |        |         |         ||     |    |    |отопления" (АБР, СФР,   |        |         |         ||     |    |    |Дания, ВБ/МАР)          |        |         |         ||     |3-26|95  |Строительство подстанции|        |  60000,0|  53900,0||     |    |    |"Баткен" (Кувейтский    |        |         |         ||     |    |    |Фонд развития)          |        |         |         ||     |3-26|96  |Проект "ЛЭП             |        |         |  73500,0||     |    |    |"Алай-Баткен" (ИсБР)    |        |         |         ||     |3-31|00  |Кыргызская              |        |  91850,0| 137200,0||     |    |    |сельскохозяйственная    |        |         |         ||     |    |    |финансовая корпорация   |        |         |         ||     |3-31|90  |Программа               |        |  91850,0| 137200,0||     |    |    |государственных         |        |         |         ||     |    |    |инвестиций              |        |         |         ||     |3-31|92  |Проект "Сельские        |        |  91850,0| 137200,0||     |    |    |финансовые услуги I-II" |        |         |         ||     |    |    |(ВБ/МАР)                |        |         |         ||     |2-16|99  |Проект "Развитие        |        |         |         ||     |    |    |сельскохозяйственного   |        |         |         ||     |    |    |региона" (АБР)          |        |         |         ||     |3-32|00  |Финансовая компания по  |        |         |  84770,0||     |    |    |развитию кредитных      |        |         |         ||     |    |    |союзов при НБКР         |        |         |         ||     |3-32|90  |Программа               |        |         |  84770,0||     |    |    |государственных         |        |         |         ||     |    |    |инвестиций              |        |         |         ||     |3-32|91  |Проект "Сельские        |        |         |  84770,0||     |    |    |финансовые учреждения"  |        |         |         ||     |    |    |(АБР)                   |        |         |         ||     |3-33|00  |Дирекция по технической |        |         |  39200,0||     |    |    |помощи и инвестициям    |        |         |         ||     |    |    |при НБКР                |        |         |         ||     |3-33|90  |Программа               |        |         |  39200,0||     |    |    |государственных         |        |         |         ||     |    |    |инвестиций              |        |         |         ||     |3-33|91  |Группа АПЕКС: Проект    |        |         |  14700,0||     |    |    |"Поддержка частных      |        |         |         ||     |    |    |предприятий" (ВБ/МАР)   |        |         |         ||     |3-33|92  |Техническая помощь по   |        |         |  24500,0||     |    |    |программе ФИНСАК        |        |         |         ||     |    |    |(ВБ/МАР)                |        |         |         ||     |4-01|00  |Капитальные вложения    |228930,4|         |         ||     |    |    |Итого:                  |228930,4| 466100,0|3905574,4|-----------------------------------------------------------------------</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rrpkwyyxint6uy35ppo4" Type="http://schemas.openxmlformats.org/officeDocument/2006/relationships/hyperlink" Target="http://kodeks.duckdns.org/document/486" TargetMode="External"/><Relationship Id="rIdhsxim3qiwcipfnfobihjw" Type="http://schemas.openxmlformats.org/officeDocument/2006/relationships/hyperlink" Target="http://kodeks.duckdns.org/document/974" TargetMode="External"/><Relationship Id="rIdawlrrffkadv8qspptt7ya" Type="http://schemas.openxmlformats.org/officeDocument/2006/relationships/hyperlink" Target="http://kodeks.duckdns.org/document/486" TargetMode="External"/><Relationship Id="rIds4lml5yvl1zm9bd_vraep" Type="http://schemas.openxmlformats.org/officeDocument/2006/relationships/hyperlink" Target="http://kodeks.duckdns.org/document/974" TargetMode="External"/><Relationship Id="rId38dbn_cldvfu56xmsabge" Type="http://schemas.openxmlformats.org/officeDocument/2006/relationships/hyperlink" Target="http://kodeks.duckdns.org/document/974" TargetMode="External"/><Relationship Id="rIddcadzodxt2wgd2-5vdmwm" Type="http://schemas.openxmlformats.org/officeDocument/2006/relationships/hyperlink" Target="http://kodeks.duckdns.org/document/486" TargetMode="External"/><Relationship Id="rIdo7i_anfpgdeo3sobtm4x8" Type="http://schemas.openxmlformats.org/officeDocument/2006/relationships/hyperlink" Target="http://kodeks.duckdns.org/document/974" TargetMode="External"/><Relationship Id="rIdn2o3w4ygqjol1t_ev_xvz" Type="http://schemas.openxmlformats.org/officeDocument/2006/relationships/hyperlink" Target="http://kodeks.duckdns.org/document/974" TargetMode="External"/><Relationship Id="rIdi5eqezvz8llzcx_vgrbxt" Type="http://schemas.openxmlformats.org/officeDocument/2006/relationships/hyperlink" Target="http://kodeks.duckdns.org/document/486" TargetMode="External"/><Relationship Id="rIdrysg5rsxdwaf1xdzphivo" Type="http://schemas.openxmlformats.org/officeDocument/2006/relationships/hyperlink" Target="http://kodeks.duckdns.org/document/486" TargetMode="External"/><Relationship Id="rId-zmuw09u1zu8f8dzq2xes" Type="http://schemas.openxmlformats.org/officeDocument/2006/relationships/hyperlink" Target="http://kodeks.duckdns.org/document/486" TargetMode="External"/><Relationship Id="rIdf28frza-xfveciv1qolc4" Type="http://schemas.openxmlformats.org/officeDocument/2006/relationships/hyperlink" Target="http://kodeks.duckdns.org/document/974" TargetMode="External"/><Relationship Id="rId9tb0cxxwho4sdsp4vgnyi" Type="http://schemas.openxmlformats.org/officeDocument/2006/relationships/hyperlink" Target="http://kodeks.duckdns.org/document/974" TargetMode="External"/><Relationship Id="rIdhyutbuu41cuateu5hfk5c" Type="http://schemas.openxmlformats.org/officeDocument/2006/relationships/hyperlink" Target="http://kodeks.duckdns.org/document/974"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2026-09-23T07:03:12.048Z</dcterms:created>
  <dcterms:modified xsi:type="dcterms:W3CDTF">2026-09-23T07:03:12.048Z</dcterms:modified>
</cp:coreProperties>
</file>

<file path=docProps/custom.xml><?xml version="1.0" encoding="utf-8"?>
<Properties xmlns="http://schemas.openxmlformats.org/officeDocument/2006/custom-properties" xmlns:vt="http://schemas.openxmlformats.org/officeDocument/2006/docPropsVTypes"/>
</file>