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32"/>
          <w:szCs w:val="32"/>
        </w:rPr>
        <w:t xml:space="preserve">КОЧКОРБАЕВСКИЙ АЙЫЛЬНЫЙ КЕНЕШ</w:t>
      </w:r>
    </w:p>
    <w:p>
      <w:pPr>
        <w:spacing w:after="120"/>
        <w:jc w:val="both"/>
      </w:pPr>
      <w:r>
        <w:rPr>
          <w:rFonts w:ascii="Arial" w:cs="Arial" w:eastAsia="Arial" w:hAnsi="Arial"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17 мая 2017 г № 32/ V</w:t>
      </w:r>
      <w:r>
        <w:rPr>
          <w:rFonts w:ascii="Arial" w:cs="Arial" w:eastAsia="Arial" w:hAnsi="Arial"/>
          <w:sz w:val="24"/>
          <w:szCs w:val="24"/>
        </w:rPr>
        <w:t xml:space="preserve">I</w:t>
      </w:r>
      <w:r>
        <w:rPr>
          <w:rFonts w:ascii="Arial" w:cs="Arial" w:eastAsia="Arial" w:hAnsi="Arial"/>
          <w:sz w:val="24"/>
          <w:szCs w:val="24"/>
        </w:rPr>
        <w:t xml:space="preserve"> –27</w:t>
      </w:r>
    </w:p>
    <w:p>
      <w:pPr>
        <w:spacing w:after="120"/>
        <w:jc w:val="both"/>
      </w:pPr>
      <w:r>
        <w:rPr>
          <w:rFonts w:ascii="Arial" w:cs="Arial" w:eastAsia="Arial" w:hAnsi="Arial"/>
          <w:sz w:val="28"/>
          <w:szCs w:val="28"/>
        </w:rPr>
        <w:t xml:space="preserve">Об утверждении состава административной постоянной комиссии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Заслушав и обсудив предложения об утверждении административной поятоянной комиссии в соответсвии “</w:t>
      </w:r>
      <w:hyperlink w:history="1" r:id="rIdtbwm4h49zwaaxsjyckxk5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Административного Кодекса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Республики” Закона </w:t>
      </w:r>
      <w:hyperlink w:history="1" r:id="rIdr_-y8b2smbuxc-9v7nzd3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КР ст.10 и 17 Кочкорбаевский айылный Кенеш,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постоянную административную комиссию Кочкорбаевского айыл окмоту в составе: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-Суюнтбекова Л - и.о. ответ.секретарь - председатель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Адиков С - ведущий специалист - секретарь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Исаков Т – староста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-Казабаев Б – староста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Узакматов Ф – участковый инспектор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-Будайчиев С – председатель суда аксакалов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-Элгондиев А – депутат АК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-Карагулаков М – директор ИСКАКБ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-Тыныстанов Р – депутат АК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Контроль за исполнением данного постанавления оставляю за собой.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 Албекенов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q-5m_kpp3txylid1nndpm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dalil.kg/document/410300</w:t>
      </w:r>
    </w:hyperlink>
  </w:p>
  <w:p>
    <w:pPr>
      <w:spacing w:after="0" w:before="40"/>
      <w:jc w:val="center"/>
    </w:pPr>
    <w:hyperlink w:history="1" r:id="rIdab_65vhi5g8y2j7e6kdbb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tbwm4h49zwaaxsjyckxk5" Type="http://schemas.openxmlformats.org/officeDocument/2006/relationships/hyperlink" Target="https://dalil.kg/document/6" TargetMode="External"/><Relationship Id="rIdr_-y8b2smbuxc-9v7nzd3" Type="http://schemas.openxmlformats.org/officeDocument/2006/relationships/hyperlink" Target="https://dalil.kg/document/202913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q-5m_kpp3txylid1nndpm" Type="http://schemas.openxmlformats.org/officeDocument/2006/relationships/hyperlink" Target="https://dalil.kg/document/410300" TargetMode="External"/><Relationship Id="rIdab_65vhi5g8y2j7e6kdbb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2026-10-03T21:25:34.762Z</dcterms:created>
  <dcterms:modified xsi:type="dcterms:W3CDTF">2026-10-03T21:25:34.762Z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