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ОРГОЧОРСКИЙ АЙЫЛЬНЫЙ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мая 2018 г № 57</w:t>
      </w:r>
    </w:p>
    <w:p>
      <w:pPr>
        <w:spacing w:after="120"/>
        <w:jc w:val="both"/>
      </w:pPr>
      <w:r>
        <w:rPr>
          <w:rFonts w:ascii="Arial" w:cs="Arial" w:eastAsia="Arial" w:hAnsi="Arial"/>
          <w:sz w:val="28"/>
          <w:szCs w:val="28"/>
        </w:rPr>
        <w:t xml:space="preserve">«Об утверждении Устава местного сообщества Оргочорского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15 </w:t>
      </w:r>
      <w:hyperlink w:history="1" r:id="rIdeagbfrzhole3xwljfdx6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обсудив проект Устава местного сообщества Оргочорского айылного аймака Жети-Огузского района Исык-Кульской области на сельских сходах/собраниях, с учетом поступивших предложений от местного сообщества, от депутатов айылного кенеша, заслушав заключение постоянной комиссий Оргочорского айылного кенеша по планированию бюджета и этике, руководствуясь пунктом 8 части 2 статьей 31 </w:t>
      </w:r>
      <w:hyperlink w:history="1" r:id="rIdputyotup6vlevx_qfbvm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Оргочорский айылный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izvdwvfkh7c8bxabdmbmh">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Оргочорского айылного аймака.</w:t>
      </w:r>
    </w:p>
    <w:p>
      <w:pPr>
        <w:spacing w:after="120"/>
        <w:jc w:val="both"/>
      </w:pPr>
      <w:r>
        <w:rPr>
          <w:rFonts w:ascii="Arial" w:cs="Arial" w:eastAsia="Arial" w:hAnsi="Arial"/>
          <w:sz w:val="24"/>
          <w:szCs w:val="24"/>
        </w:rPr>
        <w:t xml:space="preserve">2. Настоящее постановление и Устав местного сообщества Оргочорского айылного аймака опубликовать на вебсайте Государственного агентства по делам местного самоуправления и межэтнических отношений при Правительстве Кыргызской Республики - </w:t>
      </w:r>
      <w:r>
        <w:rPr>
          <w:rFonts w:ascii="Arial" w:cs="Arial" w:eastAsia="Arial" w:hAnsi="Arial"/>
          <w:sz w:val="24"/>
          <w:szCs w:val="24"/>
        </w:rPr>
        <w:t xml:space="preserve">www.gamsumo.gov.kg</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Возложить официальное опубликование настоящего постановления с приложением текста Устава местного сообщества, а также включение их в Государственный реестр нормативных правовых актов Кыргызской Республики на Дарканский айыл окмоту.</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председателя постоянной комиссии по планированию бюджета и этике Оргочорского айылного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Асаналиев 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p>
    <w:p>
      <w:pPr>
        <w:spacing w:after="120"/>
        <w:jc w:val="right"/>
      </w:pPr>
      <w:hyperlink w:history="1" r:id="rIdm9qutjeu1_xckt9zk6oi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айылного кенеша</w:t>
      </w:r>
    </w:p>
    <w:p>
      <w:pPr>
        <w:spacing w:after="120"/>
        <w:jc w:val="right"/>
      </w:pPr>
      <w:r>
        <w:rPr>
          <w:rFonts w:ascii="Arial" w:cs="Arial" w:eastAsia="Arial" w:hAnsi="Arial"/>
          <w:sz w:val="24"/>
          <w:szCs w:val="24"/>
        </w:rPr>
        <w:t xml:space="preserve">Оргочорского айылного</w:t>
      </w:r>
      <w:r>
        <w:rPr>
          <w:rFonts w:ascii="Arial" w:cs="Arial" w:eastAsia="Arial" w:hAnsi="Arial"/>
          <w:sz w:val="24"/>
          <w:szCs w:val="24"/>
        </w:rPr>
        <w:t xml:space="preserve"> аймака</w:t>
      </w:r>
    </w:p>
    <w:p>
      <w:pPr>
        <w:spacing w:after="120"/>
        <w:jc w:val="right"/>
      </w:pPr>
      <w:r>
        <w:rPr>
          <w:rFonts w:ascii="Arial" w:cs="Arial" w:eastAsia="Arial" w:hAnsi="Arial"/>
          <w:sz w:val="24"/>
          <w:szCs w:val="24"/>
        </w:rPr>
        <w:t xml:space="preserve">№ </w:t>
      </w:r>
      <w:r>
        <w:rPr>
          <w:rFonts w:ascii="Arial" w:cs="Arial" w:eastAsia="Arial" w:hAnsi="Arial"/>
          <w:sz w:val="24"/>
          <w:szCs w:val="24"/>
        </w:rPr>
        <w:t xml:space="preserve">57</w:t>
      </w:r>
      <w:r>
        <w:rPr>
          <w:rFonts w:ascii="Arial" w:cs="Arial" w:eastAsia="Arial" w:hAnsi="Arial"/>
          <w:sz w:val="24"/>
          <w:szCs w:val="24"/>
        </w:rPr>
        <w:t xml:space="preserve"> от </w:t>
      </w:r>
      <w:r>
        <w:rPr>
          <w:rFonts w:ascii="Arial" w:cs="Arial" w:eastAsia="Arial" w:hAnsi="Arial"/>
          <w:sz w:val="24"/>
          <w:szCs w:val="24"/>
        </w:rPr>
        <w:t xml:space="preserve">30 мая</w:t>
      </w:r>
      <w:r>
        <w:rPr>
          <w:rFonts w:ascii="Arial" w:cs="Arial" w:eastAsia="Arial" w:hAnsi="Arial"/>
          <w:sz w:val="24"/>
          <w:szCs w:val="24"/>
        </w:rPr>
        <w:t xml:space="preserve"> 201</w:t>
      </w:r>
      <w:r>
        <w:rPr>
          <w:rFonts w:ascii="Arial" w:cs="Arial" w:eastAsia="Arial" w:hAnsi="Arial"/>
          <w:sz w:val="24"/>
          <w:szCs w:val="24"/>
        </w:rPr>
        <w:t xml:space="preserve">8</w:t>
      </w:r>
      <w:r>
        <w:rPr>
          <w:rFonts w:ascii="Arial" w:cs="Arial" w:eastAsia="Arial" w:hAnsi="Arial"/>
          <w:sz w:val="24"/>
          <w:szCs w:val="24"/>
        </w:rPr>
        <w:t xml:space="preserve"> года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УСТАВ</w:t>
      </w:r>
    </w:p>
    <w:p>
      <w:pPr>
        <w:spacing w:after="120"/>
        <w:jc w:val="center"/>
      </w:pPr>
      <w:r>
        <w:rPr>
          <w:rFonts w:ascii="Arial" w:cs="Arial" w:eastAsia="Arial" w:hAnsi="Arial"/>
          <w:b/>
          <w:bCs/>
          <w:sz w:val="24"/>
          <w:szCs w:val="24"/>
        </w:rPr>
        <w:t xml:space="preserve">местного сообщества </w:t>
      </w:r>
      <w:r>
        <w:rPr>
          <w:rFonts w:ascii="Arial" w:cs="Arial" w:eastAsia="Arial" w:hAnsi="Arial"/>
          <w:b/>
          <w:bCs/>
          <w:sz w:val="24"/>
          <w:szCs w:val="24"/>
        </w:rPr>
        <w:t xml:space="preserve">Оргочорского </w:t>
      </w:r>
      <w:r>
        <w:rPr>
          <w:rFonts w:ascii="Arial" w:cs="Arial" w:eastAsia="Arial" w:hAnsi="Arial"/>
          <w:b/>
          <w:bCs/>
          <w:sz w:val="24"/>
          <w:szCs w:val="24"/>
        </w:rPr>
        <w:t xml:space="preserve">айылного аймака </w:t>
      </w:r>
    </w:p>
    <w:p>
      <w:pPr>
        <w:spacing w:after="120"/>
        <w:jc w:val="center"/>
      </w:pPr>
      <w:r>
        <w:rPr>
          <w:rFonts w:ascii="Arial" w:cs="Arial" w:eastAsia="Arial" w:hAnsi="Arial"/>
          <w:b/>
          <w:bCs/>
          <w:sz w:val="24"/>
          <w:szCs w:val="24"/>
        </w:rPr>
        <w:t xml:space="preserve">Жети-Огузского </w:t>
      </w:r>
      <w:r>
        <w:rPr>
          <w:rFonts w:ascii="Arial" w:cs="Arial" w:eastAsia="Arial" w:hAnsi="Arial"/>
          <w:b/>
          <w:bCs/>
          <w:sz w:val="24"/>
          <w:szCs w:val="24"/>
        </w:rPr>
        <w:t xml:space="preserve">района </w:t>
      </w:r>
      <w:r>
        <w:rPr>
          <w:rFonts w:ascii="Arial" w:cs="Arial" w:eastAsia="Arial" w:hAnsi="Arial"/>
          <w:b/>
          <w:bCs/>
          <w:sz w:val="24"/>
          <w:szCs w:val="24"/>
        </w:rPr>
        <w:t xml:space="preserve">Иссык-Кульской </w:t>
      </w:r>
      <w:r>
        <w:rPr>
          <w:rFonts w:ascii="Arial" w:cs="Arial" w:eastAsia="Arial" w:hAnsi="Arial"/>
          <w:b/>
          <w:bCs/>
          <w:sz w:val="24"/>
          <w:szCs w:val="24"/>
        </w:rPr>
        <w:t xml:space="preserve">области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I</w:t>
      </w:r>
      <w:r>
        <w:rPr>
          <w:rFonts w:ascii="Arial" w:cs="Arial" w:eastAsia="Arial" w:hAnsi="Arial"/>
          <w:b/>
          <w:bCs/>
          <w:sz w:val="24"/>
          <w:szCs w:val="24"/>
        </w:rPr>
        <w:t xml:space="preserve">. Общие положения</w:t>
      </w:r>
    </w:p>
    <w:p>
      <w:pPr>
        <w:spacing w:after="120"/>
        <w:ind w:firstLine="567"/>
        <w:jc w:val="both"/>
      </w:pPr>
      <w:r>
        <w:rPr>
          <w:rFonts w:ascii="Arial" w:cs="Arial" w:eastAsia="Arial" w:hAnsi="Arial"/>
          <w:b/>
          <w:bCs/>
          <w:sz w:val="24"/>
          <w:szCs w:val="24"/>
        </w:rPr>
        <w:t xml:space="preserve">II</w:t>
      </w:r>
      <w:r>
        <w:rPr>
          <w:rFonts w:ascii="Arial" w:cs="Arial" w:eastAsia="Arial" w:hAnsi="Arial"/>
          <w:b/>
          <w:bCs/>
          <w:sz w:val="24"/>
          <w:szCs w:val="24"/>
        </w:rPr>
        <w:t xml:space="preserve">. Органы местного самоуправления и вопросы местного значения</w:t>
      </w:r>
    </w:p>
    <w:p>
      <w:pPr>
        <w:spacing w:after="120"/>
        <w:ind w:firstLine="567"/>
        <w:jc w:val="both"/>
      </w:pPr>
      <w:r>
        <w:rPr>
          <w:rFonts w:ascii="Arial" w:cs="Arial" w:eastAsia="Arial" w:hAnsi="Arial"/>
          <w:b/>
          <w:bCs/>
          <w:sz w:val="24"/>
          <w:szCs w:val="24"/>
        </w:rPr>
        <w:t xml:space="preserve">III</w:t>
      </w:r>
      <w:r>
        <w:rPr>
          <w:rFonts w:ascii="Arial" w:cs="Arial" w:eastAsia="Arial" w:hAnsi="Arial"/>
          <w:b/>
          <w:bCs/>
          <w:sz w:val="24"/>
          <w:szCs w:val="24"/>
        </w:rPr>
        <w:t xml:space="preserve">. Формы прямого участия местного сообщества в местном самоуправлении</w:t>
      </w:r>
    </w:p>
    <w:p>
      <w:pPr>
        <w:spacing w:after="120"/>
        <w:ind w:firstLine="567"/>
        <w:jc w:val="both"/>
      </w:pPr>
      <w:r>
        <w:rPr>
          <w:rFonts w:ascii="Arial" w:cs="Arial" w:eastAsia="Arial" w:hAnsi="Arial"/>
          <w:b/>
          <w:bCs/>
          <w:sz w:val="24"/>
          <w:szCs w:val="24"/>
        </w:rPr>
        <w:t xml:space="preserve">IV</w:t>
      </w:r>
      <w:r>
        <w:rPr>
          <w:rFonts w:ascii="Arial" w:cs="Arial" w:eastAsia="Arial" w:hAnsi="Arial"/>
          <w:b/>
          <w:bCs/>
          <w:sz w:val="24"/>
          <w:szCs w:val="24"/>
        </w:rPr>
        <w:t xml:space="preserve">. Участие местного сообщества в решении вопросов местного значения</w:t>
      </w:r>
    </w:p>
    <w:p>
      <w:pPr>
        <w:spacing w:after="120"/>
        <w:ind w:firstLine="567"/>
        <w:jc w:val="both"/>
      </w:pPr>
      <w:r>
        <w:rPr>
          <w:rFonts w:ascii="Arial" w:cs="Arial" w:eastAsia="Arial" w:hAnsi="Arial"/>
          <w:b/>
          <w:bCs/>
          <w:sz w:val="24"/>
          <w:szCs w:val="24"/>
        </w:rPr>
        <w:t xml:space="preserve">V</w:t>
      </w:r>
      <w:r>
        <w:rPr>
          <w:rFonts w:ascii="Arial" w:cs="Arial" w:eastAsia="Arial" w:hAnsi="Arial"/>
          <w:b/>
          <w:bCs/>
          <w:sz w:val="24"/>
          <w:szCs w:val="24"/>
        </w:rPr>
        <w:t xml:space="preserve">. Экономическая основа местного самоуправления</w:t>
      </w:r>
    </w:p>
    <w:p>
      <w:pPr>
        <w:spacing w:after="120"/>
        <w:ind w:firstLine="567"/>
        <w:jc w:val="both"/>
      </w:pPr>
      <w:r>
        <w:rPr>
          <w:rFonts w:ascii="Arial" w:cs="Arial" w:eastAsia="Arial" w:hAnsi="Arial"/>
          <w:b/>
          <w:bCs/>
          <w:sz w:val="24"/>
          <w:szCs w:val="24"/>
        </w:rPr>
        <w:t xml:space="preserve">VI</w:t>
      </w:r>
      <w:r>
        <w:rPr>
          <w:rFonts w:ascii="Arial" w:cs="Arial" w:eastAsia="Arial" w:hAnsi="Arial"/>
          <w:b/>
          <w:bCs/>
          <w:sz w:val="24"/>
          <w:szCs w:val="24"/>
        </w:rPr>
        <w:t xml:space="preserve">. Заключительные положения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w:t>
      </w:r>
      <w:r>
        <w:rPr>
          <w:rFonts w:ascii="Arial" w:cs="Arial" w:eastAsia="Arial" w:hAnsi="Arial"/>
          <w:b/>
          <w:bCs/>
          <w:sz w:val="32"/>
          <w:szCs w:val="32"/>
        </w:rPr>
        <w:t xml:space="preserve">. Общие положения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 Общие положения</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Устав местного сообщества </w:t>
      </w:r>
      <w:r>
        <w:rPr>
          <w:rFonts w:ascii="Arial" w:cs="Arial" w:eastAsia="Arial" w:hAnsi="Arial"/>
          <w:sz w:val="24"/>
          <w:szCs w:val="24"/>
        </w:rPr>
        <w:t xml:space="preserve">Оргочорского </w:t>
      </w:r>
      <w:r>
        <w:rPr>
          <w:rFonts w:ascii="Arial" w:cs="Arial" w:eastAsia="Arial" w:hAnsi="Arial"/>
          <w:sz w:val="24"/>
          <w:szCs w:val="24"/>
        </w:rPr>
        <w:t xml:space="preserve">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неурегулированные законодательством Кыргызской Республики.</w:t>
      </w:r>
    </w:p>
    <w:p>
      <w:pPr>
        <w:spacing w:after="120"/>
        <w:ind w:firstLine="567"/>
        <w:jc w:val="both"/>
      </w:pPr>
      <w:r>
        <w:rPr>
          <w:rFonts w:ascii="Arial" w:cs="Arial" w:eastAsia="Arial" w:hAnsi="Arial"/>
          <w:sz w:val="24"/>
          <w:szCs w:val="24"/>
        </w:rPr>
        <w:t xml:space="preserve">1.2. Настоящий Устав действует на территории </w:t>
      </w:r>
      <w:r>
        <w:rPr>
          <w:rFonts w:ascii="Arial" w:cs="Arial" w:eastAsia="Arial" w:hAnsi="Arial"/>
          <w:sz w:val="24"/>
          <w:szCs w:val="24"/>
        </w:rPr>
        <w:t xml:space="preserve">Оргочорского </w:t>
      </w:r>
      <w:r>
        <w:rPr>
          <w:rFonts w:ascii="Arial" w:cs="Arial" w:eastAsia="Arial" w:hAnsi="Arial"/>
          <w:sz w:val="24"/>
          <w:szCs w:val="24"/>
        </w:rPr>
        <w:t xml:space="preserve">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w:t>
      </w:r>
      <w:r>
        <w:rPr>
          <w:rFonts w:ascii="Arial" w:cs="Arial" w:eastAsia="Arial" w:hAnsi="Arial"/>
          <w:sz w:val="24"/>
          <w:szCs w:val="24"/>
        </w:rPr>
        <w:t xml:space="preserve">включая лиц, постоянно и временно проживающих на территории айылного аймака и их объединениями.</w:t>
      </w:r>
    </w:p>
    <w:p>
      <w:pPr>
        <w:spacing w:after="120"/>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Основные понятия и термины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настоящем Уставе используются следующие понятия и термины:</w:t>
      </w:r>
    </w:p>
    <w:p>
      <w:pPr>
        <w:spacing w:after="120"/>
        <w:ind w:firstLine="567"/>
        <w:jc w:val="both"/>
      </w:pPr>
      <w:r>
        <w:rPr>
          <w:rFonts w:ascii="Arial" w:cs="Arial" w:eastAsia="Arial" w:hAnsi="Arial"/>
          <w:b/>
          <w:bCs/>
          <w:sz w:val="24"/>
          <w:szCs w:val="24"/>
        </w:rPr>
        <w:t xml:space="preserve">вопросы местного значения</w:t>
      </w:r>
      <w:r>
        <w:rPr>
          <w:rFonts w:ascii="Arial" w:cs="Arial" w:eastAsia="Arial" w:hAnsi="Arial"/>
          <w:sz w:val="24"/>
          <w:szCs w:val="24"/>
        </w:rPr>
        <w:t xml:space="preserve">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ind w:firstLine="567"/>
        <w:jc w:val="both"/>
      </w:pPr>
      <w:r>
        <w:rPr>
          <w:rFonts w:ascii="Arial" w:cs="Arial" w:eastAsia="Arial" w:hAnsi="Arial"/>
          <w:b/>
          <w:bCs/>
          <w:sz w:val="24"/>
          <w:szCs w:val="24"/>
        </w:rPr>
        <w:t xml:space="preserve">делегированные государственные полномочия</w:t>
      </w:r>
      <w:r>
        <w:rPr>
          <w:rFonts w:ascii="Arial" w:cs="Arial" w:eastAsia="Arial" w:hAnsi="Arial"/>
          <w:sz w:val="24"/>
          <w:szCs w:val="24"/>
        </w:rPr>
        <w:t xml:space="preserve">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ind w:firstLine="601"/>
        <w:jc w:val="both"/>
      </w:pPr>
      <w:r>
        <w:rPr>
          <w:rFonts w:ascii="Arial" w:cs="Arial" w:eastAsia="Arial" w:hAnsi="Arial"/>
          <w:b/>
          <w:bCs/>
          <w:sz w:val="24"/>
          <w:szCs w:val="24"/>
        </w:rPr>
        <w:t xml:space="preserve">инициативная группа по реализации народной инициативы</w:t>
      </w:r>
      <w:r>
        <w:rPr>
          <w:rFonts w:ascii="Arial" w:cs="Arial" w:eastAsia="Arial" w:hAnsi="Arial"/>
          <w:sz w:val="24"/>
          <w:szCs w:val="24"/>
        </w:rPr>
        <w:t xml:space="preserve"> – члены местного сообщества в составе </w:t>
      </w:r>
      <w:r>
        <w:rPr>
          <w:rFonts w:ascii="Arial" w:cs="Arial" w:eastAsia="Arial" w:hAnsi="Arial"/>
          <w:sz w:val="24"/>
          <w:szCs w:val="24"/>
        </w:rPr>
        <w:t xml:space="preserve">15 </w:t>
      </w:r>
      <w:r>
        <w:rPr>
          <w:rFonts w:ascii="Arial" w:cs="Arial" w:eastAsia="Arial" w:hAnsi="Arial"/>
          <w:sz w:val="24"/>
          <w:szCs w:val="24"/>
        </w:rPr>
        <w:t xml:space="preserve">человек, образованная на добровольной основе по реализации народной инициативы в соответствии с настоящим Уставом</w:t>
      </w:r>
      <w:r>
        <w:rPr>
          <w:rFonts w:ascii="Arial" w:cs="Arial" w:eastAsia="Arial" w:hAnsi="Arial"/>
          <w:sz w:val="24"/>
          <w:szCs w:val="24"/>
        </w:rPr>
        <w:t xml:space="preserve">и законодательством Кыргызской Республики;</w:t>
      </w:r>
    </w:p>
    <w:p>
      <w:pPr>
        <w:spacing w:after="120"/>
        <w:ind w:firstLine="601"/>
        <w:jc w:val="both"/>
      </w:pPr>
      <w:r>
        <w:rPr>
          <w:rFonts w:ascii="Arial" w:cs="Arial" w:eastAsia="Arial" w:hAnsi="Arial"/>
          <w:b/>
          <w:bCs/>
          <w:sz w:val="24"/>
          <w:szCs w:val="24"/>
        </w:rPr>
        <w:t xml:space="preserve">инициативная группа по решению приоритетных проблем села </w:t>
      </w:r>
      <w:r>
        <w:rPr>
          <w:rFonts w:ascii="Arial" w:cs="Arial" w:eastAsia="Arial" w:hAnsi="Arial"/>
          <w:sz w:val="24"/>
          <w:szCs w:val="24"/>
        </w:rPr>
        <w:t xml:space="preserve">– добровольное объединение более </w:t>
      </w:r>
      <w:r>
        <w:rPr>
          <w:rFonts w:ascii="Arial" w:cs="Arial" w:eastAsia="Arial" w:hAnsi="Arial"/>
          <w:sz w:val="24"/>
          <w:szCs w:val="24"/>
        </w:rPr>
        <w:t xml:space="preserve">7 </w:t>
      </w:r>
      <w:r>
        <w:rPr>
          <w:rFonts w:ascii="Arial" w:cs="Arial" w:eastAsia="Arial" w:hAnsi="Arial"/>
          <w:sz w:val="24"/>
          <w:szCs w:val="24"/>
        </w:rPr>
        <w:t xml:space="preserve">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w:t>
      </w:r>
    </w:p>
    <w:p>
      <w:pPr>
        <w:spacing w:after="120"/>
        <w:ind w:firstLine="601"/>
        <w:jc w:val="both"/>
      </w:pPr>
      <w:r>
        <w:rPr>
          <w:rFonts w:ascii="Arial" w:cs="Arial" w:eastAsia="Arial" w:hAnsi="Arial"/>
          <w:b/>
          <w:bCs/>
          <w:sz w:val="24"/>
          <w:szCs w:val="24"/>
        </w:rPr>
        <w:t xml:space="preserve">инициативная группа</w:t>
      </w:r>
      <w:r>
        <w:rPr>
          <w:rFonts w:ascii="Arial" w:cs="Arial" w:eastAsia="Arial" w:hAnsi="Arial"/>
          <w:sz w:val="24"/>
          <w:szCs w:val="24"/>
        </w:rPr>
        <w:t xml:space="preserve"> </w:t>
      </w:r>
      <w:r>
        <w:rPr>
          <w:rFonts w:ascii="Arial" w:cs="Arial" w:eastAsia="Arial" w:hAnsi="Arial"/>
          <w:b/>
          <w:bCs/>
          <w:sz w:val="24"/>
          <w:szCs w:val="24"/>
        </w:rPr>
        <w:t xml:space="preserve">по проведению сельского схода или курултая</w:t>
      </w:r>
      <w:r>
        <w:rPr>
          <w:rFonts w:ascii="Arial" w:cs="Arial" w:eastAsia="Arial" w:hAnsi="Arial"/>
          <w:sz w:val="24"/>
          <w:szCs w:val="24"/>
        </w:rPr>
        <w:t xml:space="preserve"> – члены местного сообщества не менее </w:t>
      </w:r>
      <w:r>
        <w:rPr>
          <w:rFonts w:ascii="Arial" w:cs="Arial" w:eastAsia="Arial" w:hAnsi="Arial"/>
          <w:sz w:val="24"/>
          <w:szCs w:val="24"/>
        </w:rPr>
        <w:t xml:space="preserve">45 </w:t>
      </w:r>
      <w:r>
        <w:rPr>
          <w:rFonts w:ascii="Arial" w:cs="Arial" w:eastAsia="Arial" w:hAnsi="Arial"/>
          <w:sz w:val="24"/>
          <w:szCs w:val="24"/>
        </w:rPr>
        <w:t xml:space="preserve">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ind w:firstLine="567"/>
        <w:jc w:val="both"/>
      </w:pPr>
      <w:r>
        <w:rPr>
          <w:rFonts w:ascii="Arial" w:cs="Arial" w:eastAsia="Arial" w:hAnsi="Arial"/>
          <w:b/>
          <w:bCs/>
          <w:sz w:val="24"/>
          <w:szCs w:val="24"/>
        </w:rPr>
        <w:t xml:space="preserve">курултай местного сообщества</w:t>
      </w:r>
      <w:r>
        <w:rPr>
          <w:rFonts w:ascii="Arial" w:cs="Arial" w:eastAsia="Arial" w:hAnsi="Arial"/>
          <w:sz w:val="24"/>
          <w:szCs w:val="24"/>
        </w:rPr>
        <w:t xml:space="preserve">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w:t>
      </w:r>
    </w:p>
    <w:p>
      <w:pPr>
        <w:spacing w:after="120"/>
        <w:ind w:firstLine="567"/>
        <w:jc w:val="both"/>
      </w:pPr>
      <w:r>
        <w:rPr>
          <w:rFonts w:ascii="Arial" w:cs="Arial" w:eastAsia="Arial" w:hAnsi="Arial"/>
          <w:b/>
          <w:bCs/>
          <w:sz w:val="24"/>
          <w:szCs w:val="24"/>
        </w:rPr>
        <w:t xml:space="preserve">местное сообщество</w:t>
      </w:r>
      <w:r>
        <w:rPr>
          <w:rFonts w:ascii="Arial" w:cs="Arial" w:eastAsia="Arial" w:hAnsi="Arial"/>
          <w:sz w:val="24"/>
          <w:szCs w:val="24"/>
        </w:rPr>
        <w:t xml:space="preserve">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ind w:firstLine="567"/>
        <w:jc w:val="both"/>
      </w:pPr>
      <w:r>
        <w:rPr>
          <w:rFonts w:ascii="Arial" w:cs="Arial" w:eastAsia="Arial" w:hAnsi="Arial"/>
          <w:b/>
          <w:bCs/>
          <w:sz w:val="24"/>
          <w:szCs w:val="24"/>
        </w:rPr>
        <w:t xml:space="preserve">муниципальная собственность</w:t>
      </w:r>
      <w:r>
        <w:rPr>
          <w:rFonts w:ascii="Arial" w:cs="Arial" w:eastAsia="Arial" w:hAnsi="Arial"/>
          <w:sz w:val="24"/>
          <w:szCs w:val="24"/>
        </w:rPr>
        <w:t xml:space="preserve">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ind w:firstLine="567"/>
        <w:jc w:val="both"/>
      </w:pPr>
      <w:r>
        <w:rPr>
          <w:rFonts w:ascii="Arial" w:cs="Arial" w:eastAsia="Arial" w:hAnsi="Arial"/>
          <w:b/>
          <w:bCs/>
          <w:sz w:val="24"/>
          <w:szCs w:val="24"/>
        </w:rPr>
        <w:t xml:space="preserve">местная нормотворческая (народная) инициатива</w:t>
      </w:r>
      <w:r>
        <w:rPr>
          <w:rFonts w:ascii="Arial" w:cs="Arial" w:eastAsia="Arial" w:hAnsi="Arial"/>
          <w:sz w:val="24"/>
          <w:szCs w:val="24"/>
        </w:rPr>
        <w:t xml:space="preserve">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ind w:firstLine="567"/>
        <w:jc w:val="both"/>
      </w:pPr>
      <w:r>
        <w:rPr>
          <w:rFonts w:ascii="Arial" w:cs="Arial" w:eastAsia="Arial" w:hAnsi="Arial"/>
          <w:b/>
          <w:bCs/>
          <w:sz w:val="24"/>
          <w:szCs w:val="24"/>
        </w:rPr>
        <w:t xml:space="preserve">сход граждан</w:t>
      </w:r>
      <w:r>
        <w:rPr>
          <w:rFonts w:ascii="Arial" w:cs="Arial" w:eastAsia="Arial" w:hAnsi="Arial"/>
          <w:sz w:val="24"/>
          <w:szCs w:val="24"/>
        </w:rPr>
        <w:t xml:space="preserve">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ind w:firstLine="567"/>
        <w:jc w:val="both"/>
      </w:pPr>
      <w:r>
        <w:rPr>
          <w:rFonts w:ascii="Arial" w:cs="Arial" w:eastAsia="Arial" w:hAnsi="Arial"/>
          <w:b/>
          <w:bCs/>
          <w:sz w:val="24"/>
          <w:szCs w:val="24"/>
        </w:rPr>
        <w:t xml:space="preserve">общественные слушания</w:t>
      </w:r>
      <w:r>
        <w:rPr>
          <w:rFonts w:ascii="Arial" w:cs="Arial" w:eastAsia="Arial" w:hAnsi="Arial"/>
          <w:sz w:val="24"/>
          <w:szCs w:val="24"/>
        </w:rPr>
        <w:t xml:space="preserve">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w:t>
      </w:r>
      <w:r>
        <w:rPr>
          <w:rFonts w:ascii="Arial" w:cs="Arial" w:eastAsia="Arial" w:hAnsi="Arial"/>
          <w:sz w:val="24"/>
          <w:szCs w:val="24"/>
        </w:rPr>
        <w:t xml:space="preserve">, </w:t>
      </w:r>
      <w:r>
        <w:rPr>
          <w:rFonts w:ascii="Arial" w:cs="Arial" w:eastAsia="Arial" w:hAnsi="Arial"/>
          <w:sz w:val="24"/>
          <w:szCs w:val="24"/>
        </w:rPr>
        <w:t xml:space="preserve">поиска оптимального, сбалансированного решения по важнейшим вопросам жизни сообщества </w:t>
      </w:r>
      <w:r>
        <w:rPr>
          <w:rFonts w:ascii="Arial" w:cs="Arial" w:eastAsia="Arial" w:hAnsi="Arial"/>
          <w:sz w:val="24"/>
          <w:szCs w:val="24"/>
        </w:rPr>
        <w:t xml:space="preserve">и</w:t>
      </w:r>
      <w:r>
        <w:rPr>
          <w:rFonts w:ascii="Arial" w:cs="Arial" w:eastAsia="Arial" w:hAnsi="Arial"/>
          <w:sz w:val="24"/>
          <w:szCs w:val="24"/>
        </w:rPr>
        <w:t xml:space="preserve"> принятия решений с учетом интересов населения;</w:t>
      </w:r>
    </w:p>
    <w:p>
      <w:pPr>
        <w:spacing w:after="120"/>
        <w:ind w:firstLine="567"/>
        <w:jc w:val="both"/>
      </w:pPr>
      <w:r>
        <w:rPr>
          <w:rFonts w:ascii="Arial" w:cs="Arial" w:eastAsia="Arial" w:hAnsi="Arial"/>
          <w:b/>
          <w:bCs/>
          <w:sz w:val="24"/>
          <w:szCs w:val="24"/>
        </w:rPr>
        <w:t xml:space="preserve">совместное изучение нужд села </w:t>
      </w:r>
      <w:r>
        <w:rPr>
          <w:rFonts w:ascii="Arial" w:cs="Arial" w:eastAsia="Arial" w:hAnsi="Arial"/>
          <w:sz w:val="24"/>
          <w:szCs w:val="24"/>
        </w:rPr>
        <w:t xml:space="preserve">– процесс совместного сбора информации, ее анализа и планирования работы с учетом мнения и интересов населения.</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Территория айылного аймака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ind w:firstLine="567"/>
        <w:jc w:val="both"/>
      </w:pPr>
      <w:r>
        <w:rPr>
          <w:rFonts w:ascii="Arial" w:cs="Arial" w:eastAsia="Arial" w:hAnsi="Arial"/>
          <w:sz w:val="24"/>
          <w:szCs w:val="24"/>
        </w:rPr>
        <w:t xml:space="preserve">3.2. Территория </w:t>
      </w:r>
      <w:r>
        <w:rPr>
          <w:rFonts w:ascii="Arial" w:cs="Arial" w:eastAsia="Arial" w:hAnsi="Arial"/>
          <w:sz w:val="24"/>
          <w:szCs w:val="24"/>
        </w:rPr>
        <w:t xml:space="preserve">Оргочорского </w:t>
      </w:r>
      <w:r>
        <w:rPr>
          <w:rFonts w:ascii="Arial" w:cs="Arial" w:eastAsia="Arial" w:hAnsi="Arial"/>
          <w:sz w:val="24"/>
          <w:szCs w:val="24"/>
        </w:rPr>
        <w:t xml:space="preserve">айылного аймака </w:t>
      </w:r>
      <w:r>
        <w:rPr>
          <w:rFonts w:ascii="Arial" w:cs="Arial" w:eastAsia="Arial" w:hAnsi="Arial"/>
          <w:sz w:val="24"/>
          <w:szCs w:val="24"/>
        </w:rPr>
        <w:t xml:space="preserve">включает в себя следующие села: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Оргочор;</w:t>
      </w:r>
    </w:p>
    <w:p>
      <w:pPr>
        <w:spacing w:after="120"/>
        <w:ind w:firstLine="567"/>
        <w:jc w:val="both"/>
      </w:pPr>
      <w:r>
        <w:rPr>
          <w:rFonts w:ascii="Arial" w:cs="Arial" w:eastAsia="Arial" w:hAnsi="Arial"/>
          <w:sz w:val="24"/>
          <w:szCs w:val="24"/>
        </w:rPr>
        <w:t xml:space="preserve">- Боз-Бешик;</w:t>
      </w:r>
    </w:p>
    <w:p>
      <w:pPr>
        <w:spacing w:after="120"/>
        <w:ind w:firstLine="567"/>
        <w:jc w:val="both"/>
      </w:pPr>
      <w:r>
        <w:rPr>
          <w:rFonts w:ascii="Arial" w:cs="Arial" w:eastAsia="Arial" w:hAnsi="Arial"/>
          <w:sz w:val="24"/>
          <w:szCs w:val="24"/>
        </w:rPr>
        <w:t xml:space="preserve">- Кургак-Айрык.</w:t>
      </w:r>
    </w:p>
    <w:p>
      <w:pPr>
        <w:spacing w:after="120"/>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4. Местное сообщество айылного аймака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w:t>
      </w:r>
      <w:r>
        <w:rPr>
          <w:rFonts w:ascii="Arial" w:cs="Arial" w:eastAsia="Arial" w:hAnsi="Arial"/>
          <w:sz w:val="24"/>
          <w:szCs w:val="24"/>
        </w:rPr>
        <w:t xml:space="preserve">Оргочорского </w:t>
      </w:r>
      <w:r>
        <w:rPr>
          <w:rFonts w:ascii="Arial" w:cs="Arial" w:eastAsia="Arial" w:hAnsi="Arial"/>
          <w:sz w:val="24"/>
          <w:szCs w:val="24"/>
        </w:rPr>
        <w:t xml:space="preserve">айылного аймака, объединенные общими интересами под свою ответственность решать вопросы местного значения.</w:t>
      </w:r>
    </w:p>
    <w:p>
      <w:pPr>
        <w:spacing w:after="120"/>
        <w:ind w:firstLine="601"/>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ind w:firstLine="601"/>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ind w:firstLine="601"/>
        <w:jc w:val="both"/>
      </w:pPr>
      <w:r>
        <w:rPr>
          <w:rFonts w:ascii="Arial" w:cs="Arial" w:eastAsia="Arial" w:hAnsi="Arial"/>
          <w:sz w:val="24"/>
          <w:szCs w:val="24"/>
        </w:rPr>
        <w:t xml:space="preserve">4.4. Местное сообщество в соответствии с законодательством </w:t>
      </w:r>
      <w:r>
        <w:rPr>
          <w:rFonts w:ascii="Arial" w:cs="Arial" w:eastAsia="Arial" w:hAnsi="Arial"/>
          <w:sz w:val="24"/>
          <w:szCs w:val="24"/>
        </w:rPr>
        <w:t xml:space="preserve">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ind w:firstLine="601"/>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5. Порядок вступления в члены местного сообщества и выхода из членства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5.1. </w:t>
      </w:r>
      <w:r>
        <w:rPr>
          <w:rFonts w:ascii="Arial" w:cs="Arial" w:eastAsia="Arial" w:hAnsi="Arial"/>
          <w:sz w:val="24"/>
          <w:szCs w:val="24"/>
        </w:rPr>
        <w:t xml:space="preserve">Основанием для признания гражданина Кыргызской Республики членом местного сообщества </w:t>
      </w:r>
      <w:r>
        <w:rPr>
          <w:rFonts w:ascii="Arial" w:cs="Arial" w:eastAsia="Arial" w:hAnsi="Arial"/>
          <w:sz w:val="24"/>
          <w:szCs w:val="24"/>
        </w:rPr>
        <w:t xml:space="preserve">Оргочорского </w:t>
      </w:r>
      <w:r>
        <w:rPr>
          <w:rFonts w:ascii="Arial" w:cs="Arial" w:eastAsia="Arial" w:hAnsi="Arial"/>
          <w:sz w:val="24"/>
          <w:szCs w:val="24"/>
        </w:rPr>
        <w:t xml:space="preserve">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w:t>
      </w:r>
    </w:p>
    <w:p>
      <w:pPr>
        <w:spacing w:after="120"/>
        <w:ind w:firstLine="601"/>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ind w:firstLine="601"/>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ind w:firstLine="567"/>
        <w:jc w:val="both"/>
      </w:pPr>
      <w:r>
        <w:rPr>
          <w:rFonts w:ascii="Arial" w:cs="Arial" w:eastAsia="Arial" w:hAnsi="Arial"/>
          <w:sz w:val="24"/>
          <w:szCs w:val="24"/>
        </w:rPr>
        <w:t xml:space="preserve">5.5. Граждане Кыргызской Республики выходят из членства местного сообщества в случаях:</w:t>
      </w:r>
    </w:p>
    <w:p>
      <w:pPr>
        <w:spacing w:after="120"/>
        <w:ind w:firstLine="567"/>
        <w:jc w:val="both"/>
      </w:pPr>
      <w:r>
        <w:rPr>
          <w:rFonts w:ascii="Arial" w:cs="Arial" w:eastAsia="Arial" w:hAnsi="Arial"/>
          <w:sz w:val="24"/>
          <w:szCs w:val="24"/>
        </w:rPr>
        <w:t xml:space="preserve">- утраты им гражданства Кыргызской Республики;</w:t>
      </w:r>
    </w:p>
    <w:p>
      <w:pPr>
        <w:spacing w:after="120"/>
        <w:ind w:firstLine="567"/>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ind w:firstLine="567"/>
        <w:jc w:val="both"/>
      </w:pPr>
      <w:r>
        <w:rPr>
          <w:rFonts w:ascii="Arial" w:cs="Arial" w:eastAsia="Arial" w:hAnsi="Arial"/>
          <w:sz w:val="24"/>
          <w:szCs w:val="24"/>
        </w:rPr>
        <w:t xml:space="preserve">- смерти;</w:t>
      </w:r>
    </w:p>
    <w:p>
      <w:pPr>
        <w:spacing w:after="120"/>
        <w:ind w:firstLine="567"/>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Права и обязанности членов местного сообщества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ind w:firstLine="601"/>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ind w:firstLine="601"/>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ind w:firstLine="601"/>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w:t>
      </w:r>
    </w:p>
    <w:p>
      <w:pPr>
        <w:spacing w:after="120"/>
        <w:ind w:firstLine="601"/>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ind w:firstLine="601"/>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ind w:firstLine="601"/>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ind w:firstLine="567"/>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ind w:firstLine="567"/>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инициировать установление соответствующих правил и процедур по вопросам улучшения жизнеобеспечения населения в данном айылном аймаке</w:t>
      </w:r>
      <w:r>
        <w:rPr>
          <w:rFonts w:ascii="Arial" w:cs="Arial" w:eastAsia="Arial" w:hAnsi="Arial"/>
          <w:sz w:val="24"/>
          <w:szCs w:val="24"/>
        </w:rPr>
        <w:t xml:space="preserve"> и вносить предложения в органы местного самоуправления;</w:t>
      </w:r>
    </w:p>
    <w:p>
      <w:pPr>
        <w:spacing w:after="120"/>
        <w:ind w:firstLine="567"/>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ind w:firstLine="567"/>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ind w:firstLine="567"/>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ind w:firstLine="567"/>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ind w:firstLine="567"/>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ind w:firstLine="567"/>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ind w:firstLine="567"/>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ind w:firstLine="567"/>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ind w:firstLine="567"/>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ind w:firstLine="567"/>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ind w:firstLine="601"/>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ind w:firstLine="601"/>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ind w:firstLine="567"/>
        <w:jc w:val="both"/>
      </w:pPr>
      <w:r>
        <w:rPr>
          <w:rFonts w:ascii="Arial" w:cs="Arial" w:eastAsia="Arial" w:hAnsi="Arial"/>
          <w:sz w:val="24"/>
          <w:szCs w:val="24"/>
        </w:rPr>
        <w:t xml:space="preserve">- уважать права и свободы других членов местного сообщества;</w:t>
      </w:r>
    </w:p>
    <w:p>
      <w:pPr>
        <w:spacing w:after="120"/>
        <w:ind w:firstLine="567"/>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ind w:firstLine="567"/>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ind w:firstLine="567"/>
        <w:jc w:val="both"/>
      </w:pPr>
      <w:r>
        <w:rPr>
          <w:rFonts w:ascii="Arial" w:cs="Arial" w:eastAsia="Arial" w:hAnsi="Arial"/>
          <w:sz w:val="24"/>
          <w:szCs w:val="24"/>
        </w:rPr>
        <w:t xml:space="preserve">- бережно относиться к окружающей природной среде, растительному и животному миру;</w:t>
      </w:r>
    </w:p>
    <w:p>
      <w:pPr>
        <w:spacing w:after="120"/>
        <w:ind w:firstLine="567"/>
        <w:jc w:val="both"/>
      </w:pPr>
      <w:r>
        <w:rPr>
          <w:rFonts w:ascii="Arial" w:cs="Arial" w:eastAsia="Arial" w:hAnsi="Arial"/>
          <w:sz w:val="24"/>
          <w:szCs w:val="24"/>
        </w:rPr>
        <w:t xml:space="preserve">- соблюдать правила об охране окружающей среды, предусмотренные законодательством Кыргызской Республики по охране окружающей среды и экологии и нести ответственность в случае нарушения этих правил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 бережно относиться к муниципальной собственности;</w:t>
      </w:r>
    </w:p>
    <w:p>
      <w:pPr>
        <w:spacing w:after="120"/>
        <w:jc w:val="both"/>
      </w:pPr>
      <w:r>
        <w:rPr>
          <w:rFonts w:ascii="Arial" w:cs="Arial" w:eastAsia="Arial" w:hAnsi="Arial"/>
          <w:sz w:val="24"/>
          <w:szCs w:val="24"/>
        </w:rPr>
        <w:t xml:space="preserve">- в случае содержания </w:t>
      </w:r>
      <w:r>
        <w:rPr>
          <w:rFonts w:ascii="Arial" w:cs="Arial" w:eastAsia="Arial" w:hAnsi="Arial"/>
          <w:sz w:val="24"/>
          <w:szCs w:val="24"/>
        </w:rPr>
        <w:t xml:space="preserve">в населенном пункте </w:t>
      </w:r>
      <w:r>
        <w:rPr>
          <w:rFonts w:ascii="Arial" w:cs="Arial" w:eastAsia="Arial" w:hAnsi="Arial"/>
          <w:sz w:val="24"/>
          <w:szCs w:val="24"/>
        </w:rPr>
        <w:t xml:space="preserve">крупно-рогат</w:t>
      </w:r>
      <w:r>
        <w:rPr>
          <w:rFonts w:ascii="Arial" w:cs="Arial" w:eastAsia="Arial" w:hAnsi="Arial"/>
          <w:sz w:val="24"/>
          <w:szCs w:val="24"/>
        </w:rPr>
        <w:t xml:space="preserve">ого</w:t>
      </w:r>
      <w:r>
        <w:rPr>
          <w:rFonts w:ascii="Arial" w:cs="Arial" w:eastAsia="Arial" w:hAnsi="Arial"/>
          <w:sz w:val="24"/>
          <w:szCs w:val="24"/>
        </w:rPr>
        <w:t xml:space="preserve"> и мелко-рогат</w:t>
      </w:r>
      <w:r>
        <w:rPr>
          <w:rFonts w:ascii="Arial" w:cs="Arial" w:eastAsia="Arial" w:hAnsi="Arial"/>
          <w:sz w:val="24"/>
          <w:szCs w:val="24"/>
        </w:rPr>
        <w:t xml:space="preserve">ого</w:t>
      </w:r>
      <w:r>
        <w:rPr>
          <w:rFonts w:ascii="Arial" w:cs="Arial" w:eastAsia="Arial" w:hAnsi="Arial"/>
          <w:sz w:val="24"/>
          <w:szCs w:val="24"/>
        </w:rPr>
        <w:t xml:space="preserve"> скот</w:t>
      </w:r>
      <w:r>
        <w:rPr>
          <w:rFonts w:ascii="Arial" w:cs="Arial" w:eastAsia="Arial" w:hAnsi="Arial"/>
          <w:sz w:val="24"/>
          <w:szCs w:val="24"/>
        </w:rPr>
        <w:t xml:space="preserve">а </w:t>
      </w:r>
      <w:r>
        <w:rPr>
          <w:rFonts w:ascii="Arial" w:cs="Arial" w:eastAsia="Arial" w:hAnsi="Arial"/>
          <w:sz w:val="24"/>
          <w:szCs w:val="24"/>
        </w:rPr>
        <w:t xml:space="preserve">соблюдать ветеринарно-санитарные </w:t>
      </w:r>
      <w:r>
        <w:rPr>
          <w:rFonts w:ascii="Arial" w:cs="Arial" w:eastAsia="Arial" w:hAnsi="Arial"/>
          <w:sz w:val="24"/>
          <w:szCs w:val="24"/>
        </w:rPr>
        <w:t xml:space="preserve">нормы, </w:t>
      </w:r>
      <w:r>
        <w:rPr>
          <w:rFonts w:ascii="Arial" w:cs="Arial" w:eastAsia="Arial" w:hAnsi="Arial"/>
          <w:sz w:val="24"/>
          <w:szCs w:val="24"/>
        </w:rPr>
        <w:t xml:space="preserve">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jc w:val="both"/>
      </w:pPr>
      <w:r>
        <w:rPr>
          <w:rFonts w:ascii="Arial" w:cs="Arial" w:eastAsia="Arial" w:hAnsi="Arial"/>
          <w:sz w:val="24"/>
          <w:szCs w:val="24"/>
        </w:rPr>
        <w:t xml:space="preserve">- соблюдать правила выпаса скота в том числе осуществлять выпас скота в специально отведенных местах в соответствии с нормами и требованиями земельного законодательства, закона Кыргызской Республики «О пастбищах», с обязательным заключением </w:t>
      </w:r>
      <w:r>
        <w:rPr>
          <w:rFonts w:ascii="Arial" w:cs="Arial" w:eastAsia="Arial" w:hAnsi="Arial"/>
          <w:sz w:val="24"/>
          <w:szCs w:val="24"/>
        </w:rPr>
        <w:t xml:space="preserve">д</w:t>
      </w:r>
      <w:r>
        <w:rPr>
          <w:rFonts w:ascii="Arial" w:cs="Arial" w:eastAsia="Arial" w:hAnsi="Arial"/>
          <w:sz w:val="24"/>
          <w:szCs w:val="24"/>
        </w:rPr>
        <w:t xml:space="preserve">оговора о выпасе скота граждан с пастухами в соответствии с нормами гражданского законодательства Кыргызской Республики;</w:t>
      </w:r>
    </w:p>
    <w:p>
      <w:pPr>
        <w:spacing w:after="120"/>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ящики/полигоны)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w:t>
      </w:r>
      <w:r>
        <w:rPr>
          <w:rFonts w:ascii="Arial" w:cs="Arial" w:eastAsia="Arial" w:hAnsi="Arial"/>
          <w:sz w:val="24"/>
          <w:szCs w:val="24"/>
        </w:rPr>
        <w:t xml:space="preserve">чистоту</w:t>
      </w:r>
      <w:r>
        <w:rPr>
          <w:rFonts w:ascii="Arial" w:cs="Arial" w:eastAsia="Arial" w:hAnsi="Arial"/>
          <w:sz w:val="24"/>
          <w:szCs w:val="24"/>
        </w:rPr>
        <w:t xml:space="preserve"> в местах общего пользования в населенном пункте;</w:t>
      </w:r>
    </w:p>
    <w:p>
      <w:pPr>
        <w:spacing w:after="120"/>
        <w:jc w:val="both"/>
      </w:pPr>
      <w:r>
        <w:rPr>
          <w:rFonts w:ascii="Arial" w:cs="Arial" w:eastAsia="Arial" w:hAnsi="Arial"/>
          <w:sz w:val="24"/>
          <w:szCs w:val="24"/>
        </w:rPr>
        <w:t xml:space="preserve">- соблюдать правила пользования питьевой и поливной водой и нести ответственность в порядке, установленном законодательством Кыргызской Республики;</w:t>
      </w:r>
    </w:p>
    <w:p>
      <w:pPr>
        <w:spacing w:after="120"/>
        <w:ind w:firstLine="601"/>
        <w:jc w:val="both"/>
      </w:pPr>
      <w:r>
        <w:rPr>
          <w:rFonts w:ascii="Arial" w:cs="Arial" w:eastAsia="Arial" w:hAnsi="Arial"/>
          <w:sz w:val="24"/>
          <w:szCs w:val="24"/>
        </w:rPr>
        <w:t xml:space="preserve">- соблюдать правила землепользования и застройки, нормы и правила градостроительства и архитектуры нести ответственность в случае их нарушения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6.3. По спорам, возникшим между собой, члены местного сообщества могут обратиться в суд аксакалов, административную комиссию при айыл окмоту и другие вышестоящие и судебные органы.</w:t>
      </w:r>
    </w:p>
    <w:p>
      <w:pPr>
        <w:spacing w:after="120"/>
        <w:jc w:val="both"/>
      </w:pPr>
      <w:r>
        <w:rPr>
          <w:rFonts w:ascii="Arial" w:cs="Arial" w:eastAsia="Arial" w:hAnsi="Arial"/>
          <w:sz w:val="24"/>
          <w:szCs w:val="24"/>
        </w:rPr>
        <w:t xml:space="preserve">Суды аксакалов рассматривают дела, отнесенные к их компетенции по спорам, возникшим между гражданами. Перечень вопросов, входящих в компетенцию судов аксакалов определены в специальных законодательствах Кыргызской Республики.</w:t>
      </w:r>
    </w:p>
    <w:p>
      <w:pPr>
        <w:spacing w:after="120"/>
        <w:jc w:val="both"/>
      </w:pPr>
      <w:r>
        <w:rPr>
          <w:rFonts w:ascii="Arial" w:cs="Arial" w:eastAsia="Arial" w:hAnsi="Arial"/>
          <w:sz w:val="24"/>
          <w:szCs w:val="24"/>
        </w:rPr>
        <w:t xml:space="preserve">В компетенцию административной комиссии при айыл окмоту отнесено рассмотрение дел об административных правонарушениях и наложение административного взыскания, по вопросам, отнесенным к ее компетенции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7. Местное самоуправление и формы его осуществления</w:t>
      </w:r>
    </w:p>
    <w:p>
      <w:pPr>
        <w:spacing w:after="120"/>
        <w:ind w:firstLine="567"/>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ind w:firstLine="567"/>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ind w:firstLine="567"/>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ind w:firstLine="567"/>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ind w:firstLine="567"/>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ind w:firstLine="567"/>
        <w:jc w:val="both"/>
      </w:pPr>
      <w:r>
        <w:rPr>
          <w:rFonts w:ascii="Arial" w:cs="Arial" w:eastAsia="Arial" w:hAnsi="Arial"/>
          <w:sz w:val="24"/>
          <w:szCs w:val="24"/>
        </w:rPr>
        <w:t xml:space="preserve">- выборов депутатов местных кенешей;</w:t>
      </w:r>
    </w:p>
    <w:p>
      <w:pPr>
        <w:spacing w:after="120"/>
        <w:ind w:firstLine="567"/>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II</w:t>
      </w:r>
      <w:r>
        <w:rPr>
          <w:rFonts w:ascii="Arial" w:cs="Arial" w:eastAsia="Arial" w:hAnsi="Arial"/>
          <w:b/>
          <w:bCs/>
          <w:sz w:val="32"/>
          <w:szCs w:val="32"/>
        </w:rPr>
        <w:t xml:space="preserve">. Органы местного самоуправления и вопросы местного значения</w:t>
      </w:r>
    </w:p>
    <w:p>
      <w:pPr>
        <w:spacing w:after="240" w:before="200"/>
        <w:ind w:firstLine="567"/>
        <w:jc w:val="center"/>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8. Органы местного самоуправления </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8.1. Органы местного самоуправления </w:t>
      </w:r>
      <w:r>
        <w:rPr>
          <w:rFonts w:ascii="Arial" w:cs="Arial" w:eastAsia="Arial" w:hAnsi="Arial"/>
          <w:sz w:val="24"/>
          <w:szCs w:val="24"/>
        </w:rPr>
        <w:t xml:space="preserve">Оргочорского </w:t>
      </w:r>
      <w:r>
        <w:rPr>
          <w:rFonts w:ascii="Arial" w:cs="Arial" w:eastAsia="Arial" w:hAnsi="Arial"/>
          <w:sz w:val="24"/>
          <w:szCs w:val="24"/>
        </w:rPr>
        <w:t xml:space="preserve">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ind w:firstLine="567"/>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ind w:firstLine="567"/>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ind w:firstLine="567"/>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9. Айылный кенеш</w:t>
      </w:r>
    </w:p>
    <w:p>
      <w:pPr>
        <w:spacing w:after="120"/>
        <w:ind w:firstLine="601"/>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9.1. Оргочорский айылный кенеш - представительный орган местного самоуправления, формируемый сроком на 4 года в порядке, установленном законом.</w:t>
      </w:r>
    </w:p>
    <w:p>
      <w:pPr>
        <w:spacing w:after="120"/>
        <w:ind w:firstLine="567"/>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ind w:firstLine="567"/>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w:t>
      </w:r>
    </w:p>
    <w:p>
      <w:pPr>
        <w:spacing w:after="120"/>
        <w:ind w:firstLine="567"/>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ind w:firstLine="567"/>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ind w:firstLine="567"/>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ind w:firstLine="567"/>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ind w:firstLine="567"/>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ind w:firstLine="567"/>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ind w:firstLine="567"/>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ind w:firstLine="567"/>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ind w:firstLine="567"/>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ind w:firstLine="567"/>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w:t>
      </w:r>
    </w:p>
    <w:p>
      <w:pPr>
        <w:spacing w:after="120"/>
        <w:ind w:firstLine="426"/>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10. Айыл окмоту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ind w:firstLine="567"/>
        <w:jc w:val="both"/>
      </w:pPr>
      <w:r>
        <w:rPr>
          <w:rFonts w:ascii="Arial" w:cs="Arial" w:eastAsia="Arial" w:hAnsi="Arial"/>
          <w:sz w:val="24"/>
          <w:szCs w:val="24"/>
        </w:rPr>
        <w:t xml:space="preserve">10.2. </w:t>
      </w:r>
      <w:r>
        <w:rPr>
          <w:rFonts w:ascii="Arial" w:cs="Arial" w:eastAsia="Arial" w:hAnsi="Arial"/>
          <w:sz w:val="24"/>
          <w:szCs w:val="24"/>
        </w:rPr>
        <w:t xml:space="preserve">Оргочорский </w:t>
      </w:r>
      <w:r>
        <w:rPr>
          <w:rFonts w:ascii="Arial" w:cs="Arial" w:eastAsia="Arial" w:hAnsi="Arial"/>
          <w:sz w:val="24"/>
          <w:szCs w:val="24"/>
        </w:rPr>
        <w:t xml:space="preserve">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местном самоуправлении» и настоящим Уставом.</w:t>
      </w:r>
    </w:p>
    <w:p>
      <w:pPr>
        <w:spacing w:after="120"/>
        <w:ind w:firstLine="567"/>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ind w:firstLine="567"/>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ind w:firstLine="601"/>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ind w:firstLine="601"/>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11. Вопросы местного значения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11.1. 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ind w:firstLine="567"/>
        <w:jc w:val="both"/>
      </w:pPr>
      <w:r>
        <w:rPr>
          <w:rFonts w:ascii="Arial" w:cs="Arial" w:eastAsia="Arial" w:hAnsi="Arial"/>
          <w:sz w:val="24"/>
          <w:szCs w:val="24"/>
        </w:rPr>
        <w:t xml:space="preserve">11.2. Органы местного самоуправления в целях решения вопросов местного значения вправе принимать нормативные правовые акты, устанавливающие нормы, правила, требования и процедуры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III</w:t>
      </w:r>
      <w:r>
        <w:rPr>
          <w:rFonts w:ascii="Arial" w:cs="Arial" w:eastAsia="Arial" w:hAnsi="Arial"/>
          <w:b/>
          <w:bCs/>
          <w:sz w:val="32"/>
          <w:szCs w:val="32"/>
        </w:rPr>
        <w:t xml:space="preserve">. Формы прямого участия местного сообщества в местном самоуправлении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 Курултай местного сообщества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созывается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567"/>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ind w:firstLine="567"/>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ind w:firstLine="567"/>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ind w:firstLine="567"/>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ind w:firstLine="567"/>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ind w:firstLine="567"/>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w:t>
      </w:r>
    </w:p>
    <w:p>
      <w:pPr>
        <w:spacing w:after="120"/>
        <w:ind w:firstLine="567"/>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ind w:firstLine="567"/>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ind w:firstLine="567"/>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ind w:firstLine="567"/>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w:t>
      </w:r>
    </w:p>
    <w:p>
      <w:pPr>
        <w:spacing w:after="120"/>
        <w:ind w:firstLine="567"/>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ind w:firstLine="567"/>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w:t>
      </w:r>
    </w:p>
    <w:p>
      <w:pPr>
        <w:spacing w:after="120"/>
        <w:ind w:firstLine="567"/>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ind w:firstLine="567"/>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определяются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567"/>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13. Нормотворческая (народная) инициатива членов местного сообщества</w:t>
      </w:r>
    </w:p>
    <w:p>
      <w:pPr>
        <w:spacing w:after="120"/>
        <w:ind w:firstLine="601"/>
        <w:jc w:val="center"/>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ind w:firstLine="601"/>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ind w:firstLine="601"/>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ind w:firstLine="601"/>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ind w:firstLine="601"/>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14. Порядок инициирования проекта нормативного правового акта (постановления) айылного кенеша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w:t>
      </w:r>
      <w:r>
        <w:rPr>
          <w:rFonts w:ascii="Arial" w:cs="Arial" w:eastAsia="Arial" w:hAnsi="Arial"/>
          <w:sz w:val="24"/>
          <w:szCs w:val="24"/>
        </w:rPr>
        <w:t xml:space="preserve">15</w:t>
      </w:r>
      <w:r>
        <w:rPr>
          <w:rFonts w:ascii="Arial" w:cs="Arial" w:eastAsia="Arial" w:hAnsi="Arial"/>
          <w:sz w:val="24"/>
          <w:szCs w:val="24"/>
        </w:rPr>
        <w:t xml:space="preserve"> 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ind w:firstLine="601"/>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ind w:firstLine="567"/>
        <w:jc w:val="both"/>
      </w:pPr>
      <w:r>
        <w:rPr>
          <w:rFonts w:ascii="Arial" w:cs="Arial" w:eastAsia="Arial" w:hAnsi="Arial"/>
          <w:sz w:val="24"/>
          <w:szCs w:val="24"/>
        </w:rPr>
        <w:t xml:space="preserve">14.3. Члены инициативной группы имеют право:</w:t>
      </w:r>
    </w:p>
    <w:p>
      <w:pPr>
        <w:spacing w:after="120"/>
        <w:ind w:firstLine="567"/>
        <w:jc w:val="both"/>
      </w:pPr>
      <w:r>
        <w:rPr>
          <w:rFonts w:ascii="Arial" w:cs="Arial" w:eastAsia="Arial" w:hAnsi="Arial"/>
          <w:sz w:val="24"/>
          <w:szCs w:val="24"/>
        </w:rPr>
        <w:t xml:space="preserve">- разработать проект постановления айылного кенеша;</w:t>
      </w:r>
    </w:p>
    <w:p>
      <w:pPr>
        <w:spacing w:after="120"/>
        <w:ind w:firstLine="567"/>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ind w:firstLine="567"/>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ind w:firstLine="601"/>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ind w:firstLine="601"/>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ind w:firstLine="567"/>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ind w:firstLine="567"/>
        <w:jc w:val="both"/>
      </w:pPr>
      <w:r>
        <w:rPr>
          <w:rFonts w:ascii="Arial" w:cs="Arial" w:eastAsia="Arial" w:hAnsi="Arial"/>
          <w:sz w:val="24"/>
          <w:szCs w:val="24"/>
        </w:rPr>
        <w:t xml:space="preserve">14.5. Координатор инициативной группы вправе:</w:t>
      </w:r>
    </w:p>
    <w:p>
      <w:pPr>
        <w:spacing w:after="120"/>
        <w:ind w:firstLine="56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ind w:firstLine="567"/>
        <w:jc w:val="both"/>
      </w:pPr>
      <w:r>
        <w:rPr>
          <w:rFonts w:ascii="Arial" w:cs="Arial" w:eastAsia="Arial" w:hAnsi="Arial"/>
          <w:sz w:val="24"/>
          <w:szCs w:val="24"/>
        </w:rPr>
        <w:t xml:space="preserve">- координировать работу инициативной группы;</w:t>
      </w:r>
    </w:p>
    <w:p>
      <w:pPr>
        <w:spacing w:after="120"/>
        <w:ind w:firstLine="567"/>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w:t>
      </w:r>
    </w:p>
    <w:p>
      <w:pPr>
        <w:spacing w:after="120"/>
        <w:ind w:firstLine="567"/>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ind w:firstLine="601"/>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ind w:firstLine="601"/>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ind w:firstLine="601"/>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ind w:firstLine="601"/>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w:t>
      </w:r>
    </w:p>
    <w:p>
      <w:pPr>
        <w:spacing w:after="120"/>
        <w:ind w:firstLine="601"/>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ind w:firstLine="601"/>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ind w:firstLine="601"/>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w:t>
      </w:r>
    </w:p>
    <w:p>
      <w:pPr>
        <w:spacing w:after="120"/>
        <w:ind w:firstLine="601"/>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ind w:firstLine="601"/>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ind w:firstLine="601"/>
        <w:jc w:val="both"/>
      </w:pPr>
      <w:r>
        <w:rPr>
          <w:rFonts w:ascii="Arial" w:cs="Arial" w:eastAsia="Arial" w:hAnsi="Arial"/>
          <w:sz w:val="24"/>
          <w:szCs w:val="24"/>
        </w:rPr>
        <w:t xml:space="preserve">- текст проекта постановления, а также его электронная версия;</w:t>
      </w:r>
    </w:p>
    <w:p>
      <w:pPr>
        <w:spacing w:after="120"/>
        <w:ind w:firstLine="601"/>
        <w:jc w:val="both"/>
      </w:pPr>
      <w:r>
        <w:rPr>
          <w:rFonts w:ascii="Arial" w:cs="Arial" w:eastAsia="Arial" w:hAnsi="Arial"/>
          <w:sz w:val="24"/>
          <w:szCs w:val="24"/>
        </w:rPr>
        <w:t xml:space="preserve">- справка-обоснование;</w:t>
      </w:r>
    </w:p>
    <w:p>
      <w:pPr>
        <w:spacing w:after="120"/>
        <w:ind w:firstLine="601"/>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ind w:firstLine="601"/>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w:t>
      </w:r>
    </w:p>
    <w:p>
      <w:pPr>
        <w:spacing w:after="120"/>
        <w:ind w:firstLine="601"/>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w:t>
      </w:r>
    </w:p>
    <w:p>
      <w:pPr>
        <w:spacing w:after="120"/>
        <w:ind w:firstLine="601"/>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ind w:firstLine="601"/>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ind w:firstLine="601"/>
        <w:jc w:val="both"/>
      </w:pPr>
      <w:r>
        <w:rPr>
          <w:rFonts w:ascii="Arial" w:cs="Arial" w:eastAsia="Arial" w:hAnsi="Arial"/>
          <w:sz w:val="24"/>
          <w:szCs w:val="24"/>
        </w:rPr>
        <w:t xml:space="preserve"/>
      </w:r>
    </w:p>
    <w:p>
      <w:pPr>
        <w:spacing w:after="120"/>
        <w:ind w:firstLine="601"/>
        <w:jc w:val="center"/>
      </w:pPr>
      <w:r>
        <w:rPr>
          <w:rFonts w:ascii="Arial" w:cs="Arial" w:eastAsia="Arial" w:hAnsi="Arial"/>
          <w:b/>
          <w:bCs/>
          <w:sz w:val="24"/>
          <w:szCs w:val="24"/>
        </w:rPr>
        <w:t xml:space="preserve">15. Сельские сходы</w:t>
      </w:r>
    </w:p>
    <w:p>
      <w:pPr>
        <w:spacing w:after="120"/>
        <w:ind w:firstLine="601"/>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ind w:firstLine="567"/>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ind w:firstLine="567"/>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ind w:firstLine="567"/>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ind w:firstLine="357"/>
        <w:jc w:val="both"/>
      </w:pPr>
      <w:r>
        <w:rPr>
          <w:rFonts w:ascii="Arial" w:cs="Arial" w:eastAsia="Arial" w:hAnsi="Arial"/>
          <w:sz w:val="24"/>
          <w:szCs w:val="24"/>
        </w:rPr>
        <w:t xml:space="preserve"/>
      </w:r>
    </w:p>
    <w:p>
      <w:pPr>
        <w:spacing w:after="240" w:before="200"/>
        <w:ind w:firstLine="357"/>
        <w:jc w:val="center"/>
      </w:pPr>
      <w:r>
        <w:rPr>
          <w:rFonts w:ascii="Arial" w:cs="Arial" w:eastAsia="Arial" w:hAnsi="Arial"/>
          <w:b/>
          <w:bCs/>
          <w:sz w:val="32"/>
          <w:szCs w:val="32"/>
        </w:rPr>
        <w:t xml:space="preserve">16. Вопросы, рассматриваемые на сельских сходах</w:t>
      </w:r>
    </w:p>
    <w:p>
      <w:pPr>
        <w:spacing w:after="120"/>
        <w:ind w:firstLine="357"/>
        <w:jc w:val="both"/>
      </w:pPr>
      <w:r>
        <w:rPr>
          <w:rFonts w:ascii="Arial" w:cs="Arial" w:eastAsia="Arial" w:hAnsi="Arial"/>
          <w:sz w:val="24"/>
          <w:szCs w:val="24"/>
        </w:rPr>
        <w:t xml:space="preserve"/>
      </w:r>
    </w:p>
    <w:p>
      <w:pPr>
        <w:spacing w:after="120"/>
        <w:ind w:firstLine="357"/>
        <w:jc w:val="both"/>
      </w:pPr>
      <w:r>
        <w:rPr>
          <w:rFonts w:ascii="Arial" w:cs="Arial" w:eastAsia="Arial" w:hAnsi="Arial"/>
          <w:sz w:val="24"/>
          <w:szCs w:val="24"/>
        </w:rPr>
        <w:t xml:space="preserve">16.1. На сельских сходах рассматриваются, следующие вопросы:</w:t>
      </w:r>
    </w:p>
    <w:p>
      <w:pPr>
        <w:spacing w:after="120"/>
        <w:ind w:firstLine="567"/>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ind w:firstLine="567"/>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 </w:t>
      </w:r>
    </w:p>
    <w:p>
      <w:pPr>
        <w:spacing w:after="120"/>
        <w:ind w:firstLine="567"/>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ind w:firstLine="567"/>
        <w:jc w:val="both"/>
      </w:pPr>
      <w:r>
        <w:rPr>
          <w:rFonts w:ascii="Arial" w:cs="Arial" w:eastAsia="Arial" w:hAnsi="Arial"/>
          <w:sz w:val="24"/>
          <w:szCs w:val="24"/>
        </w:rPr>
        <w:t xml:space="preserve">- улучшение межэтнических отношений в айылном аймаке</w:t>
      </w:r>
      <w:r>
        <w:rPr>
          <w:rFonts w:ascii="Arial" w:cs="Arial" w:eastAsia="Arial" w:hAnsi="Arial"/>
          <w:sz w:val="24"/>
          <w:szCs w:val="24"/>
        </w:rPr>
        <w:t xml:space="preserve">в</w:t>
      </w:r>
      <w:r>
        <w:rPr>
          <w:rFonts w:ascii="Arial" w:cs="Arial" w:eastAsia="Arial" w:hAnsi="Arial"/>
          <w:sz w:val="24"/>
          <w:szCs w:val="24"/>
        </w:rPr>
        <w:t xml:space="preserve">, проведения профилактических работ по недопущению межэтнических конфликтов;</w:t>
      </w:r>
    </w:p>
    <w:p>
      <w:pPr>
        <w:spacing w:after="120"/>
        <w:ind w:firstLine="567"/>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ind w:firstLine="567"/>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ind w:firstLine="567"/>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ind w:firstLine="567"/>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ind w:firstLine="567"/>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ind w:firstLine="567"/>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окмоту;</w:t>
      </w:r>
    </w:p>
    <w:p>
      <w:pPr>
        <w:spacing w:after="120"/>
        <w:ind w:firstLine="567"/>
        <w:jc w:val="both"/>
      </w:pPr>
      <w:r>
        <w:rPr>
          <w:rFonts w:ascii="Arial" w:cs="Arial" w:eastAsia="Arial" w:hAnsi="Arial"/>
          <w:sz w:val="24"/>
          <w:szCs w:val="24"/>
        </w:rPr>
        <w:t xml:space="preserve">- заслушивание отчетов о проделанной работе и информации о результатах деятельности за год (полугодие) от депутатов айылного кенеша и главы айыл окмоту;</w:t>
      </w:r>
    </w:p>
    <w:p>
      <w:pPr>
        <w:spacing w:after="120"/>
        <w:ind w:firstLine="567"/>
        <w:jc w:val="both"/>
      </w:pPr>
      <w:r>
        <w:rPr>
          <w:rFonts w:ascii="Arial" w:cs="Arial" w:eastAsia="Arial" w:hAnsi="Arial"/>
          <w:sz w:val="24"/>
          <w:szCs w:val="24"/>
        </w:rPr>
        <w:t xml:space="preserve">- заслушивание информации о результатах деятельности за год (полугодие) старост сел, председателя административной комиссии при айыл окмоту и председателя суда аксакалов;</w:t>
      </w:r>
    </w:p>
    <w:p>
      <w:pPr>
        <w:spacing w:after="120"/>
        <w:ind w:firstLine="567"/>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 обсуждение вопросов относительно сокращения чрезмерных расходов, связанных с обрядами и традициями и обычаями на территории айылного аймака;</w:t>
      </w:r>
    </w:p>
    <w:p>
      <w:pPr>
        <w:spacing w:after="120"/>
        <w:ind w:firstLine="567"/>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ind w:firstLine="284"/>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17. Периодичность проведения сельских сходов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w:t>
      </w:r>
    </w:p>
    <w:p>
      <w:pPr>
        <w:spacing w:after="120"/>
        <w:ind w:firstLine="567"/>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18. Инициатива проведения сельских сходов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ind w:firstLine="567"/>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w:t>
      </w:r>
      <w:r>
        <w:rPr>
          <w:rFonts w:ascii="Arial" w:cs="Arial" w:eastAsia="Arial" w:hAnsi="Arial"/>
          <w:sz w:val="24"/>
          <w:szCs w:val="24"/>
        </w:rPr>
        <w:t xml:space="preserve">в </w:t>
      </w:r>
      <w:r>
        <w:rPr>
          <w:rFonts w:ascii="Arial" w:cs="Arial" w:eastAsia="Arial" w:hAnsi="Arial"/>
          <w:sz w:val="24"/>
          <w:szCs w:val="24"/>
        </w:rPr>
        <w:t xml:space="preserve">количестве не менее </w:t>
      </w:r>
      <w:r>
        <w:rPr>
          <w:rFonts w:ascii="Arial" w:cs="Arial" w:eastAsia="Arial" w:hAnsi="Arial"/>
          <w:sz w:val="24"/>
          <w:szCs w:val="24"/>
        </w:rPr>
        <w:t xml:space="preserve">45 </w:t>
      </w:r>
      <w:r>
        <w:rPr>
          <w:rFonts w:ascii="Arial" w:cs="Arial" w:eastAsia="Arial" w:hAnsi="Arial"/>
          <w:sz w:val="24"/>
          <w:szCs w:val="24"/>
        </w:rPr>
        <w:t xml:space="preserve">человек.</w:t>
      </w:r>
    </w:p>
    <w:p>
      <w:pPr>
        <w:spacing w:after="120"/>
        <w:ind w:firstLine="567"/>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ind w:firstLine="567"/>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19. Обращение с инициативой проведения сельского схода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ind w:firstLine="567"/>
        <w:jc w:val="both"/>
      </w:pPr>
      <w:r>
        <w:rPr>
          <w:rFonts w:ascii="Arial" w:cs="Arial" w:eastAsia="Arial" w:hAnsi="Arial"/>
          <w:sz w:val="24"/>
          <w:szCs w:val="24"/>
        </w:rPr>
        <w:t xml:space="preserve">- обоснование о необходимости проведения сельского схода;</w:t>
      </w:r>
    </w:p>
    <w:p>
      <w:pPr>
        <w:spacing w:after="120"/>
        <w:ind w:firstLine="567"/>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ind w:firstLine="567"/>
        <w:jc w:val="both"/>
      </w:pPr>
      <w:r>
        <w:rPr>
          <w:rFonts w:ascii="Arial" w:cs="Arial" w:eastAsia="Arial" w:hAnsi="Arial"/>
          <w:sz w:val="24"/>
          <w:szCs w:val="24"/>
        </w:rPr>
        <w:t xml:space="preserve">- предполагаемое место проведения мероприятий;</w:t>
      </w:r>
    </w:p>
    <w:p>
      <w:pPr>
        <w:spacing w:after="120"/>
        <w:ind w:firstLine="567"/>
        <w:jc w:val="both"/>
      </w:pPr>
      <w:r>
        <w:rPr>
          <w:rFonts w:ascii="Arial" w:cs="Arial" w:eastAsia="Arial" w:hAnsi="Arial"/>
          <w:sz w:val="24"/>
          <w:szCs w:val="24"/>
        </w:rPr>
        <w:t xml:space="preserve">- вопрос (вопросы), выносимый на рассмотрение;</w:t>
      </w:r>
    </w:p>
    <w:p>
      <w:pPr>
        <w:spacing w:after="120"/>
        <w:ind w:firstLine="567"/>
        <w:jc w:val="both"/>
      </w:pPr>
      <w:r>
        <w:rPr>
          <w:rFonts w:ascii="Arial" w:cs="Arial" w:eastAsia="Arial" w:hAnsi="Arial"/>
          <w:sz w:val="24"/>
          <w:szCs w:val="24"/>
        </w:rPr>
        <w:t xml:space="preserve">- сведения о </w:t>
      </w:r>
      <w:r>
        <w:rPr>
          <w:rFonts w:ascii="Arial" w:cs="Arial" w:eastAsia="Arial" w:hAnsi="Arial"/>
          <w:sz w:val="24"/>
          <w:szCs w:val="24"/>
        </w:rPr>
        <w:t xml:space="preserve">лицах </w:t>
      </w:r>
      <w:r>
        <w:rPr>
          <w:rFonts w:ascii="Arial" w:cs="Arial" w:eastAsia="Arial" w:hAnsi="Arial"/>
          <w:sz w:val="24"/>
          <w:szCs w:val="24"/>
        </w:rPr>
        <w:t xml:space="preserve">(</w:t>
      </w:r>
      <w:r>
        <w:rPr>
          <w:rFonts w:ascii="Arial" w:cs="Arial" w:eastAsia="Arial" w:hAnsi="Arial"/>
          <w:sz w:val="24"/>
          <w:szCs w:val="24"/>
        </w:rPr>
        <w:t xml:space="preserve">членах </w:t>
      </w:r>
      <w:r>
        <w:rPr>
          <w:rFonts w:ascii="Arial" w:cs="Arial" w:eastAsia="Arial" w:hAnsi="Arial"/>
          <w:sz w:val="24"/>
          <w:szCs w:val="24"/>
        </w:rPr>
        <w:t xml:space="preserve">инициативной групп</w:t>
      </w:r>
      <w:r>
        <w:rPr>
          <w:rFonts w:ascii="Arial" w:cs="Arial" w:eastAsia="Arial" w:hAnsi="Arial"/>
          <w:sz w:val="24"/>
          <w:szCs w:val="24"/>
        </w:rPr>
        <w:t xml:space="preserve">ы</w:t>
      </w:r>
      <w:r>
        <w:rPr>
          <w:rFonts w:ascii="Arial" w:cs="Arial" w:eastAsia="Arial" w:hAnsi="Arial"/>
          <w:sz w:val="24"/>
          <w:szCs w:val="24"/>
        </w:rPr>
        <w:t xml:space="preserve">) готовивших обращение с указанием фамилий, имен, отчеств и места жительства.</w:t>
      </w:r>
    </w:p>
    <w:p>
      <w:pPr>
        <w:spacing w:after="120"/>
        <w:ind w:firstLine="567"/>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ind w:firstLine="567"/>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ind w:firstLine="567"/>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ind w:firstLine="567"/>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ind w:firstLine="567"/>
        <w:jc w:val="both"/>
      </w:pPr>
      <w:r>
        <w:rPr>
          <w:rFonts w:ascii="Arial" w:cs="Arial" w:eastAsia="Arial" w:hAnsi="Arial"/>
          <w:sz w:val="24"/>
          <w:szCs w:val="24"/>
        </w:rPr>
        <w:t xml:space="preserve">- нарушения требований указанных в пункте 19.1. настоящего </w:t>
      </w:r>
      <w:r>
        <w:rPr>
          <w:rFonts w:ascii="Arial" w:cs="Arial" w:eastAsia="Arial" w:hAnsi="Arial"/>
          <w:sz w:val="24"/>
          <w:szCs w:val="24"/>
        </w:rPr>
        <w:t xml:space="preserve">Устава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 нецелесообразности обсуждения вопросов, указанных в обращении на сходах, в связи с возможностью решения их иными законными путями;</w:t>
      </w:r>
    </w:p>
    <w:p>
      <w:pPr>
        <w:spacing w:after="120"/>
        <w:ind w:firstLine="567"/>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w:t>
      </w:r>
    </w:p>
    <w:p>
      <w:pPr>
        <w:spacing w:after="120"/>
        <w:ind w:firstLine="567"/>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 в судебном порядке.</w:t>
      </w:r>
    </w:p>
    <w:p>
      <w:pPr>
        <w:spacing w:after="120"/>
        <w:ind w:firstLine="284"/>
        <w:jc w:val="both"/>
      </w:pPr>
      <w:r>
        <w:rPr>
          <w:rFonts w:ascii="Arial" w:cs="Arial" w:eastAsia="Arial" w:hAnsi="Arial"/>
          <w:sz w:val="24"/>
          <w:szCs w:val="24"/>
        </w:rPr>
        <w:t xml:space="preserve"/>
      </w:r>
    </w:p>
    <w:p>
      <w:pPr>
        <w:spacing w:after="240" w:before="200"/>
        <w:ind w:firstLine="284"/>
        <w:jc w:val="center"/>
      </w:pPr>
      <w:r>
        <w:rPr>
          <w:rFonts w:ascii="Arial" w:cs="Arial" w:eastAsia="Arial" w:hAnsi="Arial"/>
          <w:b/>
          <w:bCs/>
          <w:sz w:val="32"/>
          <w:szCs w:val="32"/>
        </w:rPr>
        <w:t xml:space="preserve">20. Порядок организации сельского схода</w:t>
      </w:r>
    </w:p>
    <w:p>
      <w:pPr>
        <w:spacing w:after="120"/>
        <w:ind w:firstLine="284"/>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20.1. В решении о проведении сельского схода предусматривается:</w:t>
      </w:r>
    </w:p>
    <w:p>
      <w:pPr>
        <w:spacing w:after="120"/>
        <w:ind w:firstLine="567"/>
        <w:jc w:val="both"/>
      </w:pPr>
      <w:r>
        <w:rPr>
          <w:rFonts w:ascii="Arial" w:cs="Arial" w:eastAsia="Arial" w:hAnsi="Arial"/>
          <w:sz w:val="24"/>
          <w:szCs w:val="24"/>
        </w:rPr>
        <w:t xml:space="preserve">- место, дата и сроки проведения мероприятия;</w:t>
      </w:r>
    </w:p>
    <w:p>
      <w:pPr>
        <w:spacing w:after="120"/>
        <w:ind w:firstLine="567"/>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ind w:firstLine="567"/>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ind w:firstLine="567"/>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ind w:firstLine="567"/>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ind w:firstLine="567"/>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ind w:firstLine="567"/>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ind w:firstLine="567"/>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ind w:firstLine="56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567"/>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ind w:firstLine="567"/>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ind w:firstLine="567"/>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ind w:firstLine="567"/>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21. Порядок проведения сельского схода</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ind w:firstLine="567"/>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w:t>
      </w:r>
    </w:p>
    <w:p>
      <w:pPr>
        <w:spacing w:after="120"/>
        <w:ind w:firstLine="567"/>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ind w:firstLine="567"/>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ind w:firstLine="567"/>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ind w:firstLine="567"/>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ind w:firstLine="567"/>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ind w:firstLine="567"/>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ind w:firstLine="567"/>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ind w:firstLine="567"/>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ind w:firstLine="567"/>
        <w:jc w:val="both"/>
      </w:pPr>
      <w:r>
        <w:rPr>
          <w:rFonts w:ascii="Arial" w:cs="Arial" w:eastAsia="Arial" w:hAnsi="Arial"/>
          <w:sz w:val="24"/>
          <w:szCs w:val="24"/>
        </w:rPr>
        <w:t xml:space="preserve">21.11. Общий сельский сход </w:t>
      </w:r>
      <w:r>
        <w:rPr>
          <w:rFonts w:ascii="Arial" w:cs="Arial" w:eastAsia="Arial" w:hAnsi="Arial"/>
          <w:sz w:val="24"/>
          <w:szCs w:val="24"/>
        </w:rPr>
        <w:t xml:space="preserve">Оргочорского</w:t>
      </w:r>
      <w:r>
        <w:rPr>
          <w:rFonts w:ascii="Arial" w:cs="Arial" w:eastAsia="Arial" w:hAnsi="Arial"/>
          <w:sz w:val="24"/>
          <w:szCs w:val="24"/>
        </w:rPr>
        <w:t xml:space="preserve"> айылного аймака правомочно, если в нем принимают участие не менее </w:t>
      </w:r>
      <w:r>
        <w:rPr>
          <w:rFonts w:ascii="Arial" w:cs="Arial" w:eastAsia="Arial" w:hAnsi="Arial"/>
          <w:sz w:val="24"/>
          <w:szCs w:val="24"/>
        </w:rPr>
        <w:t xml:space="preserve">100</w:t>
      </w:r>
      <w:r>
        <w:rPr>
          <w:rFonts w:ascii="Arial" w:cs="Arial" w:eastAsia="Arial" w:hAnsi="Arial"/>
          <w:sz w:val="24"/>
          <w:szCs w:val="24"/>
        </w:rPr>
        <w:t xml:space="preserve"> жителей айылного аймака.</w:t>
      </w:r>
    </w:p>
    <w:p>
      <w:pPr>
        <w:spacing w:after="120"/>
        <w:ind w:firstLine="567"/>
        <w:jc w:val="both"/>
      </w:pPr>
      <w:r>
        <w:rPr>
          <w:rFonts w:ascii="Arial" w:cs="Arial" w:eastAsia="Arial" w:hAnsi="Arial"/>
          <w:sz w:val="24"/>
          <w:szCs w:val="24"/>
        </w:rPr>
        <w:t xml:space="preserve">При проведении схода на территории одного</w:t>
      </w:r>
      <w:r>
        <w:rPr>
          <w:rFonts w:ascii="Arial" w:cs="Arial" w:eastAsia="Arial" w:hAnsi="Arial"/>
          <w:sz w:val="24"/>
          <w:szCs w:val="24"/>
        </w:rPr>
        <w:t xml:space="preserve"> села, сход считается правомочным если в нем принимают участие не менее 30 жителей данного села. При проведении схода на территории</w:t>
      </w:r>
      <w:r>
        <w:rPr>
          <w:rFonts w:ascii="Arial" w:cs="Arial" w:eastAsia="Arial" w:hAnsi="Arial"/>
          <w:sz w:val="24"/>
          <w:szCs w:val="24"/>
        </w:rPr>
        <w:t xml:space="preserve"> улицы, квартала сход считается правомочным, если в нем принимают участие не менее 10 человек, из числа жителей данной улицы</w:t>
      </w:r>
      <w:r>
        <w:rPr>
          <w:rFonts w:ascii="Arial" w:cs="Arial" w:eastAsia="Arial" w:hAnsi="Arial"/>
          <w:sz w:val="24"/>
          <w:szCs w:val="24"/>
        </w:rPr>
        <w:t xml:space="preserve"> и/или квартала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22. Общественные слушания</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ind w:firstLine="567"/>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ind w:firstLine="567"/>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ind w:firstLine="567"/>
        <w:jc w:val="both"/>
      </w:pPr>
      <w:r>
        <w:rPr>
          <w:rFonts w:ascii="Arial" w:cs="Arial" w:eastAsia="Arial" w:hAnsi="Arial"/>
          <w:sz w:val="24"/>
          <w:szCs w:val="24"/>
        </w:rPr>
        <w:t xml:space="preserve">22.4. </w:t>
      </w:r>
      <w:r>
        <w:rPr>
          <w:rFonts w:ascii="Arial" w:cs="Arial" w:eastAsia="Arial" w:hAnsi="Arial"/>
          <w:b w:val="false"/>
          <w:bCs w:val="false"/>
          <w:sz w:val="24"/>
          <w:szCs w:val="24"/>
        </w:rPr>
        <w:t xml:space="preserve">Вопросы, выносимые на общественные слушания:</w:t>
      </w:r>
    </w:p>
    <w:p>
      <w:pPr>
        <w:spacing w:after="120"/>
        <w:ind w:firstLine="567"/>
        <w:jc w:val="both"/>
      </w:pPr>
      <w:r>
        <w:rPr>
          <w:rFonts w:ascii="Arial" w:cs="Arial" w:eastAsia="Arial" w:hAnsi="Arial"/>
          <w:sz w:val="24"/>
          <w:szCs w:val="24"/>
        </w:rPr>
        <w:t xml:space="preserve">- формирование и исполнение местного бюджета;</w:t>
      </w:r>
    </w:p>
    <w:p>
      <w:pPr>
        <w:spacing w:after="120"/>
        <w:ind w:firstLine="567"/>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ind w:firstLine="567"/>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ind w:firstLine="567"/>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.6. Общественные слушания проводятся органами местного самоуправления в обязательном порядке:</w:t>
      </w:r>
    </w:p>
    <w:p>
      <w:pPr>
        <w:spacing w:after="120"/>
        <w:ind w:firstLine="567"/>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ind w:firstLine="567"/>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w:t>
      </w:r>
    </w:p>
    <w:p>
      <w:pPr>
        <w:spacing w:after="120"/>
        <w:ind w:firstLine="567"/>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.8. Общественные слушания правомочно, если в нем принимают участие не менее </w:t>
      </w:r>
      <w:r>
        <w:rPr>
          <w:rFonts w:ascii="Arial" w:cs="Arial" w:eastAsia="Arial" w:hAnsi="Arial"/>
          <w:sz w:val="24"/>
          <w:szCs w:val="24"/>
        </w:rPr>
        <w:t xml:space="preserve">100 </w:t>
      </w:r>
      <w:r>
        <w:rPr>
          <w:rFonts w:ascii="Arial" w:cs="Arial" w:eastAsia="Arial" w:hAnsi="Arial"/>
          <w:sz w:val="24"/>
          <w:szCs w:val="24"/>
        </w:rPr>
        <w:t xml:space="preserve">жителей а</w:t>
      </w:r>
      <w:r>
        <w:rPr>
          <w:rFonts w:ascii="Arial" w:cs="Arial" w:eastAsia="Arial" w:hAnsi="Arial"/>
          <w:sz w:val="24"/>
          <w:szCs w:val="24"/>
        </w:rPr>
        <w:t xml:space="preserve">йылного аймака.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23. Порядок организации и проведения общественных слушаний</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ind w:firstLine="567"/>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ind w:firstLine="567"/>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ind w:firstLine="567"/>
        <w:jc w:val="both"/>
      </w:pPr>
      <w:r>
        <w:rPr>
          <w:rFonts w:ascii="Arial" w:cs="Arial" w:eastAsia="Arial" w:hAnsi="Arial"/>
          <w:sz w:val="24"/>
          <w:szCs w:val="24"/>
        </w:rPr>
        <w:t xml:space="preserve">За 1-2 недели до слушания:</w:t>
      </w:r>
    </w:p>
    <w:p>
      <w:pPr>
        <w:spacing w:after="120"/>
        <w:ind w:firstLine="567"/>
        <w:jc w:val="both"/>
      </w:pPr>
      <w:r>
        <w:rPr>
          <w:rFonts w:ascii="Arial" w:cs="Arial" w:eastAsia="Arial" w:hAnsi="Arial"/>
          <w:sz w:val="24"/>
          <w:szCs w:val="24"/>
        </w:rPr>
        <w:t xml:space="preserve">- опубликовать проект документа, выносимого на общественные слушания в местных </w:t>
      </w:r>
      <w:r>
        <w:rPr>
          <w:rFonts w:ascii="Arial" w:cs="Arial" w:eastAsia="Arial" w:hAnsi="Arial"/>
          <w:sz w:val="24"/>
          <w:szCs w:val="24"/>
        </w:rPr>
        <w:t xml:space="preserve">средствах массовой информации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ind w:firstLine="567"/>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w:t>
      </w:r>
      <w:r>
        <w:rPr>
          <w:rFonts w:ascii="Arial" w:cs="Arial" w:eastAsia="Arial" w:hAnsi="Arial"/>
          <w:sz w:val="24"/>
          <w:szCs w:val="24"/>
        </w:rPr>
        <w:t xml:space="preserve">неправительственных организаций</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ind w:firstLine="567"/>
        <w:jc w:val="both"/>
      </w:pPr>
      <w:r>
        <w:rPr>
          <w:rFonts w:ascii="Arial" w:cs="Arial" w:eastAsia="Arial" w:hAnsi="Arial"/>
          <w:sz w:val="24"/>
          <w:szCs w:val="24"/>
        </w:rPr>
        <w:t xml:space="preserve">- выпустить пресс-релиз и информировать</w:t>
      </w:r>
      <w:r>
        <w:rPr>
          <w:rFonts w:ascii="Arial" w:cs="Arial" w:eastAsia="Arial" w:hAnsi="Arial"/>
          <w:sz w:val="24"/>
          <w:szCs w:val="24"/>
        </w:rPr>
        <w:t xml:space="preserve"> местные средства массовой информации </w:t>
      </w:r>
      <w:r>
        <w:rPr>
          <w:rFonts w:ascii="Arial" w:cs="Arial" w:eastAsia="Arial" w:hAnsi="Arial"/>
          <w:sz w:val="24"/>
          <w:szCs w:val="24"/>
        </w:rPr>
        <w:t xml:space="preserve">о слушаниях, включая информацию о том, где можно получить проект документа;</w:t>
      </w:r>
    </w:p>
    <w:p>
      <w:pPr>
        <w:spacing w:after="120"/>
        <w:ind w:firstLine="567"/>
        <w:jc w:val="both"/>
      </w:pPr>
      <w:r>
        <w:rPr>
          <w:rFonts w:ascii="Arial" w:cs="Arial" w:eastAsia="Arial" w:hAnsi="Arial"/>
          <w:sz w:val="24"/>
          <w:szCs w:val="24"/>
        </w:rPr>
        <w:t xml:space="preserve">- провести обучение (инструктаж) сотрудников аппарата </w:t>
      </w:r>
      <w:r>
        <w:rPr>
          <w:rFonts w:ascii="Arial" w:cs="Arial" w:eastAsia="Arial" w:hAnsi="Arial"/>
          <w:sz w:val="24"/>
          <w:szCs w:val="24"/>
        </w:rPr>
        <w:t xml:space="preserve">айыл окмоту</w:t>
      </w:r>
      <w:r>
        <w:rPr>
          <w:rFonts w:ascii="Arial" w:cs="Arial" w:eastAsia="Arial" w:hAnsi="Arial"/>
          <w:sz w:val="24"/>
          <w:szCs w:val="24"/>
        </w:rPr>
        <w:t xml:space="preserve"> по подготовке и проведению общественного слушания;</w:t>
      </w:r>
    </w:p>
    <w:p>
      <w:pPr>
        <w:spacing w:after="120"/>
        <w:ind w:firstLine="567"/>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ind w:firstLine="567"/>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w:t>
      </w:r>
      <w:r>
        <w:rPr>
          <w:rFonts w:ascii="Arial" w:cs="Arial" w:eastAsia="Arial" w:hAnsi="Arial"/>
          <w:sz w:val="24"/>
          <w:szCs w:val="24"/>
        </w:rPr>
        <w:t xml:space="preserve">айыл окмоту</w:t>
      </w:r>
      <w:r>
        <w:rPr>
          <w:rFonts w:ascii="Arial" w:cs="Arial" w:eastAsia="Arial" w:hAnsi="Arial"/>
          <w:sz w:val="24"/>
          <w:szCs w:val="24"/>
        </w:rPr>
        <w:t xml:space="preserve">, в случае необходимости и руководителей территориальных подразделений государственных органов, организаций и учреждений;</w:t>
      </w:r>
    </w:p>
    <w:p>
      <w:pPr>
        <w:spacing w:after="120"/>
        <w:ind w:firstLine="567"/>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ind w:firstLine="567"/>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ind w:firstLine="56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567"/>
        <w:jc w:val="both"/>
      </w:pPr>
      <w:r>
        <w:rPr>
          <w:rFonts w:ascii="Arial" w:cs="Arial" w:eastAsia="Arial" w:hAnsi="Arial"/>
          <w:sz w:val="24"/>
          <w:szCs w:val="24"/>
        </w:rPr>
        <w:t xml:space="preserve">За 1 неделю до общественного слушания:</w:t>
      </w:r>
    </w:p>
    <w:p>
      <w:pPr>
        <w:spacing w:after="120"/>
        <w:ind w:firstLine="567"/>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ind w:firstLine="567"/>
        <w:jc w:val="both"/>
      </w:pPr>
      <w:r>
        <w:rPr>
          <w:rFonts w:ascii="Arial" w:cs="Arial" w:eastAsia="Arial" w:hAnsi="Arial"/>
          <w:sz w:val="24"/>
          <w:szCs w:val="24"/>
        </w:rPr>
        <w:t xml:space="preserve">- подготовить наглядные материалы: плакаты, доски, слайды, и т.д.;</w:t>
      </w:r>
    </w:p>
    <w:p>
      <w:pPr>
        <w:spacing w:after="120"/>
        <w:ind w:firstLine="567"/>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ind w:firstLine="567"/>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ind w:firstLine="567"/>
        <w:jc w:val="both"/>
      </w:pPr>
      <w:r>
        <w:rPr>
          <w:rFonts w:ascii="Arial" w:cs="Arial" w:eastAsia="Arial" w:hAnsi="Arial"/>
          <w:sz w:val="24"/>
          <w:szCs w:val="24"/>
        </w:rPr>
        <w:t xml:space="preserve">За 3 дня до слушания:</w:t>
      </w:r>
    </w:p>
    <w:p>
      <w:pPr>
        <w:spacing w:after="120"/>
        <w:ind w:firstLine="567"/>
        <w:jc w:val="both"/>
      </w:pPr>
      <w:r>
        <w:rPr>
          <w:rFonts w:ascii="Arial" w:cs="Arial" w:eastAsia="Arial" w:hAnsi="Arial"/>
          <w:sz w:val="24"/>
          <w:szCs w:val="24"/>
        </w:rPr>
        <w:t xml:space="preserve">- подготовить лист регистрации участников;</w:t>
      </w:r>
    </w:p>
    <w:p>
      <w:pPr>
        <w:spacing w:after="120"/>
        <w:ind w:firstLine="567"/>
        <w:jc w:val="both"/>
      </w:pPr>
      <w:r>
        <w:rPr>
          <w:rFonts w:ascii="Arial" w:cs="Arial" w:eastAsia="Arial" w:hAnsi="Arial"/>
          <w:sz w:val="24"/>
          <w:szCs w:val="24"/>
        </w:rPr>
        <w:t xml:space="preserve">- подготовить формы протокола общественного слушаний;</w:t>
      </w:r>
    </w:p>
    <w:p>
      <w:pPr>
        <w:spacing w:after="120"/>
        <w:ind w:firstLine="567"/>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ind w:firstLine="567"/>
        <w:jc w:val="both"/>
      </w:pPr>
      <w:r>
        <w:rPr>
          <w:rFonts w:ascii="Arial" w:cs="Arial" w:eastAsia="Arial" w:hAnsi="Arial"/>
          <w:sz w:val="24"/>
          <w:szCs w:val="24"/>
        </w:rPr>
        <w:t xml:space="preserve">За 1 день до общественного слушания:</w:t>
      </w:r>
    </w:p>
    <w:p>
      <w:pPr>
        <w:spacing w:after="120"/>
        <w:ind w:firstLine="567"/>
        <w:jc w:val="both"/>
      </w:pPr>
      <w:r>
        <w:rPr>
          <w:rFonts w:ascii="Arial" w:cs="Arial" w:eastAsia="Arial" w:hAnsi="Arial"/>
          <w:sz w:val="24"/>
          <w:szCs w:val="24"/>
        </w:rPr>
        <w:t xml:space="preserve">- проконтролировать готовность помещения и оборудования;</w:t>
      </w:r>
    </w:p>
    <w:p>
      <w:pPr>
        <w:spacing w:after="120"/>
        <w:ind w:firstLine="567"/>
        <w:jc w:val="both"/>
      </w:pPr>
      <w:r>
        <w:rPr>
          <w:rFonts w:ascii="Arial" w:cs="Arial" w:eastAsia="Arial" w:hAnsi="Arial"/>
          <w:sz w:val="24"/>
          <w:szCs w:val="24"/>
        </w:rPr>
        <w:t xml:space="preserve">- уточнить список участников, выступающих и повестку дня;</w:t>
      </w:r>
    </w:p>
    <w:p>
      <w:pPr>
        <w:spacing w:after="120"/>
        <w:ind w:firstLine="567"/>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ind w:firstLine="567"/>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ind w:firstLine="567"/>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IV</w:t>
      </w:r>
      <w:r>
        <w:rPr>
          <w:rFonts w:ascii="Arial" w:cs="Arial" w:eastAsia="Arial" w:hAnsi="Arial"/>
          <w:b/>
          <w:bCs/>
          <w:sz w:val="32"/>
          <w:szCs w:val="32"/>
        </w:rPr>
        <w:t xml:space="preserve">. Участие местного сообщества в решении вопросов местного значения</w:t>
      </w:r>
    </w:p>
    <w:p>
      <w:pPr>
        <w:spacing w:after="120"/>
        <w:ind w:firstLine="567"/>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24. Участие местного сообщества в решении вопросов местного значения путем совместного изучения нужд села</w:t>
      </w:r>
    </w:p>
    <w:p>
      <w:pPr>
        <w:spacing w:after="120"/>
        <w:ind w:firstLine="601"/>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ind w:firstLine="601"/>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ind w:firstLine="601"/>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ind w:firstLine="601"/>
        <w:jc w:val="both"/>
      </w:pPr>
      <w:r>
        <w:rPr>
          <w:rFonts w:ascii="Arial" w:cs="Arial" w:eastAsia="Arial" w:hAnsi="Arial"/>
          <w:sz w:val="24"/>
          <w:szCs w:val="24"/>
        </w:rPr>
        <w:t xml:space="preserve">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w:t>
      </w:r>
    </w:p>
    <w:p>
      <w:pPr>
        <w:spacing w:after="120"/>
        <w:ind w:firstLine="601"/>
        <w:jc w:val="both"/>
      </w:pPr>
      <w:r>
        <w:rPr>
          <w:rFonts w:ascii="Arial" w:cs="Arial" w:eastAsia="Arial" w:hAnsi="Arial"/>
          <w:sz w:val="24"/>
          <w:szCs w:val="24"/>
        </w:rPr>
        <w:t xml:space="preserve">- сбор информации и изучение ситуации в селе;</w:t>
      </w:r>
    </w:p>
    <w:p>
      <w:pPr>
        <w:spacing w:after="120"/>
        <w:ind w:firstLine="601"/>
        <w:jc w:val="both"/>
      </w:pPr>
      <w:r>
        <w:rPr>
          <w:rFonts w:ascii="Arial" w:cs="Arial" w:eastAsia="Arial" w:hAnsi="Arial"/>
          <w:sz w:val="24"/>
          <w:szCs w:val="24"/>
        </w:rPr>
        <w:t xml:space="preserve">- определение проблем села;</w:t>
      </w:r>
    </w:p>
    <w:p>
      <w:pPr>
        <w:spacing w:after="120"/>
        <w:ind w:firstLine="601"/>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ind w:firstLine="601"/>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ind w:firstLine="601"/>
        <w:jc w:val="both"/>
      </w:pPr>
      <w:r>
        <w:rPr>
          <w:rFonts w:ascii="Arial" w:cs="Arial" w:eastAsia="Arial" w:hAnsi="Arial"/>
          <w:sz w:val="24"/>
          <w:szCs w:val="24"/>
        </w:rPr>
        <w:t xml:space="preserve">- совместное обсуждение путей решения приоритетных вопросов;</w:t>
      </w:r>
    </w:p>
    <w:p>
      <w:pPr>
        <w:spacing w:after="120"/>
        <w:ind w:firstLine="601"/>
        <w:jc w:val="both"/>
      </w:pPr>
      <w:r>
        <w:rPr>
          <w:rFonts w:ascii="Arial" w:cs="Arial" w:eastAsia="Arial" w:hAnsi="Arial"/>
          <w:sz w:val="24"/>
          <w:szCs w:val="24"/>
        </w:rPr>
        <w:t xml:space="preserve">- формирование инициативных групп по решению приоритетных вопросов;</w:t>
      </w:r>
    </w:p>
    <w:p>
      <w:pPr>
        <w:spacing w:after="120"/>
        <w:ind w:firstLine="601"/>
        <w:jc w:val="both"/>
      </w:pPr>
      <w:r>
        <w:rPr>
          <w:rFonts w:ascii="Arial" w:cs="Arial" w:eastAsia="Arial" w:hAnsi="Arial"/>
          <w:sz w:val="24"/>
          <w:szCs w:val="24"/>
        </w:rPr>
        <w:t xml:space="preserve">- разработка планов совместных действий;</w:t>
      </w:r>
    </w:p>
    <w:p>
      <w:pPr>
        <w:spacing w:after="120"/>
        <w:ind w:firstLine="601"/>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ind w:firstLine="601"/>
        <w:jc w:val="both"/>
      </w:pPr>
      <w:r>
        <w:rPr>
          <w:rFonts w:ascii="Arial" w:cs="Arial" w:eastAsia="Arial" w:hAnsi="Arial"/>
          <w:sz w:val="24"/>
          <w:szCs w:val="24"/>
        </w:rPr>
        <w:t xml:space="preserve">- отражение планов совместных действий в местном бюджете;</w:t>
      </w:r>
    </w:p>
    <w:p>
      <w:pPr>
        <w:spacing w:after="120"/>
        <w:ind w:firstLine="601"/>
        <w:jc w:val="both"/>
      </w:pPr>
      <w:r>
        <w:rPr>
          <w:rFonts w:ascii="Arial" w:cs="Arial" w:eastAsia="Arial" w:hAnsi="Arial"/>
          <w:sz w:val="24"/>
          <w:szCs w:val="24"/>
        </w:rPr>
        <w:t xml:space="preserve">- реализация планов совместных действий;</w:t>
      </w:r>
    </w:p>
    <w:p>
      <w:pPr>
        <w:spacing w:after="120"/>
        <w:ind w:firstLine="601"/>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ind w:firstLine="601"/>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ind w:firstLine="601"/>
        <w:jc w:val="both"/>
      </w:pPr>
      <w:r>
        <w:rPr>
          <w:rFonts w:ascii="Arial" w:cs="Arial" w:eastAsia="Arial" w:hAnsi="Arial"/>
          <w:sz w:val="24"/>
          <w:szCs w:val="24"/>
        </w:rPr>
        <w:t xml:space="preserve">24.5. В процессе совместного изучения нужд села могут принимать участие:</w:t>
      </w:r>
    </w:p>
    <w:p>
      <w:pPr>
        <w:spacing w:after="120"/>
        <w:ind w:firstLine="601"/>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происхождения, должностного и имущественного положения;</w:t>
      </w:r>
    </w:p>
    <w:p>
      <w:pPr>
        <w:spacing w:after="120"/>
        <w:ind w:firstLine="601"/>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601"/>
        <w:jc w:val="both"/>
      </w:pPr>
      <w:r>
        <w:rPr>
          <w:rFonts w:ascii="Arial" w:cs="Arial" w:eastAsia="Arial" w:hAnsi="Arial"/>
          <w:sz w:val="24"/>
          <w:szCs w:val="24"/>
        </w:rPr>
        <w:t xml:space="preserve">- депутаты айылного кенеша;</w:t>
      </w:r>
    </w:p>
    <w:p>
      <w:pPr>
        <w:spacing w:after="120"/>
        <w:ind w:firstLine="601"/>
        <w:jc w:val="both"/>
      </w:pPr>
      <w:r>
        <w:rPr>
          <w:rFonts w:ascii="Arial" w:cs="Arial" w:eastAsia="Arial" w:hAnsi="Arial"/>
          <w:sz w:val="24"/>
          <w:szCs w:val="24"/>
        </w:rPr>
        <w:t xml:space="preserve">- работники аппарата айыл окмоту.</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25. Инициативные группы по решению приоритетных проблем села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w:t>
      </w:r>
      <w:r>
        <w:rPr>
          <w:rFonts w:ascii="Arial" w:cs="Arial" w:eastAsia="Arial" w:hAnsi="Arial"/>
          <w:sz w:val="24"/>
          <w:szCs w:val="24"/>
        </w:rPr>
        <w:t xml:space="preserve">, а также</w:t>
      </w:r>
      <w:r>
        <w:rPr>
          <w:rFonts w:ascii="Arial" w:cs="Arial" w:eastAsia="Arial" w:hAnsi="Arial"/>
          <w:sz w:val="24"/>
          <w:szCs w:val="24"/>
        </w:rPr>
        <w:t xml:space="preserve"> разрабатывают план</w:t>
      </w:r>
      <w:r>
        <w:rPr>
          <w:rFonts w:ascii="Arial" w:cs="Arial" w:eastAsia="Arial" w:hAnsi="Arial"/>
          <w:sz w:val="24"/>
          <w:szCs w:val="24"/>
        </w:rPr>
        <w:t xml:space="preserve">ы</w:t>
      </w:r>
      <w:r>
        <w:rPr>
          <w:rFonts w:ascii="Arial" w:cs="Arial" w:eastAsia="Arial" w:hAnsi="Arial"/>
          <w:sz w:val="24"/>
          <w:szCs w:val="24"/>
        </w:rPr>
        <w:t xml:space="preserve"> совместных действий с указанием сроков, ресурсов и ответственных по их исполнению.</w:t>
      </w:r>
    </w:p>
    <w:p>
      <w:pPr>
        <w:spacing w:after="120"/>
        <w:ind w:firstLine="601"/>
        <w:jc w:val="both"/>
      </w:pPr>
      <w:r>
        <w:rPr>
          <w:rFonts w:ascii="Arial" w:cs="Arial" w:eastAsia="Arial" w:hAnsi="Arial"/>
          <w:sz w:val="24"/>
          <w:szCs w:val="24"/>
        </w:rPr>
        <w:t xml:space="preserve">25.2. В состав инициативных групп входят:</w:t>
      </w:r>
    </w:p>
    <w:p>
      <w:pPr>
        <w:spacing w:after="120"/>
        <w:ind w:firstLine="601"/>
        <w:jc w:val="both"/>
      </w:pPr>
      <w:r>
        <w:rPr>
          <w:rFonts w:ascii="Arial" w:cs="Arial" w:eastAsia="Arial" w:hAnsi="Arial"/>
          <w:sz w:val="24"/>
          <w:szCs w:val="24"/>
        </w:rPr>
        <w:t xml:space="preserve">- работники аппарата айыл окмоту;</w:t>
      </w:r>
    </w:p>
    <w:p>
      <w:pPr>
        <w:spacing w:after="120"/>
        <w:ind w:firstLine="601"/>
        <w:jc w:val="both"/>
      </w:pPr>
      <w:r>
        <w:rPr>
          <w:rFonts w:ascii="Arial" w:cs="Arial" w:eastAsia="Arial" w:hAnsi="Arial"/>
          <w:sz w:val="24"/>
          <w:szCs w:val="24"/>
        </w:rPr>
        <w:t xml:space="preserve">- депутаты айылного кенеша;</w:t>
      </w:r>
    </w:p>
    <w:p>
      <w:pPr>
        <w:spacing w:after="120"/>
        <w:ind w:firstLine="601"/>
        <w:jc w:val="both"/>
      </w:pPr>
      <w:r>
        <w:rPr>
          <w:rFonts w:ascii="Arial" w:cs="Arial" w:eastAsia="Arial" w:hAnsi="Arial"/>
          <w:sz w:val="24"/>
          <w:szCs w:val="24"/>
        </w:rPr>
        <w:t xml:space="preserve">- активные члены местного сообщества;</w:t>
      </w:r>
    </w:p>
    <w:p>
      <w:pPr>
        <w:spacing w:after="120"/>
        <w:ind w:firstLine="601"/>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601"/>
        <w:jc w:val="both"/>
      </w:pPr>
      <w:r>
        <w:rPr>
          <w:rFonts w:ascii="Arial" w:cs="Arial" w:eastAsia="Arial" w:hAnsi="Arial"/>
          <w:sz w:val="24"/>
          <w:szCs w:val="24"/>
        </w:rPr>
        <w:t xml:space="preserve">25.3. Состав инициативных групп определяется с учетом:</w:t>
      </w:r>
    </w:p>
    <w:p>
      <w:pPr>
        <w:spacing w:after="120"/>
        <w:ind w:firstLine="601"/>
        <w:jc w:val="both"/>
      </w:pPr>
      <w:r>
        <w:rPr>
          <w:rFonts w:ascii="Arial" w:cs="Arial" w:eastAsia="Arial" w:hAnsi="Arial"/>
          <w:sz w:val="24"/>
          <w:szCs w:val="24"/>
        </w:rPr>
        <w:t xml:space="preserve">- соблюдения гендерного баланса;</w:t>
      </w:r>
    </w:p>
    <w:p>
      <w:pPr>
        <w:spacing w:after="120"/>
        <w:ind w:firstLine="601"/>
        <w:jc w:val="both"/>
      </w:pPr>
      <w:r>
        <w:rPr>
          <w:rFonts w:ascii="Arial" w:cs="Arial" w:eastAsia="Arial" w:hAnsi="Arial"/>
          <w:sz w:val="24"/>
          <w:szCs w:val="24"/>
        </w:rPr>
        <w:t xml:space="preserve">- представленности из каждого села айылного аймака;</w:t>
      </w:r>
    </w:p>
    <w:p>
      <w:pPr>
        <w:spacing w:after="120"/>
        <w:ind w:firstLine="601"/>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ind w:firstLine="601"/>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ind w:firstLine="601"/>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ind w:firstLine="601"/>
        <w:jc w:val="both"/>
      </w:pPr>
      <w:r>
        <w:rPr>
          <w:rFonts w:ascii="Arial" w:cs="Arial" w:eastAsia="Arial" w:hAnsi="Arial"/>
          <w:sz w:val="24"/>
          <w:szCs w:val="24"/>
        </w:rPr>
        <w:t xml:space="preserve">25.4. Заседания инициативной группы проводятся в форме открытого собрания.</w:t>
      </w:r>
    </w:p>
    <w:p>
      <w:pPr>
        <w:spacing w:after="120"/>
        <w:ind w:firstLine="601"/>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ind w:firstLine="567"/>
        <w:jc w:val="both"/>
      </w:pPr>
      <w:r>
        <w:rPr>
          <w:rFonts w:ascii="Arial" w:cs="Arial" w:eastAsia="Arial" w:hAnsi="Arial"/>
          <w:sz w:val="24"/>
          <w:szCs w:val="24"/>
        </w:rPr>
        <w:t xml:space="preserve">25.6. Руководитель инициативной группы вправе:</w:t>
      </w:r>
    </w:p>
    <w:p>
      <w:pPr>
        <w:spacing w:after="120"/>
        <w:ind w:firstLine="56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ind w:firstLine="567"/>
        <w:jc w:val="both"/>
      </w:pPr>
      <w:r>
        <w:rPr>
          <w:rFonts w:ascii="Arial" w:cs="Arial" w:eastAsia="Arial" w:hAnsi="Arial"/>
          <w:sz w:val="24"/>
          <w:szCs w:val="24"/>
        </w:rPr>
        <w:t xml:space="preserve">- координировать работу инициативной группы;</w:t>
      </w:r>
    </w:p>
    <w:p>
      <w:pPr>
        <w:spacing w:after="120"/>
        <w:ind w:firstLine="567"/>
        <w:jc w:val="both"/>
      </w:pPr>
      <w:r>
        <w:rPr>
          <w:rFonts w:ascii="Arial" w:cs="Arial" w:eastAsia="Arial" w:hAnsi="Arial"/>
          <w:sz w:val="24"/>
          <w:szCs w:val="24"/>
        </w:rPr>
        <w:t xml:space="preserve">- проводить собрания инициативной группы;</w:t>
      </w:r>
    </w:p>
    <w:p>
      <w:pPr>
        <w:spacing w:after="120"/>
        <w:ind w:firstLine="567"/>
        <w:jc w:val="both"/>
      </w:pPr>
      <w:r>
        <w:rPr>
          <w:rFonts w:ascii="Arial" w:cs="Arial" w:eastAsia="Arial" w:hAnsi="Arial"/>
          <w:sz w:val="24"/>
          <w:szCs w:val="24"/>
        </w:rPr>
        <w:t xml:space="preserve">- подписывать документы от имени инициативной группы и др.</w:t>
      </w:r>
    </w:p>
    <w:p>
      <w:pPr>
        <w:spacing w:after="120"/>
        <w:ind w:firstLine="567"/>
        <w:jc w:val="both"/>
      </w:pPr>
      <w:r>
        <w:rPr>
          <w:rFonts w:ascii="Arial" w:cs="Arial" w:eastAsia="Arial" w:hAnsi="Arial"/>
          <w:sz w:val="24"/>
          <w:szCs w:val="24"/>
        </w:rPr>
        <w:t xml:space="preserve">25.7. Члены инициативной группы имеют право:</w:t>
      </w:r>
    </w:p>
    <w:p>
      <w:pPr>
        <w:spacing w:after="120"/>
        <w:ind w:firstLine="601"/>
        <w:jc w:val="both"/>
      </w:pPr>
      <w:r>
        <w:rPr>
          <w:rFonts w:ascii="Arial" w:cs="Arial" w:eastAsia="Arial" w:hAnsi="Arial"/>
          <w:sz w:val="24"/>
          <w:szCs w:val="24"/>
        </w:rPr>
        <w:t xml:space="preserve">- принять участие в разработке</w:t>
      </w:r>
      <w:r>
        <w:rPr>
          <w:rFonts w:ascii="Arial" w:cs="Arial" w:eastAsia="Arial" w:hAnsi="Arial"/>
          <w:sz w:val="24"/>
          <w:szCs w:val="24"/>
        </w:rPr>
        <w:t xml:space="preserve">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ind w:firstLine="567"/>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ind w:firstLine="567"/>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ind w:firstLine="567"/>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ind w:firstLine="601"/>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ind w:firstLine="601"/>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ind w:firstLine="601"/>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ind w:firstLine="601"/>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240" w:before="200"/>
        <w:ind w:firstLine="601"/>
        <w:jc w:val="center"/>
      </w:pPr>
      <w:r>
        <w:rPr>
          <w:rFonts w:ascii="Arial" w:cs="Arial" w:eastAsia="Arial" w:hAnsi="Arial"/>
          <w:sz w:val="24"/>
          <w:szCs w:val="24"/>
        </w:rPr>
        <w:t xml:space="preserve"/>
      </w:r>
    </w:p>
    <w:p>
      <w:pPr>
        <w:spacing w:after="120"/>
        <w:ind w:firstLine="601"/>
        <w:jc w:val="center"/>
      </w:pPr>
      <w:r>
        <w:rPr>
          <w:rFonts w:ascii="Arial" w:cs="Arial" w:eastAsia="Arial" w:hAnsi="Arial"/>
          <w:b/>
          <w:bCs/>
          <w:sz w:val="24"/>
          <w:szCs w:val="24"/>
        </w:rPr>
        <w:t xml:space="preserve">26. Утверждение состава инициативных групп по решению приоритетных </w:t>
      </w:r>
      <w:r>
        <w:rPr>
          <w:rFonts w:ascii="Arial" w:cs="Arial" w:eastAsia="Arial" w:hAnsi="Arial"/>
          <w:b/>
          <w:bCs/>
          <w:sz w:val="24"/>
          <w:szCs w:val="24"/>
        </w:rPr>
        <w:t xml:space="preserve">проблем </w:t>
      </w:r>
      <w:r>
        <w:rPr>
          <w:rFonts w:ascii="Arial" w:cs="Arial" w:eastAsia="Arial" w:hAnsi="Arial"/>
          <w:b/>
          <w:bCs/>
          <w:sz w:val="24"/>
          <w:szCs w:val="24"/>
        </w:rPr>
        <w:t xml:space="preserve">села и плана совместных действий </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ind w:firstLine="601"/>
        <w:jc w:val="both"/>
      </w:pPr>
      <w:r>
        <w:rPr>
          <w:rFonts w:ascii="Arial" w:cs="Arial" w:eastAsia="Arial" w:hAnsi="Arial"/>
          <w:sz w:val="24"/>
          <w:szCs w:val="24"/>
        </w:rPr>
        <w:t xml:space="preserve">- презентация приоритетных проблем и путей их решения;</w:t>
      </w:r>
    </w:p>
    <w:p>
      <w:pPr>
        <w:spacing w:after="120"/>
        <w:ind w:firstLine="601"/>
        <w:jc w:val="both"/>
      </w:pPr>
      <w:r>
        <w:rPr>
          <w:rFonts w:ascii="Arial" w:cs="Arial" w:eastAsia="Arial" w:hAnsi="Arial"/>
          <w:sz w:val="24"/>
          <w:szCs w:val="24"/>
        </w:rPr>
        <w:t xml:space="preserve">- разработка плана совместных действий;</w:t>
      </w:r>
    </w:p>
    <w:p>
      <w:pPr>
        <w:spacing w:after="120"/>
        <w:ind w:firstLine="601"/>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ind w:firstLine="601"/>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ind w:firstLine="601"/>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w:t>
      </w:r>
    </w:p>
    <w:p>
      <w:pPr>
        <w:spacing w:after="120"/>
        <w:ind w:firstLine="601"/>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ind w:firstLine="601"/>
        <w:jc w:val="both"/>
      </w:pPr>
      <w:r>
        <w:rPr>
          <w:rFonts w:ascii="Arial" w:cs="Arial" w:eastAsia="Arial" w:hAnsi="Arial"/>
          <w:sz w:val="24"/>
          <w:szCs w:val="24"/>
        </w:rPr>
        <w:t xml:space="preserve">- мониторинг и оценка реализации плана совместных действий;</w:t>
      </w:r>
    </w:p>
    <w:p>
      <w:pPr>
        <w:spacing w:after="120"/>
        <w:ind w:firstLine="601"/>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w:t>
      </w:r>
      <w:r>
        <w:rPr>
          <w:rFonts w:ascii="Arial" w:cs="Arial" w:eastAsia="Arial" w:hAnsi="Arial"/>
          <w:sz w:val="24"/>
          <w:szCs w:val="24"/>
        </w:rPr>
        <w:t xml:space="preserve">жизне</w:t>
      </w:r>
      <w:r>
        <w:rPr>
          <w:rFonts w:ascii="Arial" w:cs="Arial" w:eastAsia="Arial" w:hAnsi="Arial"/>
          <w:sz w:val="24"/>
          <w:szCs w:val="24"/>
        </w:rPr>
        <w:t xml:space="preserve">обеспечения, предоставляемых местному сообществу.</w:t>
      </w:r>
    </w:p>
    <w:p>
      <w:pPr>
        <w:spacing w:after="120"/>
        <w:ind w:firstLine="601"/>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ind w:firstLine="601"/>
        <w:jc w:val="both"/>
      </w:pPr>
      <w:r>
        <w:rPr>
          <w:rFonts w:ascii="Arial" w:cs="Arial" w:eastAsia="Arial" w:hAnsi="Arial"/>
          <w:sz w:val="24"/>
          <w:szCs w:val="24"/>
        </w:rPr>
        <w:t xml:space="preserve">- результаты совместного изучения нужд села;</w:t>
      </w:r>
    </w:p>
    <w:p>
      <w:pPr>
        <w:spacing w:after="120"/>
        <w:ind w:firstLine="601"/>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ind w:firstLine="601"/>
        <w:jc w:val="both"/>
      </w:pPr>
      <w:r>
        <w:rPr>
          <w:rFonts w:ascii="Arial" w:cs="Arial" w:eastAsia="Arial" w:hAnsi="Arial"/>
          <w:sz w:val="24"/>
          <w:szCs w:val="24"/>
        </w:rPr>
        <w:t xml:space="preserve">- количество инициативных групп по выбранным направлениям;</w:t>
      </w:r>
    </w:p>
    <w:p>
      <w:pPr>
        <w:spacing w:after="120"/>
        <w:ind w:firstLine="601"/>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ind w:firstLine="601"/>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 Данная информация обнародуется путем вывешивания на информационном стенде айыл окмоту.</w:t>
      </w:r>
    </w:p>
    <w:p>
      <w:pPr>
        <w:spacing w:after="120"/>
        <w:ind w:firstLine="567"/>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финансово-экономическим отделом айыл окмоту с учетом утвержденного плана совместных действий.</w:t>
      </w:r>
    </w:p>
    <w:p>
      <w:pPr>
        <w:spacing w:after="120"/>
        <w:ind w:firstLine="567"/>
        <w:jc w:val="both"/>
      </w:pPr>
      <w:r>
        <w:rPr>
          <w:rFonts w:ascii="Arial" w:cs="Arial" w:eastAsia="Arial" w:hAnsi="Arial"/>
          <w:sz w:val="24"/>
          <w:szCs w:val="24"/>
        </w:rPr>
        <w:t xml:space="preserve">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ind w:firstLine="567"/>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ind w:firstLine="567"/>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ind w:firstLine="601"/>
        <w:jc w:val="both"/>
      </w:pPr>
      <w:r>
        <w:rPr>
          <w:rFonts w:ascii="Arial" w:cs="Arial" w:eastAsia="Arial" w:hAnsi="Arial"/>
          <w:sz w:val="24"/>
          <w:szCs w:val="24"/>
        </w:rPr>
        <w:t xml:space="preserve">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ind w:firstLine="601"/>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27. Совместный мониторинг и оценка </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w:t>
      </w:r>
    </w:p>
    <w:p>
      <w:pPr>
        <w:spacing w:after="120"/>
        <w:ind w:firstLine="601"/>
        <w:jc w:val="both"/>
      </w:pPr>
      <w:r>
        <w:rPr>
          <w:rFonts w:ascii="Arial" w:cs="Arial" w:eastAsia="Arial" w:hAnsi="Arial"/>
          <w:sz w:val="24"/>
          <w:szCs w:val="24"/>
        </w:rPr>
        <w:t xml:space="preserve">27.2. Задачами совместного мониторинга и оценки являются:</w:t>
      </w:r>
    </w:p>
    <w:p>
      <w:pPr>
        <w:spacing w:after="120"/>
        <w:ind w:firstLine="601"/>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w:t>
      </w:r>
    </w:p>
    <w:p>
      <w:pPr>
        <w:spacing w:after="120"/>
        <w:ind w:firstLine="601"/>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и реализуемых на территории айылного аймака;</w:t>
      </w:r>
    </w:p>
    <w:p>
      <w:pPr>
        <w:spacing w:after="120"/>
        <w:ind w:firstLine="601"/>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ind w:firstLine="601"/>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ind w:firstLine="601"/>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w:t>
      </w:r>
      <w:r>
        <w:rPr>
          <w:rFonts w:ascii="Arial" w:cs="Arial" w:eastAsia="Arial" w:hAnsi="Arial"/>
          <w:sz w:val="24"/>
          <w:szCs w:val="24"/>
        </w:rPr>
        <w:t xml:space="preserve">айылным </w:t>
      </w:r>
      <w:r>
        <w:rPr>
          <w:rFonts w:ascii="Arial" w:cs="Arial" w:eastAsia="Arial" w:hAnsi="Arial"/>
          <w:sz w:val="24"/>
          <w:szCs w:val="24"/>
        </w:rPr>
        <w:t xml:space="preserve">кенешем.</w:t>
      </w:r>
    </w:p>
    <w:p>
      <w:pPr>
        <w:spacing w:after="120"/>
        <w:ind w:firstLine="601"/>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w:t>
      </w:r>
    </w:p>
    <w:p>
      <w:pPr>
        <w:spacing w:after="120"/>
        <w:ind w:firstLine="601"/>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ind w:firstLine="601"/>
        <w:jc w:val="both"/>
      </w:pPr>
      <w:r>
        <w:rPr>
          <w:rFonts w:ascii="Arial" w:cs="Arial" w:eastAsia="Arial" w:hAnsi="Arial"/>
          <w:sz w:val="24"/>
          <w:szCs w:val="24"/>
        </w:rPr>
        <w:t xml:space="preserve">- </w:t>
      </w:r>
      <w:r>
        <w:rPr>
          <w:rFonts w:ascii="Arial" w:cs="Arial" w:eastAsia="Arial" w:hAnsi="Arial"/>
          <w:sz w:val="24"/>
          <w:szCs w:val="24"/>
        </w:rPr>
        <w:t xml:space="preserve">деятельности </w:t>
      </w:r>
      <w:r>
        <w:rPr>
          <w:rFonts w:ascii="Arial" w:cs="Arial" w:eastAsia="Arial" w:hAnsi="Arial"/>
          <w:sz w:val="24"/>
          <w:szCs w:val="24"/>
        </w:rPr>
        <w:t xml:space="preserve">айыл окмоту и его структурных</w:t>
      </w:r>
      <w:r>
        <w:rPr>
          <w:rFonts w:ascii="Arial" w:cs="Arial" w:eastAsia="Arial" w:hAnsi="Arial"/>
          <w:sz w:val="24"/>
          <w:szCs w:val="24"/>
        </w:rPr>
        <w:t xml:space="preserve"> подразделений, а также иных муниципальных организаций, предприятий и учреждений</w:t>
      </w:r>
      <w:r>
        <w:rPr>
          <w:rFonts w:ascii="Arial" w:cs="Arial" w:eastAsia="Arial" w:hAnsi="Arial"/>
          <w:sz w:val="24"/>
          <w:szCs w:val="24"/>
        </w:rPr>
        <w:t xml:space="preserve">; </w:t>
      </w:r>
    </w:p>
    <w:p>
      <w:pPr>
        <w:spacing w:after="120"/>
        <w:ind w:firstLine="601"/>
        <w:jc w:val="both"/>
      </w:pPr>
      <w:r>
        <w:rPr>
          <w:rFonts w:ascii="Arial" w:cs="Arial" w:eastAsia="Arial" w:hAnsi="Arial"/>
          <w:sz w:val="24"/>
          <w:szCs w:val="24"/>
        </w:rPr>
        <w:t xml:space="preserve">- деятельности общественных организаций и объединений (ассоциация водопользователей (АВП), сельское объединение пользователей питьевой воды (СООППВ) и др.), предоставляющих услуги, касающиеся обеспечения жизнедеятельности </w:t>
      </w:r>
      <w:r>
        <w:rPr>
          <w:rFonts w:ascii="Arial" w:cs="Arial" w:eastAsia="Arial" w:hAnsi="Arial"/>
          <w:sz w:val="24"/>
          <w:szCs w:val="24"/>
        </w:rPr>
        <w:t xml:space="preserve">местного сообщества </w:t>
      </w:r>
      <w:r>
        <w:rPr>
          <w:rFonts w:ascii="Arial" w:cs="Arial" w:eastAsia="Arial" w:hAnsi="Arial"/>
          <w:sz w:val="24"/>
          <w:szCs w:val="24"/>
        </w:rPr>
        <w:t xml:space="preserve">соответствующей территории;</w:t>
      </w:r>
    </w:p>
    <w:p>
      <w:pPr>
        <w:spacing w:after="120"/>
        <w:ind w:firstLine="601"/>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ind w:firstLine="601"/>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ind w:firstLine="601"/>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ind w:firstLine="601"/>
        <w:jc w:val="both"/>
      </w:pPr>
      <w:r>
        <w:rPr>
          <w:rFonts w:ascii="Arial" w:cs="Arial" w:eastAsia="Arial" w:hAnsi="Arial"/>
          <w:sz w:val="24"/>
          <w:szCs w:val="24"/>
        </w:rPr>
        <w:t xml:space="preserve">- утверждает план (график) работы;</w:t>
      </w:r>
    </w:p>
    <w:p>
      <w:pPr>
        <w:spacing w:after="120"/>
        <w:ind w:firstLine="601"/>
        <w:jc w:val="both"/>
      </w:pPr>
      <w:r>
        <w:rPr>
          <w:rFonts w:ascii="Arial" w:cs="Arial" w:eastAsia="Arial" w:hAnsi="Arial"/>
          <w:sz w:val="24"/>
          <w:szCs w:val="24"/>
        </w:rPr>
        <w:t xml:space="preserve">- проводит опросы (анкетирование);</w:t>
      </w:r>
    </w:p>
    <w:p>
      <w:pPr>
        <w:spacing w:after="120"/>
        <w:ind w:firstLine="601"/>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ind w:firstLine="601"/>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ind w:firstLine="601"/>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ind w:firstLine="601"/>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w:t>
      </w:r>
    </w:p>
    <w:p>
      <w:pPr>
        <w:spacing w:after="120"/>
        <w:ind w:firstLine="601"/>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ind w:firstLine="601"/>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ind w:firstLine="601"/>
        <w:jc w:val="both"/>
      </w:pPr>
      <w:r>
        <w:rPr>
          <w:rFonts w:ascii="Arial" w:cs="Arial" w:eastAsia="Arial" w:hAnsi="Arial"/>
          <w:sz w:val="24"/>
          <w:szCs w:val="24"/>
        </w:rPr>
        <w:t xml:space="preserve">27.7. </w:t>
      </w:r>
      <w:r>
        <w:rPr>
          <w:rFonts w:ascii="Arial" w:cs="Arial" w:eastAsia="Arial" w:hAnsi="Arial"/>
          <w:sz w:val="24"/>
          <w:szCs w:val="24"/>
        </w:rPr>
        <w:t xml:space="preserve">Айыл окмоту</w:t>
      </w:r>
      <w:r>
        <w:rPr>
          <w:rFonts w:ascii="Arial" w:cs="Arial" w:eastAsia="Arial" w:hAnsi="Arial"/>
          <w:sz w:val="24"/>
          <w:szCs w:val="24"/>
        </w:rPr>
        <w:t xml:space="preserve">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w:t>
      </w:r>
    </w:p>
    <w:p>
      <w:pPr>
        <w:spacing w:after="120"/>
        <w:ind w:firstLine="601"/>
        <w:jc w:val="both"/>
      </w:pPr>
      <w:r>
        <w:rPr>
          <w:rFonts w:ascii="Arial" w:cs="Arial" w:eastAsia="Arial" w:hAnsi="Arial"/>
          <w:sz w:val="24"/>
          <w:szCs w:val="24"/>
        </w:rPr>
        <w:t xml:space="preserve">27.</w:t>
      </w:r>
      <w:r>
        <w:rPr>
          <w:rFonts w:ascii="Arial" w:cs="Arial" w:eastAsia="Arial" w:hAnsi="Arial"/>
          <w:sz w:val="24"/>
          <w:szCs w:val="24"/>
        </w:rPr>
        <w:t xml:space="preserve">8</w:t>
      </w:r>
      <w:r>
        <w:rPr>
          <w:rFonts w:ascii="Arial" w:cs="Arial" w:eastAsia="Arial" w:hAnsi="Arial"/>
          <w:sz w:val="24"/>
          <w:szCs w:val="24"/>
        </w:rPr>
        <w:t xml:space="preserve">.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28. Территориальное общественное самоуправление</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ind w:firstLine="601"/>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ind w:firstLine="601"/>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ind w:firstLine="601"/>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V</w:t>
      </w:r>
      <w:r>
        <w:rPr>
          <w:rFonts w:ascii="Arial" w:cs="Arial" w:eastAsia="Arial" w:hAnsi="Arial"/>
          <w:b/>
          <w:bCs/>
          <w:sz w:val="32"/>
          <w:szCs w:val="32"/>
        </w:rPr>
        <w:t xml:space="preserve">. Экономическая основа местного самоуправления</w:t>
      </w:r>
    </w:p>
    <w:p>
      <w:pPr>
        <w:spacing w:after="120"/>
        <w:ind w:firstLine="601"/>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29. Муниципальная собственность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ind w:firstLine="567"/>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ind w:firstLine="567"/>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оценочная стоимость объектов;</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30. Местный бюджет и порядок его утверждения</w:t>
      </w:r>
    </w:p>
    <w:p>
      <w:pPr>
        <w:spacing w:after="240" w:before="200"/>
        <w:ind w:firstLine="567"/>
        <w:jc w:val="center"/>
      </w:pPr>
      <w:r>
        <w:rPr>
          <w:rFonts w:ascii="Arial" w:cs="Arial" w:eastAsia="Arial" w:hAnsi="Arial"/>
          <w:sz w:val="24"/>
          <w:szCs w:val="24"/>
        </w:rPr>
        <w:t xml:space="preserve"/>
      </w:r>
    </w:p>
    <w:p>
      <w:pPr>
        <w:spacing w:after="120"/>
        <w:ind w:firstLine="460"/>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ind w:firstLine="460"/>
        <w:jc w:val="both"/>
      </w:pPr>
      <w:r>
        <w:rPr>
          <w:rFonts w:ascii="Arial" w:cs="Arial" w:eastAsia="Arial" w:hAnsi="Arial"/>
          <w:sz w:val="24"/>
          <w:szCs w:val="24"/>
        </w:rPr>
        <w:t xml:space="preserve">30.2. Местный бюджет состоит из доходов и расходов:</w:t>
      </w:r>
    </w:p>
    <w:p>
      <w:pPr>
        <w:spacing w:after="120"/>
        <w:ind w:firstLine="460"/>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сборов и неналоговых поступлений, не подлежат изъятию в бюджет другого уровня;</w:t>
      </w:r>
    </w:p>
    <w:p>
      <w:pPr>
        <w:spacing w:after="120"/>
        <w:ind w:firstLine="567"/>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ind w:firstLine="567"/>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ind w:firstLine="567"/>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ind w:firstLine="567"/>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ind w:firstLine="567"/>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VI</w:t>
      </w:r>
      <w:r>
        <w:rPr>
          <w:rFonts w:ascii="Arial" w:cs="Arial" w:eastAsia="Arial" w:hAnsi="Arial"/>
          <w:b/>
          <w:bCs/>
          <w:sz w:val="32"/>
          <w:szCs w:val="32"/>
        </w:rPr>
        <w:t xml:space="preserve">. Заключительные положения</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31. Меры поощрения, принимаемые органами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ind w:firstLine="567"/>
        <w:jc w:val="both"/>
      </w:pPr>
      <w:r>
        <w:rPr>
          <w:rFonts w:ascii="Arial" w:cs="Arial" w:eastAsia="Arial" w:hAnsi="Arial"/>
          <w:sz w:val="24"/>
          <w:szCs w:val="24"/>
        </w:rPr>
        <w:t xml:space="preserve">- объявление благодарности;</w:t>
      </w:r>
    </w:p>
    <w:p>
      <w:pPr>
        <w:spacing w:after="120"/>
        <w:ind w:firstLine="567"/>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ind w:firstLine="567"/>
        <w:jc w:val="both"/>
      </w:pPr>
      <w:r>
        <w:rPr>
          <w:rFonts w:ascii="Arial" w:cs="Arial" w:eastAsia="Arial" w:hAnsi="Arial"/>
          <w:sz w:val="24"/>
          <w:szCs w:val="24"/>
        </w:rPr>
        <w:t xml:space="preserve">- награждение грамотами;</w:t>
      </w:r>
    </w:p>
    <w:p>
      <w:pPr>
        <w:spacing w:after="120"/>
        <w:ind w:firstLine="567"/>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ind w:firstLine="567"/>
        <w:jc w:val="both"/>
      </w:pPr>
      <w:r>
        <w:rPr>
          <w:rFonts w:ascii="Arial" w:cs="Arial" w:eastAsia="Arial" w:hAnsi="Arial"/>
          <w:sz w:val="24"/>
          <w:szCs w:val="24"/>
        </w:rPr>
        <w:t xml:space="preserve">- занесение на Доску Почета сообщества;</w:t>
      </w:r>
    </w:p>
    <w:p>
      <w:pPr>
        <w:spacing w:after="120"/>
        <w:ind w:firstLine="567"/>
        <w:jc w:val="both"/>
      </w:pPr>
      <w:r>
        <w:rPr>
          <w:rFonts w:ascii="Arial" w:cs="Arial" w:eastAsia="Arial" w:hAnsi="Arial"/>
          <w:sz w:val="24"/>
          <w:szCs w:val="24"/>
        </w:rPr>
        <w:t xml:space="preserve">- занесение в Книгу Почета сообщества;</w:t>
      </w:r>
    </w:p>
    <w:p>
      <w:pPr>
        <w:spacing w:after="120"/>
        <w:ind w:firstLine="567"/>
        <w:jc w:val="both"/>
      </w:pPr>
      <w:r>
        <w:rPr>
          <w:rFonts w:ascii="Arial" w:cs="Arial" w:eastAsia="Arial" w:hAnsi="Arial"/>
          <w:sz w:val="24"/>
          <w:szCs w:val="24"/>
        </w:rPr>
        <w:t xml:space="preserve">- присвоение звания «Почетный гражданин села»;</w:t>
      </w:r>
    </w:p>
    <w:p>
      <w:pPr>
        <w:spacing w:after="120"/>
        <w:ind w:firstLine="567"/>
        <w:jc w:val="both"/>
      </w:pPr>
      <w:r>
        <w:rPr>
          <w:rFonts w:ascii="Arial" w:cs="Arial" w:eastAsia="Arial" w:hAnsi="Arial"/>
          <w:sz w:val="24"/>
          <w:szCs w:val="24"/>
        </w:rPr>
        <w:t xml:space="preserve">- присвоение звания «Почетный гражданин айылного аймака»;</w:t>
      </w:r>
    </w:p>
    <w:p>
      <w:pPr>
        <w:spacing w:after="120"/>
        <w:ind w:firstLine="567"/>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ind w:firstLine="567"/>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ind w:firstLine="567"/>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ind w:firstLine="567"/>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ind w:firstLine="567"/>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ind w:firstLine="567"/>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32. Ответственность за нарушение Устава местного сообщества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ind w:firstLine="567"/>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33. Порядок принятия и изменения Устава местного сообщества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ind w:firstLine="567"/>
        <w:jc w:val="both"/>
      </w:pPr>
      <w:r>
        <w:rPr>
          <w:rFonts w:ascii="Arial" w:cs="Arial" w:eastAsia="Arial" w:hAnsi="Arial"/>
          <w:sz w:val="24"/>
          <w:szCs w:val="24"/>
        </w:rPr>
        <w:t xml:space="preserve">33.2. В состав рабочей группы входят:</w:t>
      </w:r>
    </w:p>
    <w:p>
      <w:pPr>
        <w:spacing w:after="120"/>
        <w:ind w:firstLine="567"/>
        <w:jc w:val="both"/>
      </w:pPr>
      <w:r>
        <w:rPr>
          <w:rFonts w:ascii="Arial" w:cs="Arial" w:eastAsia="Arial" w:hAnsi="Arial"/>
          <w:sz w:val="24"/>
          <w:szCs w:val="24"/>
        </w:rPr>
        <w:t xml:space="preserve">- председатель айылного кенеша;</w:t>
      </w:r>
    </w:p>
    <w:p>
      <w:pPr>
        <w:spacing w:after="120"/>
        <w:ind w:firstLine="567"/>
        <w:jc w:val="both"/>
      </w:pPr>
      <w:r>
        <w:rPr>
          <w:rFonts w:ascii="Arial" w:cs="Arial" w:eastAsia="Arial" w:hAnsi="Arial"/>
          <w:sz w:val="24"/>
          <w:szCs w:val="24"/>
        </w:rPr>
        <w:t xml:space="preserve">- глава айыл окмоту;</w:t>
      </w:r>
    </w:p>
    <w:p>
      <w:pPr>
        <w:spacing w:after="120"/>
        <w:ind w:firstLine="567"/>
        <w:jc w:val="both"/>
      </w:pPr>
      <w:r>
        <w:rPr>
          <w:rFonts w:ascii="Arial" w:cs="Arial" w:eastAsia="Arial" w:hAnsi="Arial"/>
          <w:sz w:val="24"/>
          <w:szCs w:val="24"/>
        </w:rPr>
        <w:t xml:space="preserve">- депутаты айылного кенеша;</w:t>
      </w:r>
    </w:p>
    <w:p>
      <w:pPr>
        <w:spacing w:after="120"/>
        <w:ind w:firstLine="567"/>
        <w:jc w:val="both"/>
      </w:pPr>
      <w:r>
        <w:rPr>
          <w:rFonts w:ascii="Arial" w:cs="Arial" w:eastAsia="Arial" w:hAnsi="Arial"/>
          <w:sz w:val="24"/>
          <w:szCs w:val="24"/>
        </w:rPr>
        <w:t xml:space="preserve">- работники аппарата айыл окмоту;</w:t>
      </w:r>
    </w:p>
    <w:p>
      <w:pPr>
        <w:spacing w:after="120"/>
        <w:ind w:firstLine="567"/>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ind w:firstLine="567"/>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ind w:firstLine="567"/>
        <w:jc w:val="both"/>
      </w:pPr>
      <w:r>
        <w:rPr>
          <w:rFonts w:ascii="Arial" w:cs="Arial" w:eastAsia="Arial" w:hAnsi="Arial"/>
          <w:i/>
          <w:iCs/>
          <w:sz w:val="24"/>
          <w:szCs w:val="24"/>
        </w:rPr>
        <w:t xml:space="preserve">(Состав рабочей группы могут быть дополнены и/или изменены по предложению членов местного сообщества и органов местного самоуправления.)</w:t>
      </w:r>
    </w:p>
    <w:p>
      <w:pPr>
        <w:spacing w:after="120"/>
        <w:ind w:firstLine="567"/>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официальном веб-сайте органов местного самоуправления </w:t>
      </w:r>
      <w:r>
        <w:rPr>
          <w:rFonts w:ascii="Arial" w:cs="Arial" w:eastAsia="Arial" w:hAnsi="Arial"/>
          <w:sz w:val="24"/>
          <w:szCs w:val="24"/>
        </w:rPr>
        <w:t xml:space="preserve">Оргочорского</w:t>
      </w:r>
      <w:r>
        <w:rPr>
          <w:rFonts w:ascii="Arial" w:cs="Arial" w:eastAsia="Arial" w:hAnsi="Arial"/>
          <w:sz w:val="24"/>
          <w:szCs w:val="24"/>
        </w:rPr>
        <w:t xml:space="preserve"> айылного аймака (или иных источниках официального опубликования) выносится на сельские сходы или курултай местного сообщества для обсуждения, которое организуется </w:t>
      </w:r>
      <w:r>
        <w:rPr>
          <w:rFonts w:ascii="Arial" w:cs="Arial" w:eastAsia="Arial" w:hAnsi="Arial"/>
          <w:sz w:val="24"/>
          <w:szCs w:val="24"/>
        </w:rPr>
        <w:t xml:space="preserve">Оргочорским </w:t>
      </w:r>
      <w:r>
        <w:rPr>
          <w:rFonts w:ascii="Arial" w:cs="Arial" w:eastAsia="Arial" w:hAnsi="Arial"/>
          <w:sz w:val="24"/>
          <w:szCs w:val="24"/>
        </w:rPr>
        <w:t xml:space="preserve">айыл окмоту в порядке, установленном настоящим Уставом.</w:t>
      </w:r>
    </w:p>
    <w:p>
      <w:pPr>
        <w:spacing w:after="120"/>
        <w:ind w:firstLine="567"/>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33.5. Глава </w:t>
      </w:r>
      <w:r>
        <w:rPr>
          <w:rFonts w:ascii="Arial" w:cs="Arial" w:eastAsia="Arial" w:hAnsi="Arial"/>
          <w:sz w:val="24"/>
          <w:szCs w:val="24"/>
        </w:rPr>
        <w:t xml:space="preserve">Оргочорского</w:t>
      </w:r>
      <w:r>
        <w:rPr>
          <w:rFonts w:ascii="Arial" w:cs="Arial" w:eastAsia="Arial" w:hAnsi="Arial"/>
          <w:sz w:val="24"/>
          <w:szCs w:val="24"/>
        </w:rPr>
        <w:t xml:space="preserve"> айыл окмоту после доработки окончательного варианта проекта Устава вносит на рассмотрение </w:t>
      </w:r>
      <w:r>
        <w:rPr>
          <w:rFonts w:ascii="Arial" w:cs="Arial" w:eastAsia="Arial" w:hAnsi="Arial"/>
          <w:sz w:val="24"/>
          <w:szCs w:val="24"/>
        </w:rPr>
        <w:t xml:space="preserve">Оргочорского</w:t>
      </w:r>
      <w:r>
        <w:rPr>
          <w:rFonts w:ascii="Arial" w:cs="Arial" w:eastAsia="Arial" w:hAnsi="Arial"/>
          <w:sz w:val="24"/>
          <w:szCs w:val="24"/>
        </w:rPr>
        <w:t xml:space="preserve"> айылного кенеша для его принятия.</w:t>
      </w:r>
    </w:p>
    <w:p>
      <w:pPr>
        <w:spacing w:after="120"/>
        <w:ind w:firstLine="567"/>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ind w:firstLine="567"/>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после обсуждения их на сельских сходах или курултаях.</w:t>
      </w:r>
    </w:p>
    <w:p>
      <w:pPr>
        <w:spacing w:after="120"/>
        <w:ind w:firstLine="567"/>
        <w:jc w:val="both"/>
      </w:pPr>
      <w:r>
        <w:rPr>
          <w:rFonts w:ascii="Arial" w:cs="Arial" w:eastAsia="Arial" w:hAnsi="Arial"/>
          <w:sz w:val="24"/>
          <w:szCs w:val="24"/>
        </w:rPr>
        <w:t xml:space="preserve">33.8. Изменения и дополнения к принятому Уставу могут инициироваться членами местного сообщества в количестве не менее одной трети членов местного сообщества или группой депутатов </w:t>
      </w:r>
      <w:r>
        <w:rPr>
          <w:rFonts w:ascii="Arial" w:cs="Arial" w:eastAsia="Arial" w:hAnsi="Arial"/>
          <w:sz w:val="24"/>
          <w:szCs w:val="24"/>
        </w:rPr>
        <w:t xml:space="preserve">Оргочорского</w:t>
      </w:r>
      <w:r>
        <w:rPr>
          <w:rFonts w:ascii="Arial" w:cs="Arial" w:eastAsia="Arial" w:hAnsi="Arial"/>
          <w:sz w:val="24"/>
          <w:szCs w:val="24"/>
        </w:rPr>
        <w:t xml:space="preserve"> айылного кенеша численностью не менее одной трети от общего числа депутатов айылного кенеша.</w:t>
      </w:r>
    </w:p>
    <w:p>
      <w:pPr>
        <w:spacing w:after="120"/>
        <w:ind w:firstLine="567"/>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соответствующих государственных органов или органа местного самоуправления.</w:t>
      </w:r>
    </w:p>
    <w:p>
      <w:pPr>
        <w:spacing w:after="120"/>
        <w:ind w:firstLine="567"/>
        <w:jc w:val="both"/>
      </w:pPr>
      <w:r>
        <w:rPr>
          <w:rFonts w:ascii="Arial" w:cs="Arial" w:eastAsia="Arial" w:hAnsi="Arial"/>
          <w:sz w:val="24"/>
          <w:szCs w:val="24"/>
        </w:rPr>
        <w:t xml:space="preserve">После вступления в силу,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erdgvachhvmab0emzcd">
      <w:r>
        <w:rPr>
          <w:rFonts w:ascii="Arial" w:cs="Arial" w:eastAsia="Arial" w:hAnsi="Arial"/>
          <w:color w:val="132D3F"/>
          <w:sz w:val="16"/>
          <w:szCs w:val="16"/>
          <w:u w:val="single"/>
        </w:rPr>
        <w:t xml:space="preserve">dalil.kg/document/410392</w:t>
      </w:r>
    </w:hyperlink>
  </w:p>
  <w:p>
    <w:pPr>
      <w:spacing w:after="0" w:before="40"/>
      <w:jc w:val="center"/>
    </w:pPr>
    <w:hyperlink w:history="1" r:id="rId3xfqpwxxvox2tu8iv6rc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agbfrzhole3xwljfdx6b" Type="http://schemas.openxmlformats.org/officeDocument/2006/relationships/hyperlink" Target="https://dalil.kg/document/203102" TargetMode="External"/><Relationship Id="rIdputyotup6vlevx_qfbvm3" Type="http://schemas.openxmlformats.org/officeDocument/2006/relationships/hyperlink" Target="https://dalil.kg/document/203102" TargetMode="External"/><Relationship Id="rIdizvdwvfkh7c8bxabdmbmh" Type="http://schemas.openxmlformats.org/officeDocument/2006/relationships/hyperlink" Target="https://dalil.kg/document/410392#p1" TargetMode="External"/><Relationship Id="rIdm9qutjeu1_xckt9zk6oii" Type="http://schemas.openxmlformats.org/officeDocument/2006/relationships/hyperlink" Target="https://dalil.kg/document/41039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erdgvachhvmab0emzcd" Type="http://schemas.openxmlformats.org/officeDocument/2006/relationships/hyperlink" Target="https://dalil.kg/document/410392" TargetMode="External"/><Relationship Id="rId3xfqpwxxvox2tu8iv6rc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2026-10-02T17:42:23.397Z</dcterms:created>
  <dcterms:modified xsi:type="dcterms:W3CDTF">2026-10-02T17:42:23.397Z</dcterms:modified>
</cp:coreProperties>
</file>

<file path=docProps/custom.xml><?xml version="1.0" encoding="utf-8"?>
<Properties xmlns="http://schemas.openxmlformats.org/officeDocument/2006/custom-properties" xmlns:vt="http://schemas.openxmlformats.org/officeDocument/2006/docPropsVTypes"/>
</file>