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АК-КУДУКСКИЙ АЙЫЛЬНЫЙ КЕНЕШ</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24 января 2018 г № </w:t>
      </w:r>
      <w:r>
        <w:rPr>
          <w:rFonts w:ascii="Arial" w:cs="Arial" w:eastAsia="Arial" w:hAnsi="Arial"/>
          <w:sz w:val="24"/>
          <w:szCs w:val="24"/>
        </w:rPr>
        <w:t xml:space="preserve">51/У111-27</w:t>
      </w:r>
    </w:p>
    <w:p>
      <w:pPr>
        <w:spacing w:after="120"/>
        <w:jc w:val="both"/>
      </w:pPr>
      <w:r>
        <w:rPr>
          <w:rFonts w:ascii="Arial" w:cs="Arial" w:eastAsia="Arial" w:hAnsi="Arial"/>
          <w:sz w:val="28"/>
          <w:szCs w:val="28"/>
        </w:rPr>
        <w:t xml:space="preserve">Об исполнении бюджета Ак-Кудукского айыл окмоту за 2017 год, утверждении бюджета на 2018 год и прогнозе бюджета на 2019-2020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ст.102 </w:t>
      </w:r>
      <w:hyperlink w:history="1" r:id="rIdtf8cs97jphorlmgfq9v6c">
        <w:r>
          <w:rPr>
            <w:rFonts w:ascii="Arial" w:cs="Arial" w:eastAsia="Arial" w:hAnsi="Arial"/>
            <w:color w:val="1D4ED8"/>
            <w:sz w:val="24"/>
            <w:szCs w:val="24"/>
            <w:u w:val="single"/>
          </w:rPr>
          <w:t xml:space="preserve">Бюджетного кодекса</w:t>
        </w:r>
      </w:hyperlink>
      <w:r>
        <w:rPr>
          <w:rFonts w:ascii="Arial" w:cs="Arial" w:eastAsia="Arial" w:hAnsi="Arial"/>
          <w:sz w:val="24"/>
          <w:szCs w:val="24"/>
        </w:rPr>
        <w:t xml:space="preserve"> и на основании </w:t>
      </w:r>
      <w:hyperlink w:history="1" r:id="rIdx_ttfoctzl--yysvveyz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ст.31.заслушав и обсудив отчет заведующего финансово- экономическим отделом Ак-Кудукского айыл окмоту Котлярову О.Г. «Об исполнении бюджета Ак-Кудукского айыл окмоту за 2017 год и утверждении бюджета на 2018 год и прогнозе бюджета на 2019-2020 годы. Ак-Кудукский айыл окмоту отмечает, что расходы местного бюджета направлены на социально-экономическое развитие села, где указывается четкое описание цели и задач, ресурсы выделения денежных средств статьям и разделами. Бюджет айыл окмоту подробно обсуждался на бюджетных слушаниях. В проект бюджета были внесены изменения с учетом предложений, замечаний высказанных на бюджетных слушаниях, на заседания комиссии по бюджету и финансам, Ак-Кудукский айыльный Кенеш</w:t>
      </w:r>
    </w:p>
    <w:p>
      <w:pPr>
        <w:spacing w:after="120"/>
        <w:jc w:val="center"/>
      </w:pPr>
      <w:r>
        <w:rPr>
          <w:rFonts w:ascii="Arial" w:cs="Arial" w:eastAsia="Arial" w:hAnsi="Arial"/>
          <w:sz w:val="24"/>
          <w:szCs w:val="24"/>
        </w:rPr>
        <w:t xml:space="preserve">ПОСТАНОВИЛ:</w:t>
      </w:r>
    </w:p>
    <w:p>
      <w:pPr>
        <w:spacing w:after="120"/>
        <w:jc w:val="both"/>
      </w:pPr>
      <w:r>
        <w:rPr>
          <w:rFonts w:ascii="Arial" w:cs="Arial" w:eastAsia="Arial" w:hAnsi="Arial"/>
          <w:sz w:val="24"/>
          <w:szCs w:val="24"/>
        </w:rPr>
        <w:t xml:space="preserve">1. Утвердить отчет “Об исполнении местного бюджета Ак-Кудукского айыл окмоту за 2017 год по доходам и расходам в сумме 15585,6 тыс.сом”</w:t>
      </w:r>
    </w:p>
    <w:p>
      <w:pPr>
        <w:spacing w:after="120"/>
        <w:jc w:val="both"/>
      </w:pPr>
      <w:r>
        <w:rPr>
          <w:rFonts w:ascii="Arial" w:cs="Arial" w:eastAsia="Arial" w:hAnsi="Arial"/>
          <w:sz w:val="24"/>
          <w:szCs w:val="24"/>
        </w:rPr>
        <w:t xml:space="preserve">2. Утвердить представленный финансово-экономическим отделом Ак-Кудукского айлного округа бюджет на 2018 год.       </w:t>
      </w:r>
    </w:p>
    <w:p>
      <w:pPr>
        <w:spacing w:after="120"/>
        <w:jc w:val="both"/>
      </w:pPr>
      <w:r>
        <w:rPr>
          <w:rFonts w:ascii="Arial" w:cs="Arial" w:eastAsia="Arial" w:hAnsi="Arial"/>
          <w:sz w:val="24"/>
          <w:szCs w:val="24"/>
        </w:rPr>
        <w:t xml:space="preserve">По доходной части – 17479,5 тыс. сом</w:t>
      </w:r>
    </w:p>
    <w:p>
      <w:pPr>
        <w:spacing w:after="120"/>
        <w:jc w:val="both"/>
      </w:pPr>
      <w:r>
        <w:rPr>
          <w:rFonts w:ascii="Arial" w:cs="Arial" w:eastAsia="Arial" w:hAnsi="Arial"/>
          <w:sz w:val="24"/>
          <w:szCs w:val="24"/>
        </w:rPr>
        <w:t xml:space="preserve">По расходной части- 17479,5 тыс сом</w:t>
      </w:r>
    </w:p>
    <w:p>
      <w:pPr>
        <w:spacing w:after="120"/>
        <w:jc w:val="both"/>
      </w:pPr>
      <w:r>
        <w:rPr>
          <w:rFonts w:ascii="Arial" w:cs="Arial" w:eastAsia="Arial" w:hAnsi="Arial"/>
          <w:sz w:val="24"/>
          <w:szCs w:val="24"/>
        </w:rPr>
        <w:t xml:space="preserve">В том числе по бюджетному счету 15709,5 тыс сом:</w:t>
      </w:r>
    </w:p>
    <w:p>
      <w:pPr>
        <w:spacing w:after="120"/>
        <w:jc w:val="both"/>
      </w:pPr>
      <w:r>
        <w:rPr>
          <w:rFonts w:ascii="Arial" w:cs="Arial" w:eastAsia="Arial" w:hAnsi="Arial"/>
          <w:sz w:val="24"/>
          <w:szCs w:val="24"/>
        </w:rPr>
        <w:t xml:space="preserve"> -Аппарат – 2904,8 тыс.сом.</w:t>
      </w:r>
    </w:p>
    <w:p>
      <w:pPr>
        <w:spacing w:after="120"/>
        <w:jc w:val="both"/>
      </w:pPr>
      <w:r>
        <w:rPr>
          <w:rFonts w:ascii="Arial" w:cs="Arial" w:eastAsia="Arial" w:hAnsi="Arial"/>
          <w:sz w:val="24"/>
          <w:szCs w:val="24"/>
        </w:rPr>
        <w:t xml:space="preserve"> - Общественный порядок – 23,3 тыс сом</w:t>
      </w:r>
    </w:p>
    <w:p>
      <w:pPr>
        <w:spacing w:after="120"/>
        <w:jc w:val="both"/>
      </w:pPr>
      <w:r>
        <w:rPr>
          <w:rFonts w:ascii="Arial" w:cs="Arial" w:eastAsia="Arial" w:hAnsi="Arial"/>
          <w:sz w:val="24"/>
          <w:szCs w:val="24"/>
        </w:rPr>
        <w:t xml:space="preserve"> -ЖКХ – 3361,2 тыс сом.</w:t>
      </w:r>
    </w:p>
    <w:p>
      <w:pPr>
        <w:spacing w:after="120"/>
        <w:jc w:val="both"/>
      </w:pPr>
      <w:r>
        <w:rPr>
          <w:rFonts w:ascii="Arial" w:cs="Arial" w:eastAsia="Arial" w:hAnsi="Arial"/>
          <w:sz w:val="24"/>
          <w:szCs w:val="24"/>
        </w:rPr>
        <w:t xml:space="preserve"> -Библиотеки – 347,6 тыс.сом.</w:t>
      </w:r>
    </w:p>
    <w:p>
      <w:pPr>
        <w:spacing w:after="120"/>
        <w:jc w:val="both"/>
      </w:pPr>
      <w:r>
        <w:rPr>
          <w:rFonts w:ascii="Arial" w:cs="Arial" w:eastAsia="Arial" w:hAnsi="Arial"/>
          <w:sz w:val="24"/>
          <w:szCs w:val="24"/>
        </w:rPr>
        <w:t xml:space="preserve"> -Клубы – 1175,8 тыс сом.</w:t>
      </w:r>
    </w:p>
    <w:p>
      <w:pPr>
        <w:spacing w:after="120"/>
        <w:jc w:val="both"/>
      </w:pPr>
      <w:r>
        <w:rPr>
          <w:rFonts w:ascii="Arial" w:cs="Arial" w:eastAsia="Arial" w:hAnsi="Arial"/>
          <w:sz w:val="24"/>
          <w:szCs w:val="24"/>
        </w:rPr>
        <w:t xml:space="preserve"> -Детские сады – 3049,0 тыс.сом.</w:t>
      </w:r>
    </w:p>
    <w:p>
      <w:pPr>
        <w:spacing w:after="120"/>
        <w:jc w:val="both"/>
      </w:pPr>
      <w:r>
        <w:rPr>
          <w:rFonts w:ascii="Arial" w:cs="Arial" w:eastAsia="Arial" w:hAnsi="Arial"/>
          <w:sz w:val="24"/>
          <w:szCs w:val="24"/>
        </w:rPr>
        <w:t xml:space="preserve"> - Школы – 4040,8 тыс сом.</w:t>
      </w:r>
    </w:p>
    <w:p>
      <w:pPr>
        <w:spacing w:after="120"/>
        <w:jc w:val="both"/>
      </w:pPr>
      <w:r>
        <w:rPr>
          <w:rFonts w:ascii="Arial" w:cs="Arial" w:eastAsia="Arial" w:hAnsi="Arial"/>
          <w:sz w:val="24"/>
          <w:szCs w:val="24"/>
        </w:rPr>
        <w:t xml:space="preserve"> - Соц. обеспечение – 800,0 тыс сом.</w:t>
      </w:r>
    </w:p>
    <w:p>
      <w:pPr>
        <w:spacing w:after="120"/>
        <w:jc w:val="both"/>
      </w:pPr>
      <w:r>
        <w:rPr>
          <w:rFonts w:ascii="Arial" w:cs="Arial" w:eastAsia="Arial" w:hAnsi="Arial"/>
          <w:sz w:val="24"/>
          <w:szCs w:val="24"/>
        </w:rPr>
        <w:t xml:space="preserve"> - Жайыт комитет – 7,0 тыс сом.</w:t>
      </w:r>
    </w:p>
    <w:p>
      <w:pPr>
        <w:spacing w:after="120"/>
        <w:jc w:val="both"/>
      </w:pPr>
      <w:r>
        <w:rPr>
          <w:rFonts w:ascii="Arial" w:cs="Arial" w:eastAsia="Arial" w:hAnsi="Arial"/>
          <w:sz w:val="24"/>
          <w:szCs w:val="24"/>
        </w:rPr>
        <w:t xml:space="preserve">В том числе по специальному счету 1770,0 тыс сом:</w:t>
      </w:r>
    </w:p>
    <w:p>
      <w:pPr>
        <w:spacing w:after="120"/>
        <w:jc w:val="both"/>
      </w:pPr>
      <w:r>
        <w:rPr>
          <w:rFonts w:ascii="Arial" w:cs="Arial" w:eastAsia="Arial" w:hAnsi="Arial"/>
          <w:sz w:val="24"/>
          <w:szCs w:val="24"/>
        </w:rPr>
        <w:t xml:space="preserve"> -Аппарат – 20,0 тыс.сом.</w:t>
      </w:r>
    </w:p>
    <w:p>
      <w:pPr>
        <w:spacing w:after="120"/>
        <w:jc w:val="both"/>
      </w:pPr>
      <w:r>
        <w:rPr>
          <w:rFonts w:ascii="Arial" w:cs="Arial" w:eastAsia="Arial" w:hAnsi="Arial"/>
          <w:sz w:val="24"/>
          <w:szCs w:val="24"/>
        </w:rPr>
        <w:t xml:space="preserve"> -ЖКХ – 590,0 тыс сом.</w:t>
      </w:r>
    </w:p>
    <w:p>
      <w:pPr>
        <w:spacing w:after="120"/>
        <w:jc w:val="both"/>
      </w:pPr>
      <w:r>
        <w:rPr>
          <w:rFonts w:ascii="Arial" w:cs="Arial" w:eastAsia="Arial" w:hAnsi="Arial"/>
          <w:sz w:val="24"/>
          <w:szCs w:val="24"/>
        </w:rPr>
        <w:t xml:space="preserve"> -Детские сады – 1160,0 тыс.сом.</w:t>
      </w:r>
    </w:p>
    <w:p>
      <w:pPr>
        <w:spacing w:after="120"/>
        <w:jc w:val="both"/>
      </w:pPr>
      <w:r>
        <w:rPr>
          <w:rFonts w:ascii="Arial" w:cs="Arial" w:eastAsia="Arial" w:hAnsi="Arial"/>
          <w:sz w:val="24"/>
          <w:szCs w:val="24"/>
        </w:rPr>
        <w:t xml:space="preserve">3. Установить, что расходы, недофинансированные в 2017 году, компенсируются только за счет и в пределах ассигнований, предусмотренных бюджетом на 2018 год</w:t>
      </w:r>
    </w:p>
    <w:p>
      <w:pPr>
        <w:spacing w:after="120"/>
        <w:jc w:val="both"/>
      </w:pPr>
      <w:r>
        <w:rPr>
          <w:rFonts w:ascii="Arial" w:cs="Arial" w:eastAsia="Arial" w:hAnsi="Arial"/>
          <w:sz w:val="24"/>
          <w:szCs w:val="24"/>
        </w:rPr>
        <w:t xml:space="preserve">4. Запретить муниципальным организациям и учреждениям использовать бюджетные и специальные средства, минуя систему казначейства</w:t>
      </w:r>
    </w:p>
    <w:p>
      <w:pPr>
        <w:spacing w:after="120"/>
        <w:jc w:val="both"/>
      </w:pPr>
      <w:r>
        <w:rPr>
          <w:rFonts w:ascii="Arial" w:cs="Arial" w:eastAsia="Arial" w:hAnsi="Arial"/>
          <w:sz w:val="24"/>
          <w:szCs w:val="24"/>
        </w:rPr>
        <w:t xml:space="preserve">5. Предоставить главе айыл окмоту право вносить изменения и уточнения в утвержденный бюджет, за счет сверх прогнозных поступлений доходов, превышения доходов над расходами по согласованию с депутатами аильного кенеша;</w:t>
      </w:r>
    </w:p>
    <w:p>
      <w:pPr>
        <w:spacing w:after="120"/>
        <w:jc w:val="both"/>
      </w:pPr>
      <w:r>
        <w:rPr>
          <w:rFonts w:ascii="Arial" w:cs="Arial" w:eastAsia="Arial" w:hAnsi="Arial"/>
          <w:sz w:val="24"/>
          <w:szCs w:val="24"/>
        </w:rPr>
        <w:t xml:space="preserve">6. Финансово-экономическому отделу в процессе исполнения бюджета при перевыполнении доходной части предусмотреть использование этих средств на реализацию задач, поставленных Правительством Кыргызской Республики по решению социальных вопросов. На реализацию национальных и государственных программ, постановлений Правительства КР, постановлений районной государственной администрации. айыльного кенеша, на поощрение муниципальных служащих, на погашение задолженностей по коммунальным услугам, при необходимости на ликвидацию последствий чрезвычайных ситуаций, на оказание временной финансовой помощи ОМСУ. Прочие приобретения и расходы</w:t>
      </w:r>
    </w:p>
    <w:p>
      <w:pPr>
        <w:spacing w:after="120"/>
        <w:jc w:val="both"/>
      </w:pPr>
      <w:r>
        <w:rPr>
          <w:rFonts w:ascii="Arial" w:cs="Arial" w:eastAsia="Arial" w:hAnsi="Arial"/>
          <w:sz w:val="24"/>
          <w:szCs w:val="24"/>
        </w:rPr>
        <w:t xml:space="preserve">7. В целях повышения благосостояния малоимущих семей, по мере поступления заявлений и обследования жилищно-бытовых условий, оказывать материальную помощь в размере от 1000(одна тыс). сомов до 5000(пять тысяч) сомов, в случаи сложной жизненной ситуации финансирование увеличивать в зависимости от ситуации.</w:t>
      </w:r>
    </w:p>
    <w:p>
      <w:pPr>
        <w:spacing w:after="120"/>
        <w:jc w:val="both"/>
      </w:pPr>
      <w:r>
        <w:rPr>
          <w:rFonts w:ascii="Arial" w:cs="Arial" w:eastAsia="Arial" w:hAnsi="Arial"/>
          <w:sz w:val="24"/>
          <w:szCs w:val="24"/>
        </w:rPr>
        <w:t xml:space="preserve">8. В целях стимулирования труда аппарата айыл окмоту произвести выплату на питание по 100(сто) сомов в день за счет экономии средств.</w:t>
      </w:r>
    </w:p>
    <w:p>
      <w:pPr>
        <w:spacing w:after="120"/>
        <w:jc w:val="both"/>
      </w:pPr>
      <w:r>
        <w:rPr>
          <w:rFonts w:ascii="Arial" w:cs="Arial" w:eastAsia="Arial" w:hAnsi="Arial"/>
          <w:sz w:val="24"/>
          <w:szCs w:val="24"/>
        </w:rPr>
        <w:t xml:space="preserve">9. Установить нормативы на питание в день за счет родительских взносов дошкольным образовательным организациям по 60(шестьдесят) сомов в день.</w:t>
      </w:r>
    </w:p>
    <w:p>
      <w:pPr>
        <w:spacing w:after="120"/>
        <w:jc w:val="both"/>
      </w:pPr>
      <w:r>
        <w:rPr>
          <w:rFonts w:ascii="Arial" w:cs="Arial" w:eastAsia="Arial" w:hAnsi="Arial"/>
          <w:sz w:val="24"/>
          <w:szCs w:val="24"/>
        </w:rPr>
        <w:t xml:space="preserve">10. Одобрить прогноз 2019 года по доходам и расходам в сумме 16011,7 тыс сом, 2020 год по доходам и расходам в сумме 16374,7 тыс сом.</w:t>
      </w:r>
    </w:p>
    <w:p>
      <w:pPr>
        <w:spacing w:after="120"/>
        <w:jc w:val="both"/>
      </w:pPr>
      <w:r>
        <w:rPr>
          <w:rFonts w:ascii="Arial" w:cs="Arial" w:eastAsia="Arial" w:hAnsi="Arial"/>
          <w:sz w:val="24"/>
          <w:szCs w:val="24"/>
        </w:rPr>
        <w:t xml:space="preserve">11. Утвердить оборотную кассовую наличность в сумме - 100,0 тыс сом.</w:t>
      </w:r>
    </w:p>
    <w:p>
      <w:pPr>
        <w:spacing w:after="120"/>
        <w:jc w:val="both"/>
      </w:pPr>
      <w:r>
        <w:rPr>
          <w:rFonts w:ascii="Arial" w:cs="Arial" w:eastAsia="Arial" w:hAnsi="Arial"/>
          <w:sz w:val="24"/>
          <w:szCs w:val="24"/>
        </w:rPr>
        <w:t xml:space="preserve">12. Утвердить свободный остаток на начало года по бюджетному счету в сумме – 4317,0 тыс сом, по спец. счету – 237,1 тыс сом.</w:t>
      </w:r>
    </w:p>
    <w:p>
      <w:pPr>
        <w:spacing w:after="120"/>
        <w:jc w:val="both"/>
      </w:pPr>
      <w:r>
        <w:rPr>
          <w:rFonts w:ascii="Arial" w:cs="Arial" w:eastAsia="Arial" w:hAnsi="Arial"/>
          <w:sz w:val="24"/>
          <w:szCs w:val="24"/>
        </w:rPr>
        <w:t xml:space="preserve">13. Утвердить лимит фонда заработной платы, согласно штатного расписания.</w:t>
      </w:r>
    </w:p>
    <w:p>
      <w:pPr>
        <w:spacing w:after="120"/>
        <w:jc w:val="both"/>
      </w:pPr>
      <w:r>
        <w:rPr>
          <w:rFonts w:ascii="Arial" w:cs="Arial" w:eastAsia="Arial" w:hAnsi="Arial"/>
          <w:sz w:val="24"/>
          <w:szCs w:val="24"/>
        </w:rPr>
        <w:t xml:space="preserve">14. Утвердить штатное расписание согласно приложения № 1-5</w:t>
      </w:r>
    </w:p>
    <w:p>
      <w:pPr>
        <w:spacing w:after="120"/>
        <w:jc w:val="both"/>
      </w:pPr>
      <w:r>
        <w:rPr>
          <w:rFonts w:ascii="Arial" w:cs="Arial" w:eastAsia="Arial" w:hAnsi="Arial"/>
          <w:sz w:val="24"/>
          <w:szCs w:val="24"/>
        </w:rPr>
        <w:t xml:space="preserve">15. Утвердить план закупок на 2018 год</w:t>
      </w:r>
    </w:p>
    <w:p>
      <w:pPr>
        <w:spacing w:after="120"/>
        <w:jc w:val="both"/>
      </w:pPr>
      <w:r>
        <w:rPr>
          <w:rFonts w:ascii="Arial" w:cs="Arial" w:eastAsia="Arial" w:hAnsi="Arial"/>
          <w:sz w:val="24"/>
          <w:szCs w:val="24"/>
        </w:rPr>
        <w:t xml:space="preserve">16. Контроль за выполнением настоящего Постановления возложить на финансово-экономический отдел айыл өкмөтү и постоянную комиссию по бюджету и финансам Ак-Кудукского айылногоКенеша.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У.Суваналиев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lat0em_ywl2nsiuuicai">
      <w:r>
        <w:rPr>
          <w:rFonts w:ascii="Arial" w:cs="Arial" w:eastAsia="Arial" w:hAnsi="Arial"/>
          <w:color w:val="132D3F"/>
          <w:sz w:val="16"/>
          <w:szCs w:val="16"/>
          <w:u w:val="single"/>
        </w:rPr>
        <w:t xml:space="preserve">dalil.kg/document/410613</w:t>
      </w:r>
    </w:hyperlink>
  </w:p>
  <w:p>
    <w:pPr>
      <w:spacing w:after="0" w:before="40"/>
      <w:jc w:val="center"/>
    </w:pPr>
    <w:hyperlink w:history="1" r:id="rIdawgzx_1o6-1ckwpctpu-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f8cs97jphorlmgfq9v6c" Type="http://schemas.openxmlformats.org/officeDocument/2006/relationships/hyperlink" Target="https://dalil.kg/document/111338" TargetMode="External"/><Relationship Id="rIdx_ttfoctzl--yysvveyzb" Type="http://schemas.openxmlformats.org/officeDocument/2006/relationships/hyperlink" Target="https://dalil.kg/document/20310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lat0em_ywl2nsiuuicai" Type="http://schemas.openxmlformats.org/officeDocument/2006/relationships/hyperlink" Target="https://dalil.kg/document/410613" TargetMode="External"/><Relationship Id="rIdawgzx_1o6-1ckwpctpu-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2026-10-03T02:00:58.955Z</dcterms:created>
  <dcterms:modified xsi:type="dcterms:W3CDTF">2026-10-03T02:00:58.955Z</dcterms:modified>
</cp:coreProperties>
</file>

<file path=docProps/custom.xml><?xml version="1.0" encoding="utf-8"?>
<Properties xmlns="http://schemas.openxmlformats.org/officeDocument/2006/custom-properties" xmlns:vt="http://schemas.openxmlformats.org/officeDocument/2006/docPropsVTypes"/>
</file>