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ЛЮКСЕМБУРГСКИЙ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2018 г № 61/13/27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принятии на баланс Люксембургского айыл окмоту детского сада «Василек»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Предписание Прокуратуры Ысык-Атинского района от 11.06.2018 года №11-06-191 об устранении нарушения Закона КР о необходимости принятия на баланс Люксембургского айыл окмоту здания детского сада «Василек», находящегося в с. Люксембург по ул. Строительная, б/н и последующей регистрации права муниципальной собственности, в соответствии с </w:t>
      </w:r>
      <w:hyperlink w:history="1" r:id="rIdbkg_30i5dgz0upiuq5c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муниципальной собственности на имущество»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о принятии на баланс Люксембургского айыл окмоту здания детского сада «Василек», находящегося в с. Люксембург по ул. Строительная, б/н.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Люксембургскому айыл окмоту провести необходимую работу, подготовить Технический паспорт на здание детского сада и поставить на учет в качестве бесхозной недвижимости в соответствии с п. 3 ст. 257 </w:t>
      </w:r>
      <w:hyperlink w:history="1" r:id="rIdh0hdypfybclgaugd0zu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 КР</w:t>
        </w:r>
      </w:hyperlink>
      <w:r>
        <w:rPr>
          <w:rFonts w:ascii="Arial" w:cs="Arial" w:eastAsia="Arial" w:hAnsi="Arial"/>
          <w:sz w:val="24"/>
          <w:szCs w:val="24"/>
        </w:rPr>
        <w:t xml:space="preserve">. По истечении трех лет со дня постановки бесхозной недвижимости на учет органом, осуществляющим государственную регистрацию недвижимого имущества, Люксембургскому айыл окмоту необходимо обратиться в суд с требованием о признании детского сада, находящегося в с. Люксембург по ул. Строительная, б/н, поступившим в муниципальную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Люксембургского айыл окмоту Э.Буйляшева.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eylxt-h7kdzy0sz1n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dalil.kg/document/415215</w:t>
      </w:r>
    </w:hyperlink>
  </w:p>
  <w:p>
    <w:pPr>
      <w:spacing w:after="0" w:before="40"/>
      <w:jc w:val="center"/>
    </w:pPr>
    <w:hyperlink w:history="1" r:id="rIdoevf_p2loczdg4lbaal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g_30i5dgz0upiuq5cu8" Type="http://schemas.openxmlformats.org/officeDocument/2006/relationships/hyperlink" Target="https://dalil.kg/document/992" TargetMode="External"/><Relationship Id="rIdh0hdypfybclgaugd0zucw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eylxt-h7kdzy0sz1ncb" Type="http://schemas.openxmlformats.org/officeDocument/2006/relationships/hyperlink" Target="https://dalil.kg/document/415215" TargetMode="External"/><Relationship Id="rIdoevf_p2loczdg4lbaal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2026-10-02T15:41:31.228Z</dcterms:created>
  <dcterms:modified xsi:type="dcterms:W3CDTF">2026-10-02T15:41:31.228Z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