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ТАЛДЫ-БУЛАКСКИЙ АЙЫЛЬНЫЙ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января 2018 г № 3</w:t>
      </w:r>
    </w:p>
    <w:p>
      <w:pPr>
        <w:spacing w:after="120"/>
        <w:jc w:val="both"/>
      </w:pPr>
      <w:r>
        <w:rPr>
          <w:rFonts w:ascii="Arial" w:cs="Arial" w:eastAsia="Arial" w:hAnsi="Arial"/>
          <w:sz w:val="28"/>
          <w:szCs w:val="28"/>
        </w:rPr>
        <w:t xml:space="preserve">Об утверждении Типового Регламента Талды-Булакского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Руководствуясь в своей работе </w:t>
      </w:r>
      <w:hyperlink w:history="1" r:id="rIdwo_om_nnk9t2bbg-ac7bw">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95xzpaeagbirzh0eggie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,Указами Президента Кыргызской Республики, постановлениями Жогорку Кенеша Кыргызской Республики и Правительста Кыргызской Республики, а также в соответствии со ст.28 п.1,ст.29 </w:t>
      </w:r>
      <w:hyperlink w:history="1" r:id="rIdsssg842uzdiyyuu1ebr5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 О местном самоуправлении” Талды-Булакский айылный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Типовой </w:t>
      </w:r>
      <w:hyperlink w:history="1" r:id="rIdjhhfzkhr0pjafr98tmbvh">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Талды-Булакского айылного кенеша.</w:t>
      </w:r>
    </w:p>
    <w:p>
      <w:pPr>
        <w:spacing w:after="120"/>
        <w:jc w:val="both"/>
      </w:pPr>
      <w:r>
        <w:rPr>
          <w:rFonts w:ascii="Arial" w:cs="Arial" w:eastAsia="Arial" w:hAnsi="Arial"/>
          <w:sz w:val="24"/>
          <w:szCs w:val="24"/>
        </w:rPr>
        <w:t xml:space="preserve">2. Опубликовать утвержденный Типовой Регламент на веб-сайте Талды-Булакского айыл окмоту</w:t>
      </w:r>
    </w:p>
    <w:p>
      <w:pPr>
        <w:spacing w:after="120"/>
        <w:jc w:val="both"/>
      </w:pPr>
      <w:r>
        <w:rPr>
          <w:rFonts w:ascii="Arial" w:cs="Arial" w:eastAsia="Arial" w:hAnsi="Arial"/>
          <w:sz w:val="24"/>
          <w:szCs w:val="24"/>
        </w:rPr>
        <w:t xml:space="preserve">3. Провести работу по включению в государственный реестр Типового Регламента Талды-Булакского айылного кенеша в Чүй-Бишкекском управлении юстиции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Б. Кененсариев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b-mgmlyhn8hmvzgpes4c7">
        <w:r>
          <w:rPr>
            <w:rFonts w:ascii="Arial" w:cs="Arial" w:eastAsia="Arial" w:hAnsi="Arial"/>
            <w:color w:val="1D4ED8"/>
            <w:sz w:val="24"/>
            <w:szCs w:val="24"/>
            <w:u w:val="single"/>
          </w:rPr>
          <w:t xml:space="preserve">постановлением</w:t>
        </w:r>
      </w:hyperlink>
    </w:p>
    <w:p>
      <w:pPr>
        <w:spacing w:after="120"/>
        <w:jc w:val="right"/>
      </w:pPr>
      <w:r>
        <w:rPr>
          <w:rFonts w:ascii="Arial" w:cs="Arial" w:eastAsia="Arial" w:hAnsi="Arial"/>
          <w:sz w:val="24"/>
          <w:szCs w:val="24"/>
        </w:rPr>
        <w:t xml:space="preserve">Талды-Булакского айылного кенеша</w:t>
      </w:r>
    </w:p>
    <w:p>
      <w:pPr>
        <w:spacing w:after="120"/>
        <w:jc w:val="right"/>
      </w:pPr>
      <w:r>
        <w:rPr>
          <w:rFonts w:ascii="Arial" w:cs="Arial" w:eastAsia="Arial" w:hAnsi="Arial"/>
          <w:sz w:val="24"/>
          <w:szCs w:val="24"/>
        </w:rPr>
        <w:t xml:space="preserve">«15» января2018г. №_3_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ТИПОВОЙ РЕГЛАМЕНТ</w:t>
      </w:r>
    </w:p>
    <w:p>
      <w:pPr>
        <w:spacing w:after="240" w:before="200"/>
        <w:jc w:val="center"/>
      </w:pPr>
      <w:r>
        <w:rPr>
          <w:rFonts w:ascii="Arial" w:cs="Arial" w:eastAsia="Arial" w:hAnsi="Arial"/>
          <w:b/>
          <w:bCs/>
          <w:sz w:val="32"/>
          <w:szCs w:val="32"/>
        </w:rPr>
        <w:t xml:space="preserve">Талды-Булакского айылного кенеша Талды-Булакского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разработан в соответствии с Законами Кыргызской Республики «</w:t>
      </w:r>
      <w:hyperlink w:history="1" r:id="rId1m4hgnhhfw3yyeyoibm1y">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 </w:t>
      </w:r>
      <w:hyperlink w:history="1" r:id="rIdyohk2qmn8l03fqoy4rphw">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и определяет порядок деятельности кенеша айылного аймака.</w:t>
      </w:r>
    </w:p>
    <w:p>
      <w:pPr>
        <w:spacing w:after="240" w:before="200"/>
        <w:jc w:val="center"/>
      </w:pPr>
      <w:r>
        <w:rPr>
          <w:rFonts w:ascii="Arial" w:cs="Arial" w:eastAsia="Arial" w:hAnsi="Arial"/>
          <w:b/>
          <w:bCs/>
          <w:sz w:val="32"/>
          <w:szCs w:val="32"/>
        </w:rPr>
        <w:t xml:space="preserve">РАЗДЕЛ 1</w:t>
      </w:r>
    </w:p>
    <w:p>
      <w:pPr>
        <w:spacing w:after="240" w:before="200"/>
        <w:jc w:val="center"/>
      </w:pPr>
      <w:r>
        <w:rPr>
          <w:rFonts w:ascii="Arial" w:cs="Arial" w:eastAsia="Arial" w:hAnsi="Arial"/>
          <w:b/>
          <w:bCs/>
          <w:sz w:val="32"/>
          <w:szCs w:val="32"/>
        </w:rPr>
        <w:t xml:space="preserve">ОБЩЕЕ ПОЛОЖЕНИЕ</w:t>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Кенеш айылного аймака</w:t>
      </w:r>
    </w:p>
    <w:p>
      <w:pPr>
        <w:spacing w:after="120"/>
        <w:jc w:val="both"/>
      </w:pPr>
      <w:r>
        <w:rPr>
          <w:rFonts w:ascii="Arial" w:cs="Arial" w:eastAsia="Arial" w:hAnsi="Arial"/>
          <w:sz w:val="24"/>
          <w:szCs w:val="24"/>
        </w:rPr>
        <w:t xml:space="preserve">1.1 Кенеш айылного аймака в своей деятельности руководствуется </w:t>
      </w:r>
      <w:hyperlink w:history="1" r:id="rIdpebniuovizn-ujscfph4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w:t>
      </w:r>
      <w:hyperlink w:history="1" r:id="rId6bmtoxkqwug4a0goplytu">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0eirnknfl-fx_wv20e4rs">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»,Указами Президента Кыргызской Республики. Постановлениями Жогорку Кенеша и Правительства Кыргызской республики, а также настоящим Регламентом.</w:t>
      </w:r>
    </w:p>
    <w:p>
      <w:pPr>
        <w:spacing w:after="120"/>
        <w:jc w:val="both"/>
      </w:pPr>
      <w:r>
        <w:rPr>
          <w:rFonts w:ascii="Arial" w:cs="Arial" w:eastAsia="Arial" w:hAnsi="Arial"/>
          <w:sz w:val="24"/>
          <w:szCs w:val="24"/>
        </w:rPr>
        <w:t xml:space="preserve">1.2 Деятельность кенеша айылного аймака строится на основе годового и квартальных планов.</w:t>
      </w:r>
    </w:p>
    <w:p>
      <w:pPr>
        <w:spacing w:after="120"/>
        <w:jc w:val="both"/>
      </w:pPr>
      <w:r>
        <w:rPr>
          <w:rFonts w:ascii="Arial" w:cs="Arial" w:eastAsia="Arial" w:hAnsi="Arial"/>
          <w:sz w:val="24"/>
          <w:szCs w:val="24"/>
        </w:rPr>
        <w:t xml:space="preserve">В соответствии с Законом Кыргызской Республики « О местном самоуправлении» кенеш айылного аймака является представительным органом местного самоуправления.</w:t>
      </w:r>
    </w:p>
    <w:p>
      <w:pPr>
        <w:spacing w:after="120"/>
        <w:jc w:val="both"/>
      </w:pPr>
      <w:r>
        <w:rPr>
          <w:rFonts w:ascii="Arial" w:cs="Arial" w:eastAsia="Arial" w:hAnsi="Arial"/>
          <w:sz w:val="24"/>
          <w:szCs w:val="24"/>
        </w:rPr>
        <w:t xml:space="preserve">1.3 Кенеш айылного аймака состоит из установленного числа депутатов, работающих сессионно, избираемых проживающими на соответствующей территории гражданами на основе всеобщего, равного и прямого избирательного права при тайном голосовании сроком на 4 года.</w:t>
      </w:r>
    </w:p>
    <w:p>
      <w:pPr>
        <w:spacing w:after="120"/>
        <w:jc w:val="both"/>
      </w:pPr>
      <w:r>
        <w:rPr>
          <w:rFonts w:ascii="Arial" w:cs="Arial" w:eastAsia="Arial" w:hAnsi="Arial"/>
          <w:sz w:val="24"/>
          <w:szCs w:val="24"/>
        </w:rPr>
        <w:t xml:space="preserve">1.4 Основной организационно-правовой формой работы кенеша айылного аймака является сессия.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Компетенция кенеша айылного аймака</w:t>
      </w:r>
    </w:p>
    <w:p>
      <w:pPr>
        <w:spacing w:after="120"/>
        <w:jc w:val="both"/>
      </w:pPr>
      <w:r>
        <w:rPr>
          <w:rFonts w:ascii="Arial" w:cs="Arial" w:eastAsia="Arial" w:hAnsi="Arial"/>
          <w:sz w:val="24"/>
          <w:szCs w:val="24"/>
        </w:rPr>
        <w:t xml:space="preserve">2.1 Айылный кенеш правомочен рассматривать вопросы и принимать по ним решения в пределах полномочий, установленных законодательством Кыргызской Республики.</w:t>
      </w:r>
    </w:p>
    <w:p>
      <w:pPr>
        <w:spacing w:after="120"/>
        <w:jc w:val="both"/>
      </w:pPr>
      <w:r>
        <w:rPr>
          <w:rFonts w:ascii="Arial" w:cs="Arial" w:eastAsia="Arial" w:hAnsi="Arial"/>
          <w:sz w:val="24"/>
          <w:szCs w:val="24"/>
        </w:rPr>
        <w:t xml:space="preserve">2.2 На сессии айылного кенеша решаются следующие вопросы:</w:t>
      </w:r>
    </w:p>
    <w:p>
      <w:pPr>
        <w:spacing w:after="120"/>
        <w:jc w:val="both"/>
      </w:pPr>
      <w:r>
        <w:rPr>
          <w:rFonts w:ascii="Arial" w:cs="Arial" w:eastAsia="Arial" w:hAnsi="Arial"/>
          <w:sz w:val="24"/>
          <w:szCs w:val="24"/>
        </w:rPr>
        <w:t xml:space="preserve">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 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установления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осуществления контроля за использованием муниципальной собственности;</w:t>
      </w:r>
    </w:p>
    <w:p>
      <w:pPr>
        <w:spacing w:after="120"/>
        <w:jc w:val="both"/>
      </w:pPr>
      <w:r>
        <w:rPr>
          <w:rFonts w:ascii="Arial" w:cs="Arial" w:eastAsia="Arial" w:hAnsi="Arial"/>
          <w:sz w:val="24"/>
          <w:szCs w:val="24"/>
        </w:rPr>
        <w:t xml:space="preserve"> заслушивание отчета о деятельности соответствующего исполнительного органа местного самоуправления;</w:t>
      </w:r>
    </w:p>
    <w:p>
      <w:pPr>
        <w:spacing w:after="120"/>
        <w:jc w:val="both"/>
      </w:pPr>
      <w:r>
        <w:rPr>
          <w:rFonts w:ascii="Arial" w:cs="Arial" w:eastAsia="Arial" w:hAnsi="Arial"/>
          <w:sz w:val="24"/>
          <w:szCs w:val="24"/>
        </w:rPr>
        <w:t xml:space="preserve"> досрочное прекращение полномочий депутатов в случаях, установленных законодательством;</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 принятие регламента кенеша;</w:t>
      </w:r>
    </w:p>
    <w:p>
      <w:pPr>
        <w:spacing w:after="120"/>
        <w:jc w:val="both"/>
      </w:pPr>
      <w:r>
        <w:rPr>
          <w:rFonts w:ascii="Arial" w:cs="Arial" w:eastAsia="Arial" w:hAnsi="Arial"/>
          <w:sz w:val="24"/>
          <w:szCs w:val="24"/>
        </w:rPr>
        <w:t xml:space="preserve"> контроль за исполнением своих решений;</w:t>
      </w:r>
    </w:p>
    <w:p>
      <w:pPr>
        <w:spacing w:after="120"/>
        <w:jc w:val="both"/>
      </w:pPr>
      <w:r>
        <w:rPr>
          <w:rFonts w:ascii="Arial" w:cs="Arial" w:eastAsia="Arial" w:hAnsi="Arial"/>
          <w:sz w:val="24"/>
          <w:szCs w:val="24"/>
        </w:rPr>
        <w:t xml:space="preserve">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jc w:val="both"/>
      </w:pPr>
      <w:r>
        <w:rPr>
          <w:rFonts w:ascii="Arial" w:cs="Arial" w:eastAsia="Arial" w:hAnsi="Arial"/>
          <w:sz w:val="24"/>
          <w:szCs w:val="24"/>
        </w:rPr>
        <w:t xml:space="preserve"> 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jc w:val="both"/>
      </w:pPr>
      <w:r>
        <w:rPr>
          <w:rFonts w:ascii="Arial" w:cs="Arial" w:eastAsia="Arial" w:hAnsi="Arial"/>
          <w:sz w:val="24"/>
          <w:szCs w:val="24"/>
        </w:rPr>
        <w:t xml:space="preserve"> установления порядка содержания ирригационных сетей, домовых и придомовых участков;</w:t>
      </w:r>
    </w:p>
    <w:p>
      <w:pPr>
        <w:spacing w:after="120"/>
        <w:jc w:val="both"/>
      </w:pPr>
      <w:r>
        <w:rPr>
          <w:rFonts w:ascii="Arial" w:cs="Arial" w:eastAsia="Arial" w:hAnsi="Arial"/>
          <w:sz w:val="24"/>
          <w:szCs w:val="24"/>
        </w:rPr>
        <w:t xml:space="preserve">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2.</w:t>
      </w:r>
    </w:p>
    <w:p>
      <w:pPr>
        <w:spacing w:after="240" w:before="200"/>
        <w:jc w:val="center"/>
      </w:pPr>
      <w:r>
        <w:rPr>
          <w:rFonts w:ascii="Arial" w:cs="Arial" w:eastAsia="Arial" w:hAnsi="Arial"/>
          <w:b/>
          <w:bCs/>
          <w:sz w:val="32"/>
          <w:szCs w:val="32"/>
        </w:rPr>
        <w:t xml:space="preserve">Глава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Председатель айылного кенеша</w:t>
      </w:r>
    </w:p>
    <w:p>
      <w:pPr>
        <w:spacing w:after="120"/>
        <w:jc w:val="both"/>
      </w:pPr>
      <w:r>
        <w:rPr>
          <w:rFonts w:ascii="Arial" w:cs="Arial" w:eastAsia="Arial" w:hAnsi="Arial"/>
          <w:sz w:val="24"/>
          <w:szCs w:val="24"/>
        </w:rPr>
        <w:t xml:space="preserve">3.1 Председатель айылного кенеша избираются на сессии соответствующего кенеша из числа депутатов тайным голосованием большинством голосов от общего числа депутатов, на срок полномочий местного кенеша.</w:t>
      </w:r>
    </w:p>
    <w:p>
      <w:pPr>
        <w:spacing w:after="120"/>
        <w:jc w:val="both"/>
      </w:pPr>
      <w:r>
        <w:rPr>
          <w:rFonts w:ascii="Arial" w:cs="Arial" w:eastAsia="Arial" w:hAnsi="Arial"/>
          <w:sz w:val="24"/>
          <w:szCs w:val="24"/>
        </w:rPr>
        <w:t xml:space="preserve">3.2 Порядок выдвижения кандидатур и избрания на должность председателя соответствующего местного кенеша и другие процедурные вопросы выборов определяются регламентом соответствующего местного кенеша.</w:t>
      </w:r>
    </w:p>
    <w:p>
      <w:pPr>
        <w:spacing w:after="120"/>
        <w:jc w:val="both"/>
      </w:pPr>
      <w:r>
        <w:rPr>
          <w:rFonts w:ascii="Arial" w:cs="Arial" w:eastAsia="Arial" w:hAnsi="Arial"/>
          <w:sz w:val="24"/>
          <w:szCs w:val="24"/>
        </w:rPr>
        <w:t xml:space="preserve">3.3 В случае неисполнения или ненадлежащего исполнения своих обязанностей председатель местного кенеша может быть досрочно освобожден от занимаемой должности большинством голосов от общего числа избранных депутатов по инициативе одной трети депутатов местного кенеша.</w:t>
      </w:r>
    </w:p>
    <w:p>
      <w:pPr>
        <w:spacing w:after="120"/>
        <w:jc w:val="both"/>
      </w:pPr>
      <w:r>
        <w:rPr>
          <w:rFonts w:ascii="Arial" w:cs="Arial" w:eastAsia="Arial" w:hAnsi="Arial"/>
          <w:sz w:val="24"/>
          <w:szCs w:val="24"/>
        </w:rPr>
        <w:t xml:space="preserve">3.4 Председатель айылного кенеша исполняют свои обязанности на общественных началах.</w:t>
      </w:r>
    </w:p>
    <w:p>
      <w:pPr>
        <w:spacing w:after="120"/>
        <w:jc w:val="both"/>
      </w:pPr>
      <w:r>
        <w:rPr>
          <w:rFonts w:ascii="Arial" w:cs="Arial" w:eastAsia="Arial" w:hAnsi="Arial"/>
          <w:sz w:val="24"/>
          <w:szCs w:val="24"/>
        </w:rPr>
        <w:t xml:space="preserve">3.5 Председатель айылного кенеша:</w:t>
      </w:r>
    </w:p>
    <w:p>
      <w:pPr>
        <w:spacing w:after="120"/>
        <w:jc w:val="both"/>
      </w:pPr>
      <w:r>
        <w:rPr>
          <w:rFonts w:ascii="Arial" w:cs="Arial" w:eastAsia="Arial" w:hAnsi="Arial"/>
          <w:sz w:val="24"/>
          <w:szCs w:val="24"/>
        </w:rPr>
        <w:t xml:space="preserve">-созывает сессии местного кенеша;</w:t>
      </w:r>
    </w:p>
    <w:p>
      <w:pPr>
        <w:spacing w:after="120"/>
        <w:jc w:val="both"/>
      </w:pPr>
      <w:r>
        <w:rPr>
          <w:rFonts w:ascii="Arial" w:cs="Arial" w:eastAsia="Arial" w:hAnsi="Arial"/>
          <w:sz w:val="24"/>
          <w:szCs w:val="24"/>
        </w:rPr>
        <w:t xml:space="preserve">-председательствует на сессиях;</w:t>
      </w:r>
    </w:p>
    <w:p>
      <w:pPr>
        <w:spacing w:after="120"/>
        <w:jc w:val="both"/>
      </w:pPr>
      <w:r>
        <w:rPr>
          <w:rFonts w:ascii="Arial" w:cs="Arial" w:eastAsia="Arial" w:hAnsi="Arial"/>
          <w:sz w:val="24"/>
          <w:szCs w:val="24"/>
        </w:rPr>
        <w:t xml:space="preserve">-подписывает решения местного кенеша;</w:t>
      </w:r>
    </w:p>
    <w:p>
      <w:pPr>
        <w:spacing w:after="120"/>
        <w:jc w:val="both"/>
      </w:pPr>
      <w:r>
        <w:rPr>
          <w:rFonts w:ascii="Arial" w:cs="Arial" w:eastAsia="Arial" w:hAnsi="Arial"/>
          <w:sz w:val="24"/>
          <w:szCs w:val="24"/>
        </w:rPr>
        <w:t xml:space="preserve">-выполняет другие обязанности, возложенные местным кенешем.</w:t>
      </w:r>
    </w:p>
    <w:p>
      <w:pPr>
        <w:spacing w:after="120"/>
        <w:jc w:val="both"/>
      </w:pPr>
      <w:r>
        <w:rPr>
          <w:rFonts w:ascii="Arial" w:cs="Arial" w:eastAsia="Arial" w:hAnsi="Arial"/>
          <w:sz w:val="24"/>
          <w:szCs w:val="24"/>
        </w:rPr>
        <w:t xml:space="preserve">3.6 Председатель айылного кенеша ходатайствует о награждении государственными наградами, присвоении почетных званий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Заместитель председателя айылного кенеша</w:t>
      </w:r>
    </w:p>
    <w:p>
      <w:pPr>
        <w:spacing w:after="120"/>
        <w:jc w:val="both"/>
      </w:pPr>
      <w:r>
        <w:rPr>
          <w:rFonts w:ascii="Arial" w:cs="Arial" w:eastAsia="Arial" w:hAnsi="Arial"/>
          <w:sz w:val="24"/>
          <w:szCs w:val="24"/>
        </w:rPr>
        <w:t xml:space="preserve">4.1 Заместитель председателя айылного кенеша избирается на сессии из числа депутатов большинством голосов от общего числа депутатов местного кенеша.</w:t>
      </w:r>
    </w:p>
    <w:p>
      <w:pPr>
        <w:spacing w:after="120"/>
        <w:jc w:val="both"/>
      </w:pPr>
      <w:r>
        <w:rPr>
          <w:rFonts w:ascii="Arial" w:cs="Arial" w:eastAsia="Arial" w:hAnsi="Arial"/>
          <w:sz w:val="24"/>
          <w:szCs w:val="24"/>
        </w:rPr>
        <w:t xml:space="preserve">4.2.Заместитель председателя айылного кенеша выполняет поручения председателя кенеша, замещает его в случае отсутствия либо невозможности выполнения им своих обязанностей.</w:t>
      </w:r>
    </w:p>
    <w:p>
      <w:pPr>
        <w:spacing w:after="120"/>
        <w:jc w:val="both"/>
      </w:pPr>
      <w:r>
        <w:rPr>
          <w:rFonts w:ascii="Arial" w:cs="Arial" w:eastAsia="Arial" w:hAnsi="Arial"/>
          <w:sz w:val="24"/>
          <w:szCs w:val="24"/>
        </w:rPr>
        <w:t xml:space="preserve">4.3. Заместитель председателя айылного кенеша может быть освобожден от занимаемой должности большинством голосов от общего числа избранных депутатов по инициативе одной трети депутатов местного кенеша.</w:t>
      </w:r>
    </w:p>
    <w:p>
      <w:pPr>
        <w:spacing w:after="120"/>
        <w:jc w:val="both"/>
      </w:pPr>
      <w:r>
        <w:rPr>
          <w:rFonts w:ascii="Arial" w:cs="Arial" w:eastAsia="Arial" w:hAnsi="Arial"/>
          <w:sz w:val="24"/>
          <w:szCs w:val="24"/>
        </w:rPr>
        <w:t xml:space="preserve">4.4.Заместитель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b/>
          <w:bCs/>
          <w:sz w:val="24"/>
          <w:szCs w:val="24"/>
        </w:rPr>
        <w:t xml:space="preserve"> Глава 5.</w:t>
      </w:r>
    </w:p>
    <w:p>
      <w:pPr>
        <w:spacing w:after="240" w:before="200"/>
        <w:jc w:val="center"/>
      </w:pPr>
      <w:r>
        <w:rPr>
          <w:rFonts w:ascii="Arial" w:cs="Arial" w:eastAsia="Arial" w:hAnsi="Arial"/>
          <w:b/>
          <w:bCs/>
          <w:sz w:val="32"/>
          <w:szCs w:val="32"/>
        </w:rPr>
        <w:t xml:space="preserve">Секретарь айылного кенеша</w:t>
      </w:r>
    </w:p>
    <w:p>
      <w:pPr>
        <w:spacing w:after="120"/>
        <w:jc w:val="both"/>
      </w:pPr>
      <w:r>
        <w:rPr>
          <w:rFonts w:ascii="Arial" w:cs="Arial" w:eastAsia="Arial" w:hAnsi="Arial"/>
          <w:sz w:val="24"/>
          <w:szCs w:val="24"/>
        </w:rPr>
        <w:t xml:space="preserve">5.1.Функции секретаря айылного кенеша исполняет ответственный секретарь айыл окмоту.</w:t>
      </w:r>
    </w:p>
    <w:p>
      <w:pPr>
        <w:spacing w:after="120"/>
        <w:jc w:val="both"/>
      </w:pPr>
      <w:r>
        <w:rPr>
          <w:rFonts w:ascii="Arial" w:cs="Arial" w:eastAsia="Arial" w:hAnsi="Arial"/>
          <w:sz w:val="24"/>
          <w:szCs w:val="24"/>
        </w:rPr>
        <w:t xml:space="preserve">5.2.Секретарь айылного кенеша:</w:t>
      </w:r>
    </w:p>
    <w:p>
      <w:pPr>
        <w:spacing w:after="120"/>
        <w:jc w:val="both"/>
      </w:pPr>
      <w:r>
        <w:rPr>
          <w:rFonts w:ascii="Arial" w:cs="Arial" w:eastAsia="Arial" w:hAnsi="Arial"/>
          <w:sz w:val="24"/>
          <w:szCs w:val="24"/>
        </w:rPr>
        <w:t xml:space="preserve">-ведет протокол сессии кенеша;</w:t>
      </w:r>
    </w:p>
    <w:p>
      <w:pPr>
        <w:spacing w:after="120"/>
        <w:jc w:val="both"/>
      </w:pPr>
      <w:r>
        <w:rPr>
          <w:rFonts w:ascii="Arial" w:cs="Arial" w:eastAsia="Arial" w:hAnsi="Arial"/>
          <w:sz w:val="24"/>
          <w:szCs w:val="24"/>
        </w:rPr>
        <w:t xml:space="preserve">-организует учет поступивших документов в айылный кенеш;</w:t>
      </w:r>
    </w:p>
    <w:p>
      <w:pPr>
        <w:spacing w:after="120"/>
        <w:jc w:val="both"/>
      </w:pPr>
      <w:r>
        <w:rPr>
          <w:rFonts w:ascii="Arial" w:cs="Arial" w:eastAsia="Arial" w:hAnsi="Arial"/>
          <w:sz w:val="24"/>
          <w:szCs w:val="24"/>
        </w:rPr>
        <w:t xml:space="preserve">-руководит работой по подготовке материалов для сессий кенеша;</w:t>
      </w:r>
    </w:p>
    <w:p>
      <w:pPr>
        <w:spacing w:after="120"/>
        <w:jc w:val="both"/>
      </w:pPr>
      <w:r>
        <w:rPr>
          <w:rFonts w:ascii="Arial" w:cs="Arial" w:eastAsia="Arial" w:hAnsi="Arial"/>
          <w:sz w:val="24"/>
          <w:szCs w:val="24"/>
        </w:rPr>
        <w:t xml:space="preserve">-ведет организационную работу с постоянными комиссиями кенеша айылного аймака;</w:t>
      </w:r>
    </w:p>
    <w:p>
      <w:pPr>
        <w:spacing w:after="120"/>
        <w:jc w:val="both"/>
      </w:pPr>
      <w:r>
        <w:rPr>
          <w:rFonts w:ascii="Arial" w:cs="Arial" w:eastAsia="Arial" w:hAnsi="Arial"/>
          <w:sz w:val="24"/>
          <w:szCs w:val="24"/>
        </w:rPr>
        <w:t xml:space="preserve">-уведомляет депутатов о проведении сессии кенеша и ведет учет их посещения;</w:t>
      </w:r>
    </w:p>
    <w:p>
      <w:pPr>
        <w:spacing w:after="120"/>
        <w:jc w:val="both"/>
      </w:pPr>
      <w:r>
        <w:rPr>
          <w:rFonts w:ascii="Arial" w:cs="Arial" w:eastAsia="Arial" w:hAnsi="Arial"/>
          <w:sz w:val="24"/>
          <w:szCs w:val="24"/>
        </w:rPr>
        <w:t xml:space="preserve">-оформляет постановления сессий кенеша и организует их рассылку депутатам кенеша.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Постоянные и временные комиссии айылного кенеша</w:t>
      </w:r>
    </w:p>
    <w:p>
      <w:pPr>
        <w:spacing w:after="120"/>
        <w:jc w:val="both"/>
      </w:pPr>
      <w:r>
        <w:rPr>
          <w:rFonts w:ascii="Arial" w:cs="Arial" w:eastAsia="Arial" w:hAnsi="Arial"/>
          <w:sz w:val="24"/>
          <w:szCs w:val="24"/>
        </w:rPr>
        <w:t xml:space="preserve">6.1.Кенеш айылного аймака образует постоянные комиссии из числа депутатов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расположенных на данной территории. Депутат может быть членом только одной комиссии.</w:t>
      </w:r>
    </w:p>
    <w:p>
      <w:pPr>
        <w:spacing w:after="120"/>
        <w:jc w:val="both"/>
      </w:pPr>
      <w:r>
        <w:rPr>
          <w:rFonts w:ascii="Arial" w:cs="Arial" w:eastAsia="Arial" w:hAnsi="Arial"/>
          <w:sz w:val="24"/>
          <w:szCs w:val="24"/>
        </w:rPr>
        <w:t xml:space="preserve">6.2. Кенеш может образовать временные комиссии для выполнения специальных задач.</w:t>
      </w:r>
    </w:p>
    <w:p>
      <w:pPr>
        <w:spacing w:after="120"/>
        <w:jc w:val="both"/>
      </w:pPr>
      <w:r>
        <w:rPr>
          <w:rFonts w:ascii="Arial" w:cs="Arial" w:eastAsia="Arial" w:hAnsi="Arial"/>
          <w:sz w:val="24"/>
          <w:szCs w:val="24"/>
        </w:rPr>
        <w:t xml:space="preserve">Задачи, объем, и срок полномочий временных комиссий определяются при их образовании. Деятельность временных комиссий прекращается с выполнением возложенных на них задач.</w:t>
      </w:r>
    </w:p>
    <w:p>
      <w:pPr>
        <w:spacing w:after="240" w:before="200"/>
        <w:jc w:val="center"/>
      </w:pPr>
      <w:r>
        <w:rPr>
          <w:rFonts w:ascii="Arial" w:cs="Arial" w:eastAsia="Arial" w:hAnsi="Arial"/>
          <w:b/>
          <w:bCs/>
          <w:sz w:val="32"/>
          <w:szCs w:val="32"/>
        </w:rPr>
        <w:t xml:space="preserve">РАЗДЕЛ 3</w:t>
      </w:r>
    </w:p>
    <w:p>
      <w:pPr>
        <w:spacing w:after="240" w:before="200"/>
        <w:ind w:firstLine="708"/>
        <w:jc w:val="center"/>
      </w:pPr>
      <w:r>
        <w:rPr>
          <w:rFonts w:ascii="Arial" w:cs="Arial" w:eastAsia="Arial" w:hAnsi="Arial"/>
          <w:b/>
          <w:bCs/>
          <w:sz w:val="32"/>
          <w:szCs w:val="32"/>
        </w:rPr>
        <w:t xml:space="preserve">Общий порядок работы кенеша айылного аймака.</w:t>
      </w:r>
    </w:p>
    <w:p>
      <w:pPr>
        <w:spacing w:after="120"/>
        <w:jc w:val="both"/>
      </w:pPr>
      <w:r>
        <w:rPr>
          <w:rFonts w:ascii="Arial" w:cs="Arial" w:eastAsia="Arial" w:hAnsi="Arial"/>
          <w:b/>
          <w:bCs/>
          <w:sz w:val="24"/>
          <w:szCs w:val="24"/>
        </w:rPr>
        <w:t xml:space="preserve">Глава 7</w:t>
      </w:r>
    </w:p>
    <w:p>
      <w:pPr>
        <w:spacing w:after="240" w:before="200"/>
        <w:jc w:val="center"/>
      </w:pPr>
      <w:r>
        <w:rPr>
          <w:rFonts w:ascii="Arial" w:cs="Arial" w:eastAsia="Arial" w:hAnsi="Arial"/>
          <w:b/>
          <w:bCs/>
          <w:sz w:val="32"/>
          <w:szCs w:val="32"/>
        </w:rPr>
        <w:t xml:space="preserve">Порядок проведения сессии кенеша айылного аймака</w:t>
      </w:r>
    </w:p>
    <w:p>
      <w:pPr>
        <w:spacing w:after="120"/>
        <w:jc w:val="both"/>
      </w:pPr>
      <w:r>
        <w:rPr>
          <w:rFonts w:ascii="Arial" w:cs="Arial" w:eastAsia="Arial" w:hAnsi="Arial"/>
          <w:sz w:val="24"/>
          <w:szCs w:val="24"/>
        </w:rPr>
        <w:t xml:space="preserve">7.1.Основной организационно-правовой формой работы кенеша является сессия. Сессия кенеша проводится открыто, не реже одного раза в квартал и по требованию не менее 1\3 от большего числа депутатов кенеша.</w:t>
      </w:r>
    </w:p>
    <w:p>
      <w:pPr>
        <w:spacing w:after="120"/>
        <w:jc w:val="both"/>
      </w:pPr>
      <w:r>
        <w:rPr>
          <w:rFonts w:ascii="Arial" w:cs="Arial" w:eastAsia="Arial" w:hAnsi="Arial"/>
          <w:sz w:val="24"/>
          <w:szCs w:val="24"/>
        </w:rPr>
        <w:t xml:space="preserve">7.2.Депутаты кенеша обязаны присутствовать на сессиях кенеша.Учет их посещений организует секретарь кенеша. В случае невозможности прибыть на заседание депутат кенеша должен заблаговременно уведомить об этом секретаря кенеша.</w:t>
      </w:r>
    </w:p>
    <w:p>
      <w:pPr>
        <w:spacing w:after="120"/>
        <w:jc w:val="both"/>
      </w:pPr>
      <w:r>
        <w:rPr>
          <w:rFonts w:ascii="Arial" w:cs="Arial" w:eastAsia="Arial" w:hAnsi="Arial"/>
          <w:sz w:val="24"/>
          <w:szCs w:val="24"/>
        </w:rPr>
        <w:t xml:space="preserve">7.3.Сессии кенеша являются открытыми.По решению кенеша могут проводится закрытые заседания.</w:t>
      </w:r>
    </w:p>
    <w:p>
      <w:pPr>
        <w:spacing w:after="120"/>
        <w:jc w:val="both"/>
      </w:pPr>
      <w:r>
        <w:rPr>
          <w:rFonts w:ascii="Arial" w:cs="Arial" w:eastAsia="Arial" w:hAnsi="Arial"/>
          <w:sz w:val="24"/>
          <w:szCs w:val="24"/>
        </w:rPr>
        <w:t xml:space="preserve">7.4.Решение сессии кенеша принимается открытым голосованием, за исключением в случаях предусмотренных настоящим регламентом.</w:t>
      </w:r>
    </w:p>
    <w:p>
      <w:pPr>
        <w:spacing w:after="120"/>
        <w:jc w:val="both"/>
      </w:pPr>
      <w:r>
        <w:rPr>
          <w:rFonts w:ascii="Arial" w:cs="Arial" w:eastAsia="Arial" w:hAnsi="Arial"/>
          <w:sz w:val="24"/>
          <w:szCs w:val="24"/>
        </w:rPr>
        <w:t xml:space="preserve">7.5.Кенеш на каждой сессии принимает повестку дня и порядок работы.</w:t>
      </w:r>
    </w:p>
    <w:p>
      <w:pPr>
        <w:spacing w:after="120"/>
        <w:jc w:val="both"/>
      </w:pPr>
      <w:r>
        <w:rPr>
          <w:rFonts w:ascii="Arial" w:cs="Arial" w:eastAsia="Arial" w:hAnsi="Arial"/>
          <w:sz w:val="24"/>
          <w:szCs w:val="24"/>
        </w:rPr>
        <w:t xml:space="preserve">7.6.Вопросы не рассмотренные в силу тех или иных причин на данной сессии, могут быть рассмотрены на следующей сессии кенеша.</w:t>
      </w:r>
    </w:p>
    <w:p>
      <w:pPr>
        <w:spacing w:after="120"/>
        <w:jc w:val="both"/>
      </w:pPr>
      <w:r>
        <w:rPr>
          <w:rFonts w:ascii="Arial" w:cs="Arial" w:eastAsia="Arial" w:hAnsi="Arial"/>
          <w:sz w:val="24"/>
          <w:szCs w:val="24"/>
        </w:rPr>
        <w:t xml:space="preserve">7.7.На заседании сессии кенеша секретарь кенеша ведет протокол. Протокол заседания сессии должен содержать фамилии присутствующих и отсутствующих депутатов кенеша с указанием причины отсутствия, приглашенных на сессию, сведения по существу предметов слушаний и принятие по ним решения. Протокол подписывается лицом, председательствовавшим на сессии.</w:t>
      </w:r>
    </w:p>
    <w:p>
      <w:pPr>
        <w:spacing w:after="120"/>
        <w:jc w:val="both"/>
      </w:pPr>
      <w:r>
        <w:rPr>
          <w:rFonts w:ascii="Arial" w:cs="Arial" w:eastAsia="Arial" w:hAnsi="Arial"/>
          <w:sz w:val="24"/>
          <w:szCs w:val="24"/>
        </w:rPr>
        <w:t xml:space="preserve">7.8.Рассмотренные вопросы и принятия решения на сессии кенеша ,при необходимости размещаются в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w:t>
      </w:r>
    </w:p>
    <w:p>
      <w:pPr>
        <w:spacing w:after="240" w:before="200"/>
        <w:jc w:val="center"/>
      </w:pPr>
      <w:r>
        <w:rPr>
          <w:rFonts w:ascii="Arial" w:cs="Arial" w:eastAsia="Arial" w:hAnsi="Arial"/>
          <w:b/>
          <w:bCs/>
          <w:sz w:val="32"/>
          <w:szCs w:val="32"/>
        </w:rPr>
        <w:t xml:space="preserve">Порядок рассмотрения проекта постановления кенеша айылного аймака.</w:t>
      </w:r>
    </w:p>
    <w:p>
      <w:pPr>
        <w:spacing w:after="120"/>
        <w:jc w:val="both"/>
      </w:pPr>
      <w:r>
        <w:rPr>
          <w:rFonts w:ascii="Arial" w:cs="Arial" w:eastAsia="Arial" w:hAnsi="Arial"/>
          <w:sz w:val="24"/>
          <w:szCs w:val="24"/>
        </w:rPr>
        <w:t xml:space="preserve">8.1 По рассмотренным на сессии вопросам кенеш принимает постановление. Постановление кенеша принимаются на сессии открытым голосованием ,в том числе поименным, или тайным голосованием.</w:t>
      </w:r>
    </w:p>
    <w:p>
      <w:pPr>
        <w:spacing w:after="120"/>
        <w:jc w:val="both"/>
      </w:pPr>
      <w:r>
        <w:rPr>
          <w:rFonts w:ascii="Arial" w:cs="Arial" w:eastAsia="Arial" w:hAnsi="Arial"/>
          <w:sz w:val="24"/>
          <w:szCs w:val="24"/>
        </w:rPr>
        <w:t xml:space="preserve">8.2.Представленные на рассмотрение кенеша проекты постановлений должны:</w:t>
      </w:r>
    </w:p>
    <w:p>
      <w:pPr>
        <w:spacing w:after="120"/>
        <w:jc w:val="both"/>
      </w:pPr>
      <w:r>
        <w:rPr>
          <w:rFonts w:ascii="Arial" w:cs="Arial" w:eastAsia="Arial" w:hAnsi="Arial"/>
          <w:sz w:val="24"/>
          <w:szCs w:val="24"/>
        </w:rPr>
        <w:t xml:space="preserve">- указывать исполнителей, сроки исполнения, источники финансирования, а так же время вступления постановлений в силу;</w:t>
      </w:r>
    </w:p>
    <w:p>
      <w:pPr>
        <w:spacing w:after="120"/>
        <w:jc w:val="both"/>
      </w:pPr>
      <w:r>
        <w:rPr>
          <w:rFonts w:ascii="Arial" w:cs="Arial" w:eastAsia="Arial" w:hAnsi="Arial"/>
          <w:sz w:val="24"/>
          <w:szCs w:val="24"/>
        </w:rPr>
        <w:t xml:space="preserve">- быть согласованными с заинтересованными организациями, соответствующими подразделениями территориальными органами местного самоуправления, а также при необходимости с соответствующими органами государственной власти;</w:t>
      </w:r>
    </w:p>
    <w:p>
      <w:pPr>
        <w:spacing w:after="120"/>
        <w:jc w:val="both"/>
      </w:pPr>
      <w:r>
        <w:rPr>
          <w:rFonts w:ascii="Arial" w:cs="Arial" w:eastAsia="Arial" w:hAnsi="Arial"/>
          <w:sz w:val="24"/>
          <w:szCs w:val="24"/>
        </w:rPr>
        <w:t xml:space="preserve">- учитывать предыдущие постановления по данному вопросу и содержать предложения по отмене или изменению ранее принятых постановлений;</w:t>
      </w:r>
    </w:p>
    <w:p>
      <w:pPr>
        <w:spacing w:after="120"/>
        <w:jc w:val="both"/>
      </w:pPr>
      <w:r>
        <w:rPr>
          <w:rFonts w:ascii="Arial" w:cs="Arial" w:eastAsia="Arial" w:hAnsi="Arial"/>
          <w:sz w:val="24"/>
          <w:szCs w:val="24"/>
        </w:rPr>
        <w:t xml:space="preserve">- иметь юридическое заключение о соответствии с законодательством Кыргызской Республики;</w:t>
      </w:r>
    </w:p>
    <w:p>
      <w:pPr>
        <w:spacing w:after="120"/>
        <w:jc w:val="both"/>
      </w:pPr>
      <w:r>
        <w:rPr>
          <w:rFonts w:ascii="Arial" w:cs="Arial" w:eastAsia="Arial" w:hAnsi="Arial"/>
          <w:sz w:val="24"/>
          <w:szCs w:val="24"/>
        </w:rPr>
        <w:t xml:space="preserve">-постановление кенеша принимается после обсуждения на сессии простым большинством голосов от числа депутатов кенеша.</w:t>
      </w:r>
    </w:p>
    <w:p>
      <w:pPr>
        <w:spacing w:after="120"/>
        <w:jc w:val="both"/>
      </w:pPr>
      <w:r>
        <w:rPr>
          <w:rFonts w:ascii="Arial" w:cs="Arial" w:eastAsia="Arial" w:hAnsi="Arial"/>
          <w:sz w:val="24"/>
          <w:szCs w:val="24"/>
        </w:rPr>
        <w:t xml:space="preserve">8.4. Депутат кенеша , не согласный с решением, вправе в письменной или устной форме изложить свое особое мнение ,которое заносится в протокол сессии кенеша.</w:t>
      </w:r>
    </w:p>
    <w:p>
      <w:pPr>
        <w:spacing w:after="120"/>
        <w:jc w:val="both"/>
      </w:pPr>
      <w:r>
        <w:rPr>
          <w:rFonts w:ascii="Arial" w:cs="Arial" w:eastAsia="Arial" w:hAnsi="Arial"/>
          <w:sz w:val="24"/>
          <w:szCs w:val="24"/>
        </w:rPr>
        <w:t xml:space="preserve">8.5.Представленный проект, постановления принимается за основу, если за него проголосует больше половины депутатов, участвующих на сессии. Если представленный проект постановления не принимается за основу, он может рассматриваться по пунктам.</w:t>
      </w:r>
    </w:p>
    <w:p>
      <w:pPr>
        <w:spacing w:after="120"/>
        <w:jc w:val="both"/>
      </w:pPr>
      <w:r>
        <w:rPr>
          <w:rFonts w:ascii="Arial" w:cs="Arial" w:eastAsia="Arial" w:hAnsi="Arial"/>
          <w:sz w:val="24"/>
          <w:szCs w:val="24"/>
        </w:rPr>
        <w:t xml:space="preserve">8.6.После рассмотрения всех поправок проект постановления принимается в целом.</w:t>
      </w:r>
    </w:p>
    <w:p>
      <w:pPr>
        <w:spacing w:after="120"/>
        <w:jc w:val="both"/>
      </w:pPr>
      <w:r>
        <w:rPr>
          <w:rFonts w:ascii="Arial" w:cs="Arial" w:eastAsia="Arial" w:hAnsi="Arial"/>
          <w:sz w:val="24"/>
          <w:szCs w:val="24"/>
        </w:rPr>
        <w:t xml:space="preserve">8.7.Рассылка решений кенеша производится аппаратом кенеша в двухдневный срок после подписания.</w:t>
      </w:r>
    </w:p>
    <w:p>
      <w:pPr>
        <w:spacing w:after="120"/>
        <w:jc w:val="both"/>
      </w:pPr>
      <w:r>
        <w:rPr>
          <w:rFonts w:ascii="Arial" w:cs="Arial" w:eastAsia="Arial" w:hAnsi="Arial"/>
          <w:sz w:val="24"/>
          <w:szCs w:val="24"/>
        </w:rPr>
        <w:t xml:space="preserve">8.8.Решения кенеша , принимаемые в пределах его полномочий, обязательны для исполнения всеми расположенными на соответствующей территории предприятиями, учреждениями, организациями и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РАЗДЕЛ 4. </w:t>
      </w:r>
    </w:p>
    <w:p>
      <w:pPr>
        <w:spacing w:after="240" w:before="200"/>
        <w:jc w:val="center"/>
      </w:pPr>
      <w:r>
        <w:rPr>
          <w:rFonts w:ascii="Arial" w:cs="Arial" w:eastAsia="Arial" w:hAnsi="Arial"/>
          <w:b/>
          <w:bCs/>
          <w:sz w:val="32"/>
          <w:szCs w:val="32"/>
        </w:rPr>
        <w:t xml:space="preserve">Регламент кенеша айылного аймака</w:t>
      </w:r>
    </w:p>
    <w:p>
      <w:pPr>
        <w:spacing w:after="120"/>
        <w:jc w:val="both"/>
      </w:pPr>
      <w:r>
        <w:rPr>
          <w:rFonts w:ascii="Arial" w:cs="Arial" w:eastAsia="Arial" w:hAnsi="Arial"/>
          <w:b/>
          <w:bCs/>
          <w:sz w:val="24"/>
          <w:szCs w:val="24"/>
        </w:rPr>
        <w:t xml:space="preserve">Глава 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Прекращений полномочий местных кенешей</w:t>
      </w:r>
    </w:p>
    <w:p>
      <w:pPr>
        <w:spacing w:after="120"/>
        <w:jc w:val="both"/>
      </w:pPr>
      <w:r>
        <w:rPr>
          <w:rFonts w:ascii="Arial" w:cs="Arial" w:eastAsia="Arial" w:hAnsi="Arial"/>
          <w:sz w:val="24"/>
          <w:szCs w:val="24"/>
        </w:rPr>
        <w:t xml:space="preserve">9.1.Полномочия местных кенешей прекращаются в связи с образованием (формированием) нового состава, досрочным роспуском кенеша.</w:t>
      </w:r>
    </w:p>
    <w:p>
      <w:pPr>
        <w:spacing w:after="120"/>
        <w:jc w:val="both"/>
      </w:pPr>
      <w:r>
        <w:rPr>
          <w:rFonts w:ascii="Arial" w:cs="Arial" w:eastAsia="Arial" w:hAnsi="Arial"/>
          <w:sz w:val="24"/>
          <w:szCs w:val="24"/>
        </w:rPr>
        <w:t xml:space="preserve">9.2.Местные кенеши могут быть досрочно распущены:</w:t>
      </w:r>
    </w:p>
    <w:p>
      <w:pPr>
        <w:spacing w:after="120"/>
        <w:jc w:val="both"/>
      </w:pPr>
      <w:r>
        <w:rPr>
          <w:rFonts w:ascii="Arial" w:cs="Arial" w:eastAsia="Arial" w:hAnsi="Arial"/>
          <w:sz w:val="24"/>
          <w:szCs w:val="24"/>
        </w:rPr>
        <w:t xml:space="preserve">-по решению, принятому большинством на менее двух трети голосов от общего числа депутатов соответствующего местного кенеша;</w:t>
      </w:r>
    </w:p>
    <w:p>
      <w:pPr>
        <w:spacing w:after="120"/>
        <w:jc w:val="both"/>
      </w:pPr>
      <w:r>
        <w:rPr>
          <w:rFonts w:ascii="Arial" w:cs="Arial" w:eastAsia="Arial" w:hAnsi="Arial"/>
          <w:sz w:val="24"/>
          <w:szCs w:val="24"/>
        </w:rPr>
        <w:t xml:space="preserve">- Президентом по основаниям, предусмотренным настоящим Законом;</w:t>
      </w:r>
    </w:p>
    <w:p>
      <w:pPr>
        <w:spacing w:after="120"/>
        <w:jc w:val="both"/>
      </w:pPr>
      <w:r>
        <w:rPr>
          <w:rFonts w:ascii="Arial" w:cs="Arial" w:eastAsia="Arial" w:hAnsi="Arial"/>
          <w:sz w:val="24"/>
          <w:szCs w:val="24"/>
        </w:rPr>
        <w:t xml:space="preserve">-в случаях реорганизации, влекущей изменение границ соответствующей административно-территориальной единицы;</w:t>
      </w:r>
    </w:p>
    <w:p>
      <w:pPr>
        <w:spacing w:after="120"/>
        <w:jc w:val="both"/>
      </w:pPr>
      <w:r>
        <w:rPr>
          <w:rFonts w:ascii="Arial" w:cs="Arial" w:eastAsia="Arial" w:hAnsi="Arial"/>
          <w:sz w:val="24"/>
          <w:szCs w:val="24"/>
        </w:rPr>
        <w:t xml:space="preserve">9.3.Решение местного кенеша о самороспуске направляется председателем кенеша Президенту для издания указа.</w:t>
      </w:r>
    </w:p>
    <w:p>
      <w:pPr>
        <w:spacing w:after="120"/>
        <w:jc w:val="both"/>
      </w:pPr>
      <w:r>
        <w:rPr>
          <w:rFonts w:ascii="Arial" w:cs="Arial" w:eastAsia="Arial" w:hAnsi="Arial"/>
          <w:sz w:val="24"/>
          <w:szCs w:val="24"/>
        </w:rPr>
        <w:t xml:space="preserve">9.4.Переименование административно-территориальной единицы без изменения ее границ не является реорганизацией и не влечет роспуска местного кенеша, Указ Президента о роспуске местного кенеша в связи с реорганизацией должен быть издан не позднее чем через 10дней со дня вступления в силу закона о соответствующей административно-территориальной единице, если в самом законе не установлен иной срок.</w:t>
      </w:r>
    </w:p>
    <w:p>
      <w:pPr>
        <w:spacing w:after="120"/>
        <w:jc w:val="both"/>
      </w:pPr>
      <w:r>
        <w:rPr>
          <w:rFonts w:ascii="Arial" w:cs="Arial" w:eastAsia="Arial" w:hAnsi="Arial"/>
          <w:sz w:val="24"/>
          <w:szCs w:val="24"/>
        </w:rPr>
        <w:t xml:space="preserve">9.5.В любом из вышеуказанных случаев досрочного роспуска местный кенеш считается распущенным со дня официального опубликования Указа Президента о роспуске.</w:t>
      </w:r>
    </w:p>
    <w:p>
      <w:pPr>
        <w:spacing w:after="120"/>
        <w:jc w:val="both"/>
      </w:pPr>
      <w:r>
        <w:rPr>
          <w:rFonts w:ascii="Arial" w:cs="Arial" w:eastAsia="Arial" w:hAnsi="Arial"/>
          <w:sz w:val="24"/>
          <w:szCs w:val="24"/>
        </w:rPr>
        <w:t xml:space="preserve">9.6.В случаях досрочного роспуска местного кенеша ответственность за сохранность имущества и документации несут соответствующие главы исполнительного органа .</w:t>
      </w:r>
    </w:p>
    <w:p>
      <w:pPr>
        <w:spacing w:after="240" w:before="200"/>
        <w:jc w:val="center"/>
      </w:pPr>
      <w:r>
        <w:rPr>
          <w:rFonts w:ascii="Arial" w:cs="Arial" w:eastAsia="Arial" w:hAnsi="Arial"/>
          <w:b/>
          <w:bCs/>
          <w:sz w:val="32"/>
          <w:szCs w:val="32"/>
        </w:rPr>
        <w:t xml:space="preserve">Глава10</w:t>
      </w:r>
    </w:p>
    <w:p>
      <w:pPr>
        <w:spacing w:after="240" w:before="200"/>
        <w:jc w:val="center"/>
      </w:pPr>
      <w:r>
        <w:rPr>
          <w:rFonts w:ascii="Arial" w:cs="Arial" w:eastAsia="Arial" w:hAnsi="Arial"/>
          <w:b/>
          <w:bCs/>
          <w:sz w:val="32"/>
          <w:szCs w:val="32"/>
        </w:rPr>
        <w:t xml:space="preserve">Порядок утверждения внесения изменений и дополнений в Регламент кенеша айылного аймака</w:t>
      </w:r>
    </w:p>
    <w:p>
      <w:pPr>
        <w:spacing w:after="120"/>
        <w:jc w:val="both"/>
      </w:pPr>
      <w:r>
        <w:rPr>
          <w:rFonts w:ascii="Arial" w:cs="Arial" w:eastAsia="Arial" w:hAnsi="Arial"/>
          <w:sz w:val="24"/>
          <w:szCs w:val="24"/>
        </w:rPr>
        <w:t xml:space="preserve">10.1.Регламент работы кенеша разрабатывается на основе типового регламента рабочей группой по вопросам Регламента и вносится на утверждение сессии кенеша.</w:t>
      </w:r>
    </w:p>
    <w:p>
      <w:pPr>
        <w:spacing w:after="120"/>
        <w:jc w:val="both"/>
      </w:pPr>
      <w:r>
        <w:rPr>
          <w:rFonts w:ascii="Arial" w:cs="Arial" w:eastAsia="Arial" w:hAnsi="Arial"/>
          <w:sz w:val="24"/>
          <w:szCs w:val="24"/>
        </w:rPr>
        <w:t xml:space="preserve">10.2.Группа по вопросам Регламента должна включать не менее пяти депутатов, избираемых кенешом. Ее возглавляет заместитель председателя кенеша айылного аймака.</w:t>
      </w:r>
    </w:p>
    <w:p>
      <w:pPr>
        <w:spacing w:after="120"/>
        <w:jc w:val="both"/>
      </w:pPr>
      <w:r>
        <w:rPr>
          <w:rFonts w:ascii="Arial" w:cs="Arial" w:eastAsia="Arial" w:hAnsi="Arial"/>
          <w:sz w:val="24"/>
          <w:szCs w:val="24"/>
        </w:rPr>
        <w:t xml:space="preserve">10.3.Каждый депутат может представить предложения о внесении изменений и дополнений в Регламент. Предложения направляются для рассмотрения в рабочую группу по вопросам Регламента.</w:t>
      </w:r>
    </w:p>
    <w:p>
      <w:pPr>
        <w:spacing w:after="120"/>
        <w:jc w:val="both"/>
      </w:pPr>
      <w:r>
        <w:rPr>
          <w:rFonts w:ascii="Arial" w:cs="Arial" w:eastAsia="Arial" w:hAnsi="Arial"/>
          <w:sz w:val="24"/>
          <w:szCs w:val="24"/>
        </w:rPr>
        <w:t xml:space="preserve">10.4.Регламент и поправки к регламенту принимаются большинством от числа избранных депутатов кенеша.</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Типовой регламент разработан в соответствии с законами Кыргызской Республики. Сессия кенеша айылного аймака может вносить в этот Типовой регламент изменения,не противоречащие законодательству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w7mbkjrsrkzxattelcn4">
      <w:r>
        <w:rPr>
          <w:rFonts w:ascii="Arial" w:cs="Arial" w:eastAsia="Arial" w:hAnsi="Arial"/>
          <w:color w:val="132D3F"/>
          <w:sz w:val="16"/>
          <w:szCs w:val="16"/>
          <w:u w:val="single"/>
        </w:rPr>
        <w:t xml:space="preserve">dalil.kg/document/418052</w:t>
      </w:r>
    </w:hyperlink>
  </w:p>
  <w:p>
    <w:pPr>
      <w:spacing w:after="0" w:before="40"/>
      <w:jc w:val="center"/>
    </w:pPr>
    <w:hyperlink w:history="1" r:id="rIdutymoixt5g36jixfkda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_om_nnk9t2bbg-ac7bw" Type="http://schemas.openxmlformats.org/officeDocument/2006/relationships/hyperlink" Target="https://dalil.kg/document/202913" TargetMode="External"/><Relationship Id="rId95xzpaeagbirzh0eggies" Type="http://schemas.openxmlformats.org/officeDocument/2006/relationships/hyperlink" Target="https://dalil.kg/document/203102" TargetMode="External"/><Relationship Id="rIdsssg842uzdiyyuu1ebr5p" Type="http://schemas.openxmlformats.org/officeDocument/2006/relationships/hyperlink" Target="https://dalil.kg/document/203102" TargetMode="External"/><Relationship Id="rIdjhhfzkhr0pjafr98tmbvh" Type="http://schemas.openxmlformats.org/officeDocument/2006/relationships/hyperlink" Target="https://dalil.kg/document/418052#p1" TargetMode="External"/><Relationship Id="rIdb-mgmlyhn8hmvzgpes4c7" Type="http://schemas.openxmlformats.org/officeDocument/2006/relationships/hyperlink" Target="https://dalil.kg/document/418052" TargetMode="External"/><Relationship Id="rId1m4hgnhhfw3yyeyoibm1y" Type="http://schemas.openxmlformats.org/officeDocument/2006/relationships/hyperlink" Target="https://dalil.kg/document/203102" TargetMode="External"/><Relationship Id="rIdyohk2qmn8l03fqoy4rphw" Type="http://schemas.openxmlformats.org/officeDocument/2006/relationships/hyperlink" Target="https://dalil.kg/document/311" TargetMode="External"/><Relationship Id="rIdpebniuovizn-ujscfph4c" Type="http://schemas.openxmlformats.org/officeDocument/2006/relationships/hyperlink" Target="https://dalil.kg/document/202913" TargetMode="External"/><Relationship Id="rId6bmtoxkqwug4a0goplytu" Type="http://schemas.openxmlformats.org/officeDocument/2006/relationships/hyperlink" Target="https://dalil.kg/document/203102" TargetMode="External"/><Relationship Id="rId0eirnknfl-fx_wv20e4rs"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w7mbkjrsrkzxattelcn4" Type="http://schemas.openxmlformats.org/officeDocument/2006/relationships/hyperlink" Target="https://dalil.kg/document/418052" TargetMode="External"/><Relationship Id="rIdutymoixt5g36jixfkda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2026-10-03T02:55:43.117Z</dcterms:created>
  <dcterms:modified xsi:type="dcterms:W3CDTF">2026-10-03T02:55:43.117Z</dcterms:modified>
</cp:coreProperties>
</file>

<file path=docProps/custom.xml><?xml version="1.0" encoding="utf-8"?>
<Properties xmlns="http://schemas.openxmlformats.org/officeDocument/2006/custom-properties" xmlns:vt="http://schemas.openxmlformats.org/officeDocument/2006/docPropsVTypes"/>
</file>