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КРАСНОВОСТОЧНЫЙ АЙЫЛЬНЫЙ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июля 2018 г № 7/1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прогноза доходной части бюджета Красновосточного айыл окмоту на 2019-2021 гг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3 Налогового </w:t>
      </w:r>
      <w:hyperlink w:history="1" r:id="rId_-gljnnnydjueabnkrzb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статьи 3 </w:t>
      </w:r>
      <w:hyperlink w:history="1" r:id="rIdzsq98p8swowmk4lf-kt6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введении в действие Налогового Кодекса Кыргызской Республики», а так же заслушав и обсудив информацию заведующей финансового экономического отдела (Тен Г.С.) о проекте - прогноза доходной части бюджета Красновосточного айыл окмоту на 2019-2021 годы, сессия Красновосточного айылного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прогноз доходной части местного бюджета Красновосточного айыл окмоту на 2019-2021 годы 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2019г.                       2020г.                        2021г.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Бюджетный счет                                 5832,2                       6007,5                       5655,6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Спец*счет                                             2295,0                       2295,0                       2295,0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Выравнивающий грант                    1507,9                       1507,9                       1507,9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Итого доход:   </w:t>
      </w:r>
      <w:r>
        <w:rPr>
          <w:rFonts w:ascii="Arial" w:cs="Arial" w:eastAsia="Arial" w:hAnsi="Arial"/>
          <w:sz w:val="24"/>
          <w:szCs w:val="24"/>
        </w:rPr>
        <w:t xml:space="preserve">                                    9635,1                       9810,4                       9458,5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прогноза доходной и расходной части бюджета Красновосточного айыл окмоту на 2019-2021годы возложить на комиссию айылного кенеша по бюджету.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данное постановление на сайте айылного аймака (электронный адрес www.kr-ao.kg).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Данное постановление вступает в силу с момента регистрации в Государственной реестре нормативных правовых актов Кыргызской Республики и опубликования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Айткулуева Т.- юриста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Закиров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pqjsjy_jxttguanlhh9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dalil.kg/document/419091</w:t>
      </w:r>
    </w:hyperlink>
  </w:p>
  <w:p>
    <w:pPr>
      <w:spacing w:after="0" w:before="40"/>
      <w:jc w:val="center"/>
    </w:pPr>
    <w:hyperlink w:history="1" r:id="rIdshnna-wgmhzzfm7qhwhq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-gljnnnydjueabnkrzb7" Type="http://schemas.openxmlformats.org/officeDocument/2006/relationships/hyperlink" Target="https://dalil.kg/document/202445" TargetMode="External"/><Relationship Id="rIdzsq98p8swowmk4lf-kt6i" Type="http://schemas.openxmlformats.org/officeDocument/2006/relationships/hyperlink" Target="https://dalil.kg/document/20244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pqjsjy_jxttguanlhh9s" Type="http://schemas.openxmlformats.org/officeDocument/2006/relationships/hyperlink" Target="https://dalil.kg/document/419091" TargetMode="External"/><Relationship Id="rIdshnna-wgmhzzfm7qhwhq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2026-10-02T13:28:41.459Z</dcterms:created>
  <dcterms:modified xsi:type="dcterms:W3CDTF">2026-10-02T13:28:41.459Z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