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 № 91/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-7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социально-экономического развития города Каинда на 2019 год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план социально-экономического развития города Каинда на 2019 год, в соответствии пункта 3 статьи 31 </w:t>
      </w:r>
      <w:hyperlink w:history="1" r:id="rIdfcqguob5bzucmrgqrd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города Каинда на 2019 год согласно </w:t>
      </w:r>
      <w:hyperlink w:history="1" r:id="rIdwyjkdqj2qws5htwkbb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мэру г. Каинда обеспецить своевременное исполнение плана развития города Каинда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4"/>
        <w:gridCol w:w="1714"/>
        <w:gridCol w:w="691"/>
        <w:gridCol w:w="691"/>
        <w:gridCol w:w="691"/>
        <w:gridCol w:w="691"/>
        <w:gridCol w:w="691"/>
        <w:gridCol w:w="691"/>
        <w:gridCol w:w="691"/>
        <w:gridCol w:w="606"/>
        <w:gridCol w:w="691"/>
        <w:gridCol w:w="816"/>
        <w:gridCol w:w="1239"/>
      </w:tblGrid>
      <w:tr>
        <w:tc>
          <w:tcPr>
            <w:tcW w:type="dxa" w:w="2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плана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социально-экономического развития мэрия г. Каинды 2019 год.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обьектов и мероприятий</w:t>
            </w:r>
          </w:p>
        </w:tc>
        <w:tc>
          <w:tcPr>
            <w:tcW w:type="dxa" w:w="20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(тыс.сом)</w:t>
            </w:r>
          </w:p>
        </w:tc>
        <w:tc>
          <w:tcPr>
            <w:tcW w:type="dxa" w:w="6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финансирование (тыс.сом)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 ремонт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Строит-во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 и спонс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 средства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организ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связь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водопропускных труб внутренных улиц г. Каинда 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оборудование АО Северэлектро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улиц г Каинды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водопроводной сети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канализационной сети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обьектов образование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стадион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Кап.ремонт мини футбольной стадиона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"Тай-Казан"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Мэр г. Каинда</w:t>
      </w:r>
      <w:r>
        <w:rPr>
          <w:rFonts w:ascii="Arial" w:cs="Arial" w:eastAsia="Arial" w:hAnsi="Arial"/>
          <w:sz w:val="24"/>
          <w:szCs w:val="24"/>
        </w:rPr>
        <w:t xml:space="preserve">Э.Т. 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 Ф.Э.О. </w:t>
      </w:r>
      <w:r>
        <w:rPr>
          <w:rFonts w:ascii="Arial" w:cs="Arial" w:eastAsia="Arial" w:hAnsi="Arial"/>
          <w:sz w:val="24"/>
          <w:szCs w:val="24"/>
        </w:rPr>
        <w:t xml:space="preserve">А.К.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l6i2nsz2kckpwmho3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dalil.kg/document/419273</w:t>
      </w:r>
    </w:hyperlink>
  </w:p>
  <w:p>
    <w:pPr>
      <w:spacing w:after="0" w:before="40"/>
      <w:jc w:val="center"/>
    </w:pPr>
    <w:hyperlink w:history="1" r:id="rIdyx117xtbhtyk3s2amyf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qguob5bzucmrgqrdasn" Type="http://schemas.openxmlformats.org/officeDocument/2006/relationships/hyperlink" Target="https://dalil.kg/document/203102" TargetMode="External"/><Relationship Id="rIdwyjkdqj2qws5htwkbbmbl" Type="http://schemas.openxmlformats.org/officeDocument/2006/relationships/hyperlink" Target="https://dalil.kg/document/41927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l6i2nsz2kckpwmho3db" Type="http://schemas.openxmlformats.org/officeDocument/2006/relationships/hyperlink" Target="https://dalil.kg/document/419273" TargetMode="External"/><Relationship Id="rIdyx117xtbhtyk3s2amyf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2026-10-02T01:47:08.836Z</dcterms:created>
  <dcterms:modified xsi:type="dcterms:W3CDTF">2026-10-02T01:47:08.836Z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