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ПЕТРОВСКИЙ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открытой </w:t>
      </w:r>
      <w:r>
        <w:rPr>
          <w:rFonts w:ascii="Arial" w:cs="Arial" w:eastAsia="Arial" w:hAnsi="Arial"/>
          <w:sz w:val="24"/>
          <w:szCs w:val="24"/>
        </w:rPr>
        <w:t xml:space="preserve">XVIII</w:t>
      </w:r>
      <w:r>
        <w:rPr>
          <w:rFonts w:ascii="Arial" w:cs="Arial" w:eastAsia="Arial" w:hAnsi="Arial"/>
          <w:sz w:val="24"/>
          <w:szCs w:val="24"/>
        </w:rPr>
        <w:t xml:space="preserve"> сессии </w:t>
      </w:r>
      <w:r>
        <w:rPr>
          <w:rFonts w:ascii="Arial" w:cs="Arial" w:eastAsia="Arial" w:hAnsi="Arial"/>
          <w:sz w:val="24"/>
          <w:szCs w:val="24"/>
        </w:rPr>
        <w:t xml:space="preserve">XXVII</w:t>
      </w:r>
      <w:r>
        <w:rPr>
          <w:rFonts w:ascii="Arial" w:cs="Arial" w:eastAsia="Arial" w:hAnsi="Arial"/>
          <w:sz w:val="24"/>
          <w:szCs w:val="24"/>
        </w:rPr>
        <w:t xml:space="preserve">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86-17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Сбор за вывоз мусора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об утверждении ставки сбора за вывоз мусора населенных пунктов согласно главе 24 статьи 74, ст. 76 п.2 Кодекса Кыргызской Республики от 10 августа 2018 года № 90 "</w:t>
      </w:r>
      <w:hyperlink w:history="1" r:id="rIdtzcafpgmx-jvkutljv7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неналоговых доходах</w:t>
        </w:r>
      </w:hyperlink>
      <w:r>
        <w:rPr>
          <w:rFonts w:ascii="Arial" w:cs="Arial" w:eastAsia="Arial" w:hAnsi="Arial"/>
          <w:sz w:val="24"/>
          <w:szCs w:val="24"/>
        </w:rPr>
        <w:t xml:space="preserve">" Кенеш Петровского айыльного аймака.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ставку сбора за вывоз мусора в размере 50 (пятьдесят) сомов за каждого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Петровского айыл окмоту Астарову Д.Б. принять к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Маматкеримов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52ryvvfftgzcejksth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dalil.kg/document/419592</w:t>
      </w:r>
    </w:hyperlink>
  </w:p>
  <w:p>
    <w:pPr>
      <w:spacing w:after="0" w:before="40"/>
      <w:jc w:val="center"/>
    </w:pPr>
    <w:hyperlink w:history="1" r:id="rIdge65y0yrhajzc8vzral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cafpgmx-jvkutljv7ez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52ryvvfftgzcejksth1c" Type="http://schemas.openxmlformats.org/officeDocument/2006/relationships/hyperlink" Target="https://dalil.kg/document/419592" TargetMode="External"/><Relationship Id="rIdge65y0yrhajzc8vzral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2026-10-02T03:13:42.481Z</dcterms:created>
  <dcterms:modified xsi:type="dcterms:W3CDTF">2026-10-02T03:13:42.481Z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