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od18nmsenrwouhfvay-0l">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11 февраля 2022 года № 57-р</w:t>
      </w:r>
    </w:p>
    <w:p>
      <w:r>
        <w:rPr>
          <w:rFonts w:ascii="Arial" w:cs="Arial" w:eastAsia="Arial" w:hAnsi="Arial"/>
          <w:sz w:val="24"/>
          <w:szCs w:val="24"/>
        </w:rPr>
        <w:t xml:space="preserve">г.Бишкек, Дом Правительства от 21 ноября 1998 года N 513-р            РАСПОРЯЖЕНИЕ ПРАВИТЕЛЬСТВА КЫРГЫЗСКОЙ РЕСПУБЛИКИ     1. В целях оказания практической помощи промышленным  предприятиями    предпринимателям   по   реализации   промышленной   продукции   иоперативного  решения  вопросов, связанных с ее экспортом,  образоватьштаб  в  следующем  составе: Абдыкалыков О.А.   - Министр внешней торговли и промышленности Кыргызс-                     кой Республики, председатель штаба;Молдокулов С.А.    - заместитель Министра финансов Кыргызской Республи-                     ки, заместитель председателя штаба;                             Члены комиссии: Аракеев А.А.       - директор центра   международной торговли и  марке-                     тинга при Министерстве внешней торговли и  промыш-                     ленности Кыргызской Республики;Давлесов Б.Н.      - директор Государственной инспекции по стандартиза-                     ции и метрологии при Правительстве Кыргызской Рес-                     публики;Курманбаев Э.К.    - заместитель  Министра  транспорта  и  коммуникаций                     Кыргызской Республики;Мирошниченко Н.Ф.  - заместитель директора  Государственной  таможенной                     инспекции  при  Министерстве  финансов  Кыргызской                     Республики;Омуркулов И.Ш.     - начальник Управления Кыргызской железной дороги;Патрин В.П.        - заместитель Министра внешней торговли и промышлен-                     ности Кыргызской Республики;Шаршекеева К.Ш.    - заместитель  директора  Государственной  налоговой                     инспекции  при  Министерстве  финансов  Кыргызской                     Республики.    2. Штабу:    -   разработать   и  осуществить  меры  по  выравниванию  экспортапромышленной продукции и оперативному мониторингу;    -  регулярно   представлять информацию о  работе  штаба  средстваммассовой информации;    - оперативно  решать  на своих заседаниях все возникающие вопросы,связанные с экспортом промышленной продукции;    -  регулярно   представлять  Правительству  Кыргызской  Республикиинформацию о проделанной работе.    3.  Министерству   внешней  торговли и  промышленности  КыргызскойРеспублики,  Государственной инспекции по стандартизации и  метрологиипри  Правительстве  Кыргызской Республики, Государственной  таможеннойинспекции   при   Министерстве   финансов    Кыргызской    Республики,Государственной  налоговой   инспекции   при   Министерстве   финансовКыргызской Республики предоставить своим представителям,  включенным всостав рабочих  групп, право  подписи на документах,  необходимых  приоформлении экспорта промышленной продукции.    4. Государственной  таможенной инспекции при Министерстве финансовКыргызской  Республики  обеспечить  оперативную  отправку   экспортнойпродукции   и   ввоз   сырья   для  экспортной  продукции  таможеннымипостами на границах Кыргызской Республики.    5. Государственной   национальной  телерадиокорпорации  КыргызскойРеспублики    регулярно    давать   по   телевидению,     радио,     вреспубликанских,  областных  и районных газетах  информацию  о  работештаба,   изменениях порядка и условий оформления документации и другихвопросах,  связанных с экспортом промышленной продукции.    6. Установить,  что полномочия штаба действительны до  31  декабря1998 года.     Премьер-министр Кыргызской Республики             К.Жумалиев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d18nmsenrwouhfvay-0l" Type="http://schemas.openxmlformats.org/officeDocument/2006/relationships/hyperlink" Target="http://kodeks.duckdns.org/document/510203"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2026-09-23T11:56:19.502Z</dcterms:created>
  <dcterms:modified xsi:type="dcterms:W3CDTF">2026-09-23T11:56:19.502Z</dcterms:modified>
</cp:coreProperties>
</file>

<file path=docProps/custom.xml><?xml version="1.0" encoding="utf-8"?>
<Properties xmlns="http://schemas.openxmlformats.org/officeDocument/2006/custom-properties" xmlns:vt="http://schemas.openxmlformats.org/officeDocument/2006/docPropsVTypes"/>
</file>