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 № 95/XXVIII-3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увеличении ставки сбора за вывоз мусора населенных пунктов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от </w:t>
      </w:r>
      <w:hyperlink w:history="1" r:id="rId4vgtjub4fyljikmxmtf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2019 года № 97/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XXIX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75. 76 Закона Кыргызской Республики “</w:t>
      </w:r>
      <w:hyperlink w:history="1" r:id="rIdyn5_axilp03p6lo_h3d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доходах</w:t>
        </w:r>
      </w:hyperlink>
      <w:r>
        <w:rPr>
          <w:rFonts w:ascii="Arial" w:cs="Arial" w:eastAsia="Arial" w:hAnsi="Arial"/>
          <w:sz w:val="24"/>
          <w:szCs w:val="24"/>
        </w:rPr>
        <w:t xml:space="preserve">”, руководствуясь подпунктом 3 пункта 1 статьи 18 </w:t>
      </w:r>
      <w:hyperlink w:history="1" r:id="rIdpn7p8ups2eikmbbgbq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самоуправлении, сессия Каиндинского городского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населенных пунктов с 1 января 2019 года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15(пятнадцать) сом с каждого поживающего физического лица (жителя), старше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 99 (девяносто девять) сом с физических и юридических лиц-владельцев строений, предназначенных для предпринимательской деятельности, а так же сдающих строение или его часть в аренду уплачивают сбор с учетем одного квадратного метра закрепленной площади или за одного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уплаты сбора за вывоз мусора населенных пунктов, ежегодно не позднее 1 июля текущего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постановление Каиндинского поселкового кенеша “О введении на территории Каиндинской поселковой управы сбора за вывоз мусора и представлении льготы квартальным пгт.Каинда” от 6-марта 2009 года №17/IV-3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cqyxd-0jxlqibgksj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dalil.kg/document/420341</w:t>
      </w:r>
    </w:hyperlink>
  </w:p>
  <w:p>
    <w:pPr>
      <w:spacing w:after="0" w:before="40"/>
      <w:jc w:val="center"/>
    </w:pPr>
    <w:hyperlink w:history="1" r:id="rIdpxcsbpabc3dhzxxkmn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gtjub4fyljikmxmtfbe" Type="http://schemas.openxmlformats.org/officeDocument/2006/relationships/hyperlink" Target="https://dalil.kg/document/421813" TargetMode="External"/><Relationship Id="rIdyn5_axilp03p6lo_h3d1l" Type="http://schemas.openxmlformats.org/officeDocument/2006/relationships/hyperlink" Target="https://dalil.kg/document/111820" TargetMode="External"/><Relationship Id="rIdpn7p8ups2eikmbbgbqej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cqyxd-0jxlqibgksjzl" Type="http://schemas.openxmlformats.org/officeDocument/2006/relationships/hyperlink" Target="https://dalil.kg/document/420341" TargetMode="External"/><Relationship Id="rIdpxcsbpabc3dhzxxkmnk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2026-10-01T19:28:21.418Z</dcterms:created>
  <dcterms:modified xsi:type="dcterms:W3CDTF">2026-10-01T19:28:21.418Z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