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hgmv674wscymqjw8ma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февраля 1996 года N 37-р            РАСПОРЯЖЕНИЕ ПРАВИТЕЛЬСТВА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декабря 2001 года N 792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14 июня 2004 года № 434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7 октября 2004 года № 740</w:t>
      </w:r>
    </w:p>
    <w:p>
      <w:r>
        <w:rPr>
          <w:rFonts w:ascii="Arial" w:cs="Arial" w:eastAsia="Arial" w:hAnsi="Arial"/>
          <w:sz w:val="24"/>
          <w:szCs w:val="24"/>
        </w:rPr>
        <w:t xml:space="preserve">)      Установить, что с января 1996 года военнослужащим (кроме  военнос-лужащих срочной службы) Министерства обороны Кыргызской Республики, СНБКыргызской Республики,  Управления  государственной  охраны  КыргызскойРеспублики, Военной прокуратуры Кыргызской Республики, Внутренних войскМВД Кыргызской Республики, взамен продовольственного пайка выплачивается денежная компенсация  в  размере 250 сомов в месяц.      Премьер-министр Кыргызской Республики      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exfgcgv7lso7ooagq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dalil.kg/document/42642</w:t>
      </w:r>
    </w:hyperlink>
  </w:p>
  <w:p>
    <w:pPr>
      <w:spacing w:after="0" w:before="40"/>
      <w:jc w:val="center"/>
    </w:pPr>
    <w:hyperlink w:history="1" r:id="rIdwam1o_pfytbub5pjn03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gmv674wscymqjw8mai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exfgcgv7lso7ooagqfz" Type="http://schemas.openxmlformats.org/officeDocument/2006/relationships/hyperlink" Target="https://dalil.kg/document/42642" TargetMode="External"/><Relationship Id="rIdwam1o_pfytbub5pjn038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2026-09-24T05:54:07.160Z</dcterms:created>
  <dcterms:modified xsi:type="dcterms:W3CDTF">2026-09-24T05:54:07.160Z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