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6vqbonl8f7xoej2xwgjdm">
        <w:r>
          <w:rPr>
            <w:rFonts w:ascii="Arial" w:cs="Arial" w:eastAsia="Arial" w:hAnsi="Arial"/>
            <w:color w:val="1D4ED8"/>
            <w:sz w:val="24"/>
            <w:szCs w:val="24"/>
            <w:u w:val="single"/>
          </w:rPr>
          <w:t xml:space="preserve">15 ноября 2005 года УП № 547</w:t>
        </w:r>
      </w:hyperlink>
      <w:r>
        <w:rPr>
          <w:rFonts w:ascii="Arial" w:cs="Arial" w:eastAsia="Arial" w:hAnsi="Arial"/>
          <w:sz w:val="24"/>
          <w:szCs w:val="24"/>
        </w:rPr>
        <w:t xml:space="preserve"> г. Бишкек, Дом Правительства24 мая 2005 года № 188                                  УКАЗ                 ИСПОЛНЯЮЩЕГО ОБЯЗАННОСТИ ПРЕЗИДЕНТА                          КЫРГЫЗСКОЙ РЕСПУБЛИКИ           О составе Совета безопасности Кыргызской Республики      В  соответствии  с  подпунктом 8 пункта  1  статьи  46  </w:t>
      </w:r>
      <w:hyperlink w:history="1" r:id="rId0d-dv3_mcnhqgu1gwgsb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и статьей 13 </w:t>
      </w:r>
      <w:hyperlink w:history="1" r:id="rIduew_i0um7godwvog6uur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«Онациональной безопасности», а также в связи с кадровыми изменениями  ворганах государственной власти и управления постановляю:   1.  Состав  Совета безопасности Кыргызской Республики, утвержденный</w:t>
      </w:r>
      <w:hyperlink w:history="1" r:id="rIdo2yfqvdb5zo9grt_o2v3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Совете   безопасностиКыргызской   Республики»   от  8  апреля  1996  года  №130, изложить в следующей редакции:   Бакиев  Курманбек  Салиевич  - исполняющий  обязанности  ПрезидентаКыргызской    Республики,   премьер-министр   Кыргызской   Республики,председатель Совета безопасности Кыргызской Республики   Ниязов   Мирослав  Джумабекович  -  секретарь  Совета  безопасностиКыргызской Республики            Члены Совета безопасности Кыргызской Республики: Айтбаев Таштемир         - председатель Службы национальной безопасностиСыдыгалиевич             Кыргызской Республики Бекназаров Азимбек       - исполняюший обязанности Генерального прокурораАнаркулович              Кыргызской Республики Болджурова Ишенкуль      - исполняющая обязанности вице-премьер-министраСадыковна                Кыргызской Республики Жапаров Акылбек          - исполняющий  обязанности  министра финансовУсенбекович              Кыргызской Республики Исаков Исмаил            - исполняющий обязанности министра обороныИсакович                 Кыргызской Республики Кадырбеков Ишенбай       - исполняющий обязанности министра транспорта иДюшенбиевич              коммуникации Кыргызской Республики Керимкулов Медетбек      - исполняющий обязанности первого вице-премьер- Темирбекович    министра Кыргызской Республики Кулов Феликс             - исполняющий обязанности первого вице-премьер министраШаршенбаевич             Кыргызской Республики Мадумаров Адахан         - исполняющий обязанности вице-премьер-министраКимсанбаевич             Кыргызской Республики Отунбаева Роза           - исполняющая обязанности министра иностранных делИсаковна                 Кыргызской Республики Рустенбеков Жаныш        - исполняющий обязанности министра экологииСултанкулович            и чрезвычайных ситуаций Кыргызской Республики Саралинов Мурат          - исполняющий обязанности председателя Счетной палатыНазарбекович             Кыргызской Республики Сарыгулов Дастан         - Государственный секретарьИсламович                Кыргызской Республики Субанов Мырзакан         - председатель Пограничной службыУсурканович              Кыргызской Республики.                     Суталинов Мурат          -исполняющий обязанности министра внутренних делАбдыбекович              Кыргызской Республики Сыдыков Усен             - Руководитель Администрации ПрезидентаСыдыкович                Кыргызской Республики Текебаев Омурбек         - Торага Жогорку Кенеша Кыргызской РеспубликиЧиркешович Усенов Данияр            - исполняющий обязанности вице-премьер-министраТоктогулович             Кыргызской Республики      2.  Абзац  второй пункта 5 раздела IV «Состав Совета безопасностиКыргызской  Республики»  </w:t>
      </w:r>
      <w:hyperlink w:history="1" r:id="rIdhv6wzmr-jfjz-1m2-wmf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Совете безопасности  КыргызскойРеспублики», утвержденного вышеназванным </w:t>
      </w:r>
      <w:hyperlink w:history="1" r:id="rIdqz7osz61sbndpkxxf2d6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изложить в  следующейредакции:   «В  состав  Совета  безопасности по  должности  входят:  Премьер  -министр   Кыргызской  Республики,  Торага  Жогорку  Кенеша  КыргызскойРеспублики,    Государственный   секретарь   Кыргызской    Республики,Руководитель Администрации Президента Кыргызской Республики, секретарьСовета  безопасности Кыргызской Республики, министр обороны КыргызскойРеспублики,  министр  иностранных дел Кыргызской  Республики,  министрвнутренних  дел Кыргызской Республики, министр экологии и чрезвычайныхситуаций Кыргызской Республики, министр финансов Кыргызской Респулики,Генеральный   прокурор  Кыргызской  Республики,  председатель   Службынациональной безопасности Кыргызской Республики. ».   3.  Признать  утратившим силу пункт 3 </w:t>
      </w:r>
      <w:hyperlink w:history="1" r:id="rIdyqe44z5_i_bkl-qzgsx60">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 Совете безопасности Кыргызской Республики» от  8  апреля1996 года № 130.   4. Настоящий Указ вступает в силу со дня подписания.         Исполняющий обязанности   Президента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wvlmajio2mmt_uwkhxmn">
      <w:r>
        <w:rPr>
          <w:rFonts w:ascii="Arial" w:cs="Arial" w:eastAsia="Arial" w:hAnsi="Arial"/>
          <w:color w:val="132D3F"/>
          <w:sz w:val="16"/>
          <w:szCs w:val="16"/>
          <w:u w:val="single"/>
        </w:rPr>
        <w:t xml:space="preserve">dalil.kg/document/4276</w:t>
      </w:r>
    </w:hyperlink>
  </w:p>
  <w:p>
    <w:pPr>
      <w:spacing w:after="0" w:before="40"/>
      <w:jc w:val="center"/>
    </w:pPr>
    <w:hyperlink w:history="1" r:id="rId2j6kcp0kcmyc-3eiakv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vqbonl8f7xoej2xwgjdm" Type="http://schemas.openxmlformats.org/officeDocument/2006/relationships/hyperlink" Target="https://dalil.kg/document/4363" TargetMode="External"/><Relationship Id="rId0d-dv3_mcnhqgu1gwgsbd" Type="http://schemas.openxmlformats.org/officeDocument/2006/relationships/hyperlink" Target="https://dalil.kg/document/1" TargetMode="External"/><Relationship Id="rIduew_i0um7godwvog6uurp" Type="http://schemas.openxmlformats.org/officeDocument/2006/relationships/hyperlink" Target="https://dalil.kg/document/1168" TargetMode="External"/><Relationship Id="rIdo2yfqvdb5zo9grt_o2v3j" Type="http://schemas.openxmlformats.org/officeDocument/2006/relationships/hyperlink" Target="https://dalil.kg/document/46463" TargetMode="External"/><Relationship Id="rIdhv6wzmr-jfjz-1m2-wmfn" Type="http://schemas.openxmlformats.org/officeDocument/2006/relationships/hyperlink" Target="https://dalil.kg/document/46464" TargetMode="External"/><Relationship Id="rIdqz7osz61sbndpkxxf2d60" Type="http://schemas.openxmlformats.org/officeDocument/2006/relationships/hyperlink" Target="https://dalil.kg/document/46463" TargetMode="External"/><Relationship Id="rIdyqe44z5_i_bkl-qzgsx60" Type="http://schemas.openxmlformats.org/officeDocument/2006/relationships/hyperlink" Target="https://dalil.kg/document/4646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wvlmajio2mmt_uwkhxmn" Type="http://schemas.openxmlformats.org/officeDocument/2006/relationships/hyperlink" Target="https://dalil.kg/document/4276" TargetMode="External"/><Relationship Id="rId2j6kcp0kcmyc-3eiakv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2026-09-24T14:52:54.310Z</dcterms:created>
  <dcterms:modified xsi:type="dcterms:W3CDTF">2026-09-24T14:52:54.310Z</dcterms:modified>
</cp:coreProperties>
</file>

<file path=docProps/custom.xml><?xml version="1.0" encoding="utf-8"?>
<Properties xmlns="http://schemas.openxmlformats.org/officeDocument/2006/custom-properties" xmlns:vt="http://schemas.openxmlformats.org/officeDocument/2006/docPropsVTypes"/>
</file>