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янва</w:t>
      </w:r>
      <w:r>
        <w:rPr>
          <w:rFonts w:ascii="Arial" w:cs="Arial" w:eastAsia="Arial" w:hAnsi="Arial"/>
          <w:sz w:val="24"/>
          <w:szCs w:val="24"/>
        </w:rPr>
        <w:t xml:space="preserve">ря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квалификационных классов 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dinkgo7hhzivuyj2m5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  <w:hyperlink w:history="1" r:id="rIdxdgbiva0tnaqnkkzhxr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судей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пост</w:t>
      </w:r>
      <w:r>
        <w:rPr>
          <w:rFonts w:ascii="Arial" w:cs="Arial" w:eastAsia="Arial" w:hAnsi="Arial"/>
          <w:sz w:val="24"/>
          <w:szCs w:val="24"/>
        </w:rPr>
        <w:t xml:space="preserve">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квалификационные классы судьям местных судов Кыргызской Республики: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третий квалификационный класс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 уулу Алтын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еку - председателю Джалал-Абадского городского суда Джалал-Абадской области;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четвертый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Апысовой Аиде Айдаралиевне - судье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Кудабаевой Гульбаре Ишеновне - судье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Масыбаеву Тилеку 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өн</w:t>
      </w:r>
      <w:r>
        <w:rPr>
          <w:rFonts w:ascii="Arial" w:cs="Arial" w:eastAsia="Arial" w:hAnsi="Arial"/>
          <w:sz w:val="24"/>
          <w:szCs w:val="24"/>
        </w:rPr>
        <w:t xml:space="preserve">баевичу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Миталипову Шарипжану Таштемировичу - председателю Базар-Коргонского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Сотибеку Ыры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кулов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чу - судье Чаткальского районного суда Джалал-Абадской обл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сти",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Акылбекову Тариэлу Назирдиновичу - судье Таласского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Алыбаеву Замиру Эрн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сбековичу - судье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арынбаеву Женишбек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Базармаматовичу - судье Ошского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Бектурсунову Арстанбеку Аскарбеко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ичу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судье Нарынского районного суда Нарын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Жарматовой Айдай Жарматовне судье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Жолдошбаеву Мирлану Эргешбаевичу - судье Октябрьского районного суда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Кудайбергенову Азису Абыловичу - судье Административного суда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Култаеву Талантбеку Какаевичу - судье Ноокенского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Омуралиеву Мэлису Аса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бековичу</w:t>
      </w:r>
      <w:r>
        <w:rPr>
          <w:rFonts w:ascii="Arial" w:cs="Arial" w:eastAsia="Arial" w:hAnsi="Arial"/>
          <w:sz w:val="24"/>
          <w:szCs w:val="24"/>
        </w:rPr>
        <w:t xml:space="preserve"> -</w:t>
      </w:r>
      <w:r>
        <w:rPr>
          <w:rFonts w:ascii="Arial" w:cs="Arial" w:eastAsia="Arial" w:hAnsi="Arial"/>
          <w:sz w:val="24"/>
          <w:szCs w:val="24"/>
        </w:rPr>
        <w:t xml:space="preserve"> судье Ленинского районного суда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Саргалдакову Искандер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Бекболотовичу - судье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Суханбердиеву Данияру Абдамитовичу судье Джалал-Абадского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ородско</w:t>
      </w:r>
      <w:r>
        <w:rPr>
          <w:rFonts w:ascii="Arial" w:cs="Arial" w:eastAsia="Arial" w:hAnsi="Arial"/>
          <w:sz w:val="24"/>
          <w:szCs w:val="24"/>
        </w:rPr>
        <w:t xml:space="preserve">го </w:t>
      </w:r>
      <w:r>
        <w:rPr>
          <w:rFonts w:ascii="Arial" w:cs="Arial" w:eastAsia="Arial" w:hAnsi="Arial"/>
          <w:sz w:val="24"/>
          <w:szCs w:val="24"/>
        </w:rPr>
        <w:t xml:space="preserve">суда Джалал-Абадской области.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3s4k0n-la6oqysepy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dalil.kg/document/430826</w:t>
      </w:r>
    </w:hyperlink>
  </w:p>
  <w:p>
    <w:pPr>
      <w:spacing w:after="0" w:before="40"/>
      <w:jc w:val="center"/>
    </w:pPr>
    <w:hyperlink w:history="1" r:id="rIdnearyc9gej6l_g3a3lg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inkgo7hhzivuyj2m5us" Type="http://schemas.openxmlformats.org/officeDocument/2006/relationships/hyperlink" Target="https://dalil.kg/document/112311#st_12" TargetMode="External"/><Relationship Id="rIdxdgbiva0tnaqnkkzhxry6" Type="http://schemas.openxmlformats.org/officeDocument/2006/relationships/hyperlink" Target="https://dalil.kg/document/112311#st_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3s4k0n-la6oqysepyta" Type="http://schemas.openxmlformats.org/officeDocument/2006/relationships/hyperlink" Target="https://dalil.kg/document/430826" TargetMode="External"/><Relationship Id="rIdnearyc9gej6l_g3a3lg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2026-09-29T09:26:18.125Z</dcterms:created>
  <dcterms:modified xsi:type="dcterms:W3CDTF">2026-09-29T09:26:18.125Z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