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соответствии с </w:t>
      </w:r>
      <w:hyperlink w:history="1" r:id="rIdfftauha8l_o_cyvgokvs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от 19 февраля 2010 года УП № 58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декабря 2005 года УП № 655                  УКАЗ ПРЕЗИДЕНТА КЫРГЫЗСКОЙ РЕСПУБЛИКИ                  О вопросах Службы финансовой разведки                         Кыргызской Республики   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                    27 августа 2007 года УП № 385)</w:t>
      </w:r>
    </w:p>
    <w:p>
      <w:r>
        <w:rPr>
          <w:rFonts w:ascii="Arial" w:cs="Arial" w:eastAsia="Arial" w:hAnsi="Arial"/>
          <w:sz w:val="24"/>
          <w:szCs w:val="24"/>
        </w:rPr>
        <w:t xml:space="preserve">19 июня 2008 года УП № 223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14 декабря 2009 года № 573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становления и эффективного обеспечения деятельности Службыфинансовой разведки Кыргызской Республики постановляю:     1. Утвердить прилагаемое Положение о  Службе  финансовой  разведкиКыргызской Республики.     2. Установить, что Служба финансовой разведки Кыргызской Республи-ки действует при Президенте Кыргызской Республики.     3. Внести в Указ Президента Кыргызской Республики "Об уполномочен-ном  органе по борьбе с финансированием терроризма и "отмыванием" дохо-дов, полученных преступным путем" от</w:t>
      </w:r>
    </w:p>
    <w:p>
      <w:r>
        <w:rPr>
          <w:rFonts w:ascii="Arial" w:cs="Arial" w:eastAsia="Arial" w:hAnsi="Arial"/>
          <w:sz w:val="24"/>
          <w:szCs w:val="24"/>
        </w:rPr>
        <w:t xml:space="preserve">8 сентября 2005 года № 352</w:t>
      </w:r>
    </w:p>
    <w:p>
      <w:r>
        <w:rPr>
          <w:rFonts w:ascii="Arial" w:cs="Arial" w:eastAsia="Arial" w:hAnsi="Arial"/>
          <w:sz w:val="24"/>
          <w:szCs w:val="24"/>
        </w:rPr>
        <w:t xml:space="preserve">следую-щее изменение:     в абзаце втором пункта 2 слова ",  не входящим в структуру  Прави-тельства Кыргызской Республики," исключить.     4.(Утратил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14 дека-бря 2009 года УП № 573)     5. (Утратил  силу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27 ав-густа 2007 года УП № 385)     6. Правительству  Кыргызской Республики при участии Управления де-лами Президента Кыргызской Республики в месячный срок решить все  орга-низационные и финансовые вопросы, направленные на становление и обеспе-чение деятельности Службы финансовой разведки Кыргызской Республики.     7. Контроль за исполнением настоящего Указа возложить на Руководи-теля Администрации Президента Кыргызской Республики.     8. Настоящий Указ вступает в силу со дня подписания.      Президент Кыргызской Республики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ftauha8l_o_cyvgokvsz" Type="http://schemas.openxmlformats.org/officeDocument/2006/relationships/hyperlink" Target="http://kodeks.duckdns.org/document/6049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2026-09-23T11:56:21.500Z</dcterms:created>
  <dcterms:modified xsi:type="dcterms:W3CDTF">2026-09-23T11:56:21.500Z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