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2019 года № 104/XXXI - 1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договора о делегировании органам местного самоуправления отдельных государственных полномочий в сфере налоговых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письмо Управления государственной налоговой службы № 06-12/1428 от 15.08.2019 года, в соответствии со статьи 3 </w:t>
      </w:r>
      <w:hyperlink w:history="1" r:id="rIdpg0cq1kiycxujipjxle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“О порядке делегирования органам местного самоуправления отдельных государственных полномочий”, статьи 20 </w:t>
      </w:r>
      <w:hyperlink w:history="1" r:id="rIdbqcb_ud-mbh4bhf0q3g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договор о делегировании органам местного самоуправления отдельных государственных полномочий в сфере налоговых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данного постановления возложить на постоянную депутатскую комиссию по бюджету Каиндинского городского кенеша.            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№____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делегировании органам местного самоуправления отдельных государственных полномочий в сфере налоговых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                                                                                г. Каинда ш.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Стороны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Управление государственной налоговой службы по Панфиловскому району</w:t>
      </w:r>
    </w:p>
    <w:p>
      <w:pPr>
        <w:spacing w:after="120"/>
        <w:jc w:val="center"/>
      </w:pPr>
      <w:r>
        <w:rPr>
          <w:rFonts w:ascii="Arial" w:cs="Arial" w:eastAsia="Arial" w:hAnsi="Arial"/>
          <w:sz w:val="18"/>
          <w:szCs w:val="18"/>
        </w:rPr>
        <w:t xml:space="preserve">(полное наименование органа, делегирующего государственные полномочия)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(ое) в дальнейшем "территориальный налоговый орган", в лице начальника Бектеналиева Азамат Дуйшенбековича,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18"/>
          <w:szCs w:val="18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(ей) на основании </w:t>
      </w:r>
      <w:hyperlink w:history="1" r:id="rId_ntr9ifvci_inx1fx3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осуществления делегированных государственных полномочий органами местного самоуправления в сфере налоговых правоотношений» утвержденного </w:t>
      </w:r>
      <w:hyperlink w:history="1" r:id="rIdrqufgtpqzn-zrhv1vjn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202, с одной стороны, и 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18"/>
          <w:szCs w:val="18"/>
        </w:rPr>
        <w:t xml:space="preserve">                      (полное наименование исполнительного органа МСУ)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(ое) в дальнейшем "исполнительный орган местного самоуправления", в лице 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18"/>
          <w:szCs w:val="18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(ей) на основании Положения «О порядке осуществления делегированных государственных полномочий органами местного самоуправления в сфере налоговых правоотношений» утвержденного постановлением Правительства Кыргызской Республики от 11 апреля 2016 года № 202, с другой стороны, руководствуясь Конституцией Кыргызской Республики, Налоговым кодексом Кыргызской Республики, Кодексом Кыргызской Республики«О нарушениях», Законами Кыргызской Республики "</w:t>
      </w:r>
      <w:hyperlink w:history="1" r:id="rIdfgzdgr8zgbe10zblctk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h5ieah1_srlyginhfd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делегирования органам местного самоуправления отдельных государственных полномочий</w:t>
        </w:r>
      </w:hyperlink>
      <w:r>
        <w:rPr>
          <w:rFonts w:ascii="Arial" w:cs="Arial" w:eastAsia="Arial" w:hAnsi="Arial"/>
          <w:sz w:val="24"/>
          <w:szCs w:val="24"/>
        </w:rPr>
        <w:t xml:space="preserve">", «</w:t>
      </w:r>
      <w:hyperlink w:history="1" r:id="rIda1auqei6micqhkti4gq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деятельности органов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»,заключили настоящий договор о нижеследующем.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2.1.УГНС по Панфиловскому району</w:t>
      </w:r>
    </w:p>
    <w:p>
      <w:pPr>
        <w:spacing w:after="120"/>
        <w:jc w:val="center"/>
      </w:pPr>
      <w:r>
        <w:rPr>
          <w:rFonts w:ascii="Arial" w:cs="Arial" w:eastAsia="Arial" w:hAnsi="Arial"/>
          <w:sz w:val="18"/>
          <w:szCs w:val="18"/>
        </w:rPr>
        <w:t xml:space="preserve">(наименование территориального налогового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делегирует Мэрии города Каинды</w:t>
      </w:r>
    </w:p>
    <w:p>
      <w:pPr>
        <w:spacing w:after="120"/>
        <w:jc w:val="center"/>
      </w:pPr>
      <w:r>
        <w:rPr>
          <w:rFonts w:ascii="Arial" w:cs="Arial" w:eastAsia="Arial" w:hAnsi="Arial"/>
          <w:sz w:val="18"/>
          <w:szCs w:val="18"/>
        </w:rPr>
        <w:t xml:space="preserve">(наименование исполнительного органа местного самоуправления)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государственные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Осуществление сбора налогов, предусмотренных разделами XIIIи XIV, главами 53 и 54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Проведение налогового контроля в соответствии с пунктами 4 и 5 части 2 статьи 93 Налогового </w:t>
      </w:r>
      <w:hyperlink w:history="1" r:id="rIdupal_pzky33pujzyhsf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если иное не предусмотрено пунктом 2 части 1 статьи 52-1 Налогового </w:t>
      </w:r>
      <w:hyperlink w:history="1" r:id="rIde02cgp1geyf-zwyrbkg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Требование устранения выявленных нарушений налогового законодательства Кыргызской Республики и осуществление контроля за выполнением указанных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информации от органов налоговой службы и других государственных органов, связанной с объектами налогообложения и исчислением налоговых обязательств по налогам, предусмотренным разделами XIIIи XIV Налогового </w:t>
      </w:r>
      <w:hyperlink w:history="1" r:id="rIds-ysvmaovtbz2xusdpl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от налогоплательщика копий документов в ходе осуществления налогового контроля в порядке, определенном Налоговым </w:t>
      </w:r>
      <w:hyperlink w:history="1" r:id="rIdojmrwz6rvwti4oxfilw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в соответствии с законодательством материалов в правоохранительные органы, а также обращение с исками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налогового контроля право получения от налогоплательщика документов по уплате налога на имущество, земельного налога, налога на основе обязательного патента и налога на основе добровольного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отдаленных и труднодоступных населенных пунктах Кыргызской Республики, где отсутствуют учреждения банка, прием от налогоплательщиков наличных денежных средств в счет уплаты налога на имущество, земельного налога, налога на основе обязательного патента, налога на основе добровольного патента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Мэрия города Каинды</w:t>
      </w:r>
    </w:p>
    <w:p>
      <w:pPr>
        <w:spacing w:after="120"/>
        <w:jc w:val="center"/>
      </w:pPr>
      <w:r>
        <w:rPr>
          <w:rFonts w:ascii="Arial" w:cs="Arial" w:eastAsia="Arial" w:hAnsi="Arial"/>
          <w:sz w:val="18"/>
          <w:szCs w:val="18"/>
        </w:rPr>
        <w:t xml:space="preserve">(наименование исполнительного органа местного самоуправления)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к исполнению вышеуказанные делегируемые государственные полномочия.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государственного органа при делегировании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3.1.УГНС по Панфиловскому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налогового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делегировании своих полномочий исполнительному органу местного самоуправления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осуществление исполнительным органом местного самоуправления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обязательные для исполнения актыпо вопросам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письменные предписания по устранению нарушений, допущенных исполнительным органом местного самоуправления в ходе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исполнительного органа местного самоуправления информацию по делегированным полномочиям и отчеты, установленные </w:t>
      </w:r>
      <w:hyperlink w:history="1" r:id="rIdn-5vwoakmrngyrhkszd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осуществления делегированных государственных полномочий органами местного самоуправления в сфере налоговых правоотношений» утвержденного </w:t>
      </w:r>
      <w:hyperlink w:history="1" r:id="rIdcu9ahr4jeenqyspkhvb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202 (далее - Положение);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досрочное расторжение договора о делегировании государственных полномочий, в случаях и порядке, установленными настоящим договором и </w:t>
      </w:r>
      <w:hyperlink w:history="1" r:id="rIdj2kfle8aah6sdkwbrgv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УГНС по Панфиловскому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18"/>
          <w:szCs w:val="18"/>
        </w:rPr>
        <w:t xml:space="preserve">(наименование территориального налогового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пределах своей компетенции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исполнительному органу местного самоуправления методическую, организационную, консультативную и иную помощь в рамках налогового законодательство Кыргызской Республики, необходимую для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проводить обучение в целях повышения квалификации специалистов, на которых возложено исполнение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делегированных государственных полномочий.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исполнительного органа местного самоуправления при осуществлении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4.1.Мэрия города Каинды</w:t>
      </w:r>
    </w:p>
    <w:p>
      <w:pPr>
        <w:spacing w:after="120"/>
        <w:jc w:val="both"/>
      </w:pPr>
      <w:r>
        <w:rPr>
          <w:rFonts w:ascii="Arial" w:cs="Arial" w:eastAsia="Arial" w:hAnsi="Arial"/>
          <w:sz w:val="18"/>
          <w:szCs w:val="18"/>
        </w:rPr>
        <w:t xml:space="preserve">(наименование исполнительного органа местного самоуправления)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делегированных государственных полномочий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государственного органа методическую, организационную, консультативную и иную помощь, для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в судебном порядке письменные предписания государственных органов по устранению нарушений, допущенных при исполнении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досрочное расторжение договора о делегировании государственных полномочий в случаях и порядке, установленными настоящим договором и </w:t>
      </w:r>
      <w:hyperlink w:history="1" r:id="rIdicplwg0j8bzk8gewdmd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Мэрия города Каинды</w:t>
      </w:r>
    </w:p>
    <w:p>
      <w:pPr>
        <w:spacing w:after="120"/>
        <w:jc w:val="center"/>
      </w:pPr>
      <w:r>
        <w:rPr>
          <w:rFonts w:ascii="Arial" w:cs="Arial" w:eastAsia="Arial" w:hAnsi="Arial"/>
          <w:sz w:val="18"/>
          <w:szCs w:val="18"/>
        </w:rPr>
        <w:t xml:space="preserve">(наименование исполнительного органа местного самоуправления)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 осуществлении делегированных государственных полномочий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делегированные им государственные полномочия в соответствии с договором 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условия для беспрепятственного проведения государственным органом проверок в части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участие специалистов исполнительного органа местного самоуправления в обучении для повышения квалификации, предоставляемом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письменные предписания органов налоговой службы по устранению нарушений, допущенных при осуществлении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срок, установленный Положением представлять отчет государственному органу о результатах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качественно исполнять план прогноз за месяц, квартал и год по делегированным сборам налогов и строго соблюдать налоговое законодательство Кыргызской Республики в сфере налоговых правоотношений.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Специалист исполнительного органа местного самоуправления, исполняющий делегированные государственные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Специалист исполнительного органа местного самоуправления, исполняющий делегированные государственные полномочия является муниципальным служащим, который назначается на должность и освобождается от должности в соответствии с законодательством Кыргызской Республики в сфере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своей деятельности специалист исполнительного органа местного самоуправления, исполняющий делегированные государственные полномочия, руководствуется </w:t>
      </w:r>
      <w:hyperlink w:history="1" r:id="rIdjdndlr_dqncfwvyfm0z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q7qc662jxygm5ayti8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НК</w:t>
        </w:r>
      </w:hyperlink>
      <w:r>
        <w:rPr>
          <w:rFonts w:ascii="Arial" w:cs="Arial" w:eastAsia="Arial" w:hAnsi="Arial"/>
          <w:sz w:val="24"/>
          <w:szCs w:val="24"/>
        </w:rPr>
        <w:t xml:space="preserve">  КР, </w:t>
      </w:r>
      <w:hyperlink w:history="1" r:id="rIdf7c5pjp2bim8hsaqkkt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нарушениях”, законами Кыргызской Республики,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договоре о делегировании исполнительным органам местного самоуправления отдельных государственных полномочий должен быть указан исчерпывающий перечень прав и обязанностей специалиста исполнительного органа местного самоуправления, исполняющего делегированные государственные полномочия.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Форма и периодичность отчетности исполнительного органа местного самоуправления по осуществлению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Исполнительный орган местного самоуправления обеспечивает представление в территориальный налоговый органсведения и отчеты  по исполнению делегированных государственных полномочий в сроки определенные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осуществления государственным органом контроля за исполнением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Контроль за осуществлением делегированных государственных полномочий (далее - контроль) осуществляется в целях обеспечения соблюдения требований договора 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Контроль за исполнением исполнительным органом местного самоуправления государственных полномочий осуществляют уполномоченный налоговый орган  и УГНС по Панфиловскому району</w:t>
      </w:r>
    </w:p>
    <w:p>
      <w:pPr>
        <w:spacing w:after="120"/>
        <w:jc w:val="center"/>
      </w:pPr>
      <w:r>
        <w:rPr>
          <w:rFonts w:ascii="Arial" w:cs="Arial" w:eastAsia="Arial" w:hAnsi="Arial"/>
          <w:sz w:val="18"/>
          <w:szCs w:val="18"/>
        </w:rPr>
        <w:t xml:space="preserve">(наименование территориального налогового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Уполномоченный налоговый орган и УГНС по Панфиловскому району:</w:t>
      </w:r>
    </w:p>
    <w:p>
      <w:pPr>
        <w:spacing w:after="120"/>
        <w:jc w:val="center"/>
      </w:pPr>
      <w:r>
        <w:rPr>
          <w:rFonts w:ascii="Arial" w:cs="Arial" w:eastAsia="Arial" w:hAnsi="Arial"/>
          <w:sz w:val="18"/>
          <w:szCs w:val="18"/>
        </w:rPr>
        <w:t xml:space="preserve">(наименование территориального налогового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полнотой и качеством осуществления исполнительным органом местного самоуправления делегированных государственных полномочий, с правом направления предписаний об устранении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исполнением нормативных правовых актов по вопросам, относящимся к сфере делегированных государственных полномочий, а также методических указаний по их осуществлению исполнительным органом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предусмотренных договором, готовит и вносит вышестоящему органу предложения о прекращении осуществления государственных полномочий исполнительным органом местного самоуправления и расторжении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Контроль за осуществлением исполнительными органами местного самоуправления делегированных государственных полномочий соответствующий государственный орган осуществляет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координации деятельности исполнительных органов местного самоуправления, в части осуществления ими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от исполнительных органов местного самоуправления отчетов о результатах исполнения делегированных государственных полномочий в порядке и сроки, установленные в законе или договоре о делегировании;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проверок деятельности исполнительных органов местного самоуправления, в части осуществления ими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рекомендаций исполнительным органам местного самоуправления по вопросам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решений, принимаемых исполнительными органами местного самоуправления, с точки зрения законности и целесообразности.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Порядок вступления в силу и срок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Договор подлежит утверждению исполнительным органом местного самоуправления и вступает в силу со дня официального опубликования постановления исполнительного органа местного самоуправления об утверждении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Срок действия данного договора составляет 1 (один)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ни одна из сторон по окончании срока действия настоящего договора не заявит о своем желании расторгнуть договор, то срок его действия автоматически пролонгируется на тот же срок и на тех же условиях.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Изменение условий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Изменения и дополнения в договор вносятся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Изменения и дополнения, вносимые в договор, также подлежат утверждению исполнительным органом местного самоуправления и вступают в силу со дня официального опубликования постановления исполнительного органа местного самоуправления об утверждении внесения изменения и дополнения в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Основания и порядок прекращения осуществления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Осуществление исполнительным органом местного самоуправления делегированных государственных полномочий может быть прекращено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 признании договора недействительным;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нормативного правового акта, исключающего возможность дальнейшего осуществления делегированных государственных полномочий по _____________________________________________________________________;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государственным органом решения о самостоятельном осуществлении делегированных государственных полномочий (досрочное расторжение договора);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исполнительного органа местного самоуправления от исполнения делегированных государственных полномочий в порядке и на условиях, установленных договором и/или </w:t>
      </w:r>
      <w:hyperlink w:history="1" r:id="rIdh5eezmkngr5tvbblj8r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(досрочное расторжение 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Осуществление делегированных государственных полномочий может быть досрочно прекращено по инициативе государственного органа или исполнительного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Условиями досрочного прекращения исполнения делегированных государственных полномочий исполнительным органом местного самоуправления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осуществления делегированных государственных полномочий становится по причинам, не зависящим от исполнительного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нормативного правового акта, изменяющего условия передачи и (или)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Условиями досрочного прекращения исполнения делегированных государственных полномочий государственным органом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государственным органом нецелесообразности дальнейшего осуществления делегированных государственных полномочий исполнительным органом местного самоуправления, в том числе из-за их неисполнения или ненадлежащего осуществления;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нормативного правового акта, изменяющего условия передачи и (или) осуществления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В случае досрочного прекращения исполнения делегированных государственных полномочий по инициативе одной из сторон, сторона, инициирующая прекращение, обязана направить уведомление в письменной форме другой стороне за 15 рабочих дней до предполагаемой даты прекращения исполнения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10.6. Сторона, получившая уведомление о досрочном прекращении исполнения делегированных государственных полномочий, обязана рассмотреть его в течение 15 рабочих дней и известить другую сторону о результатах рассмотрения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согласия другой стороны с уведомлением, исполнение делегированных государственных полномочий прекращается на основании соглашения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10.7. В случае отсутствия ответа в письменной форме о результатах рассмотрения уведомления или несогласия другой стороны с прекращением исполнения делегированных государственных полномочий в течение 30 рабочих дней, вопрос о досрочном прекращении делегированных государственных полномочий решается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10.8. Со дня прекращения исполнения делегированных государственных полномочий исполнительным органом местного самоуправления государственные полномочия подлежат исполнению государственным органом, делегировавшим их исполнительному органу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 Решение исполнительного органа местного самоуправления о прекращении, приостановлении и отказе от дальнейшего исполнения делегированных государственных полномочий утверждается постановлением представительного органа местного самоуправления и вступает в силу в порядке, установленном </w:t>
      </w:r>
      <w:hyperlink w:history="1" r:id="rIdgzftv6lmairjvdwt_qd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За ненадлежащее выполнение условий договора, ущемление прав или нанесение материального и морального ущерба виновные лица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Мэр города (глава айыл окмоту) несет персональную ответственность за надлежащее исполнения делегированных государственных полномочий и строгое выполнение положений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Все споры и разногласия, возникающие в ходе исполнения настоящего договора, решаются путем переговоров между сторонами либо в судебном порядке согласно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Адреса и подписи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               1.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               2.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jtrg70rdrhhdiwt67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dalil.kg/document/440127</w:t>
      </w:r>
    </w:hyperlink>
  </w:p>
  <w:p>
    <w:pPr>
      <w:spacing w:after="0" w:before="40"/>
      <w:jc w:val="center"/>
    </w:pPr>
    <w:hyperlink w:history="1" r:id="rId27c5qdfgbtva_lxhctj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0cq1kiycxujipjxleet" Type="http://schemas.openxmlformats.org/officeDocument/2006/relationships/hyperlink" Target="https://dalil.kg/document/203935" TargetMode="External"/><Relationship Id="rIdbqcb_ud-mbh4bhf0q3gjf" Type="http://schemas.openxmlformats.org/officeDocument/2006/relationships/hyperlink" Target="https://dalil.kg/document/203102" TargetMode="External"/><Relationship Id="rId_ntr9ifvci_inx1fx3rcy" Type="http://schemas.openxmlformats.org/officeDocument/2006/relationships/hyperlink" Target="https://dalil.kg/document/99162" TargetMode="External"/><Relationship Id="rIdrqufgtpqzn-zrhv1vjn-b" Type="http://schemas.openxmlformats.org/officeDocument/2006/relationships/hyperlink" Target="https://dalil.kg/document/99161" TargetMode="External"/><Relationship Id="rIdfgzdgr8zgbe10zblctkdw" Type="http://schemas.openxmlformats.org/officeDocument/2006/relationships/hyperlink" Target="https://dalil.kg/document/203102" TargetMode="External"/><Relationship Id="rIdeh5ieah1_srlyginhfdsg" Type="http://schemas.openxmlformats.org/officeDocument/2006/relationships/hyperlink" Target="https://dalil.kg/document/203935" TargetMode="External"/><Relationship Id="rIda1auqei6micqhkti4gqk4" Type="http://schemas.openxmlformats.org/officeDocument/2006/relationships/hyperlink" Target="https://dalil.kg/document/111311" TargetMode="External"/><Relationship Id="rIdupal_pzky33pujzyhsf2b" Type="http://schemas.openxmlformats.org/officeDocument/2006/relationships/hyperlink" Target="https://dalil.kg/document/202445" TargetMode="External"/><Relationship Id="rIde02cgp1geyf-zwyrbkglq" Type="http://schemas.openxmlformats.org/officeDocument/2006/relationships/hyperlink" Target="https://dalil.kg/document/202445" TargetMode="External"/><Relationship Id="rIds-ysvmaovtbz2xusdpl2m" Type="http://schemas.openxmlformats.org/officeDocument/2006/relationships/hyperlink" Target="https://dalil.kg/document/202445" TargetMode="External"/><Relationship Id="rIdojmrwz6rvwti4oxfilwnt" Type="http://schemas.openxmlformats.org/officeDocument/2006/relationships/hyperlink" Target="https://dalil.kg/document/202445" TargetMode="External"/><Relationship Id="rIdn-5vwoakmrngyrhkszd89" Type="http://schemas.openxmlformats.org/officeDocument/2006/relationships/hyperlink" Target="https://dalil.kg/document/99162" TargetMode="External"/><Relationship Id="rIdcu9ahr4jeenqyspkhvbm0" Type="http://schemas.openxmlformats.org/officeDocument/2006/relationships/hyperlink" Target="https://dalil.kg/document/99161" TargetMode="External"/><Relationship Id="rIdj2kfle8aah6sdkwbrgv4v" Type="http://schemas.openxmlformats.org/officeDocument/2006/relationships/hyperlink" Target="https://dalil.kg/document/203935" TargetMode="External"/><Relationship Id="rIdicplwg0j8bzk8gewdmd3m" Type="http://schemas.openxmlformats.org/officeDocument/2006/relationships/hyperlink" Target="https://dalil.kg/document/203935" TargetMode="External"/><Relationship Id="rIdjdndlr_dqncfwvyfm0z9x" Type="http://schemas.openxmlformats.org/officeDocument/2006/relationships/hyperlink" Target="https://dalil.kg/document/202913" TargetMode="External"/><Relationship Id="rIdaq7qc662jxygm5ayti8wd" Type="http://schemas.openxmlformats.org/officeDocument/2006/relationships/hyperlink" Target="https://dalil.kg/document/202445" TargetMode="External"/><Relationship Id="rIdf7c5pjp2bim8hsaqkktc6" Type="http://schemas.openxmlformats.org/officeDocument/2006/relationships/hyperlink" Target="https://dalil.kg/document/111565" TargetMode="External"/><Relationship Id="rIdh5eezmkngr5tvbblj8rwb" Type="http://schemas.openxmlformats.org/officeDocument/2006/relationships/hyperlink" Target="https://dalil.kg/document/203935" TargetMode="External"/><Relationship Id="rIdgzftv6lmairjvdwt_qdc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jtrg70rdrhhdiwt67r5" Type="http://schemas.openxmlformats.org/officeDocument/2006/relationships/hyperlink" Target="https://dalil.kg/document/440127" TargetMode="External"/><Relationship Id="rId27c5qdfgbtva_lxhctj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2026-10-01T14:38:22.686Z</dcterms:created>
  <dcterms:modified xsi:type="dcterms:W3CDTF">2026-10-01T14:38:22.686Z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