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 соответствии с Указом Президента КР                    от 27 ноября 2008 года УП N 418 от 14 марта 2006 года № 115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 О вопросах Национальной аттестационной                    комиссии Кыргызской Республики    В целях совершенствования деятельности Национальной аттестационнойкомиссии Кыргызской Республики постановляю:   1.  Утвердить  прилагаемые </w:t>
      </w:r>
      <w:hyperlink w:history="1" r:id="rIddnvwhviwfb0mtrpddc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  аттестационнойкомиссии Кыргызской Республики и ее структуру.   2.  Председателю  Национальной аттестационной  комиссии  КыргызскойРеспублики  внести предложения по составам Национальной аттестационнойкомиссии Кыргызской Республики и ее президиума.   3. Признать утратившими силу:   -   Указ   Президента   Кыргызской   Республики   «О   Национальнойаттестационной комиссии Кыргызской Республики» от </w:t>
      </w:r>
      <w:hyperlink w:history="1" r:id="rIdsdlxlp5lo3n7yjxgsk3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2003 года</w:t>
        </w:r>
      </w:hyperlink>
      <w:hyperlink w:history="1" r:id="rIdfq79eju-ywvskflkvzu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292</w:t>
        </w:r>
      </w:hyperlink>
      <w:r>
        <w:rPr>
          <w:rFonts w:ascii="Arial" w:cs="Arial" w:eastAsia="Arial" w:hAnsi="Arial"/>
          <w:sz w:val="24"/>
          <w:szCs w:val="24"/>
        </w:rPr>
        <w:t xml:space="preserve">:   -  Указ  Президента Кыргызской Республики «О внесении  изменений  вПоложение  и  штатное  расписание центрального  аппарата  Национальнойаттестационной комиссии Кыргызской Республики» от </w:t>
      </w:r>
      <w:hyperlink w:history="1" r:id="rIdfpg3ls6q6yc0b80fb18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2003  года</w:t>
        </w:r>
      </w:hyperlink>
      <w:hyperlink w:history="1" r:id="rIdrn2-65oiighhupwmibc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380</w:t>
        </w:r>
      </w:hyperlink>
      <w:r>
        <w:rPr>
          <w:rFonts w:ascii="Arial" w:cs="Arial" w:eastAsia="Arial" w:hAnsi="Arial"/>
          <w:sz w:val="24"/>
          <w:szCs w:val="24"/>
        </w:rPr>
        <w:t xml:space="preserve">  Контроль  за исполнением настоящего Указа возложить  на  отделстратегического   развития   и  экспертизы  Администрации   ПрезидентаКыргызской Республики.   5. Настоящий Указ вступает в силу со дня подписания.          Президент   Кыргызской Республики    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kflqiymqww0vjbs1i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dalil.kg/document/4426</w:t>
      </w:r>
    </w:hyperlink>
  </w:p>
  <w:p>
    <w:pPr>
      <w:spacing w:after="0" w:before="40"/>
      <w:jc w:val="center"/>
    </w:pPr>
    <w:hyperlink w:history="1" r:id="rIdj3r1b5zpemezm7gtciw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vwhviwfb0mtrpddcvav" Type="http://schemas.openxmlformats.org/officeDocument/2006/relationships/hyperlink" Target="https://dalil.kg/document/4427" TargetMode="External"/><Relationship Id="rIdsdlxlp5lo3n7yjxgsk38h" Type="http://schemas.openxmlformats.org/officeDocument/2006/relationships/hyperlink" Target="https://dalil.kg/document/4034" TargetMode="External"/><Relationship Id="rIdfq79eju-ywvskflkvzu6a" Type="http://schemas.openxmlformats.org/officeDocument/2006/relationships/hyperlink" Target="https://dalil.kg/document/4034" TargetMode="External"/><Relationship Id="rIdfpg3ls6q6yc0b80fb18_7" Type="http://schemas.openxmlformats.org/officeDocument/2006/relationships/hyperlink" Target="https://dalil.kg/document/4042" TargetMode="External"/><Relationship Id="rIdrn2-65oiighhupwmibcs3" Type="http://schemas.openxmlformats.org/officeDocument/2006/relationships/hyperlink" Target="https://dalil.kg/document/40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kflqiymqww0vjbs1i7g" Type="http://schemas.openxmlformats.org/officeDocument/2006/relationships/hyperlink" Target="https://dalil.kg/document/4426" TargetMode="External"/><Relationship Id="rIdj3r1b5zpemezm7gtciw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2026-09-24T04:06:07.163Z</dcterms:created>
  <dcterms:modified xsi:type="dcterms:W3CDTF">2026-09-24T04:06:07.163Z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