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sw6oreoyj3twqrzzw4p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сентября 2008 года УП № 317  г.Бишкек, Дом Правительстваот 28 марта 2006 года УП № 145                  УКАЗ ПРЕЗИДЕНТА КЫРГЫЗСКОЙ РЕСПУБЛИКИ             О вопросах Государственной телерадиовещательной                    компании Кыргызской Республики       (В редакции Указа Президента КР от </w:t>
      </w:r>
      <w:hyperlink w:history="1" r:id="rIdduq7jsipq1aozwhphsaku">
        <w:r>
          <w:rPr>
            <w:rFonts w:ascii="Arial" w:cs="Arial" w:eastAsia="Arial" w:hAnsi="Arial"/>
            <w:color w:val="1D4ED8"/>
            <w:sz w:val="24"/>
            <w:szCs w:val="24"/>
            <w:u w:val="single"/>
          </w:rPr>
          <w:t xml:space="preserve">15 февраля 2007 года № 61</w:t>
        </w:r>
      </w:hyperlink>
      <w:r>
        <w:rPr>
          <w:rFonts w:ascii="Arial" w:cs="Arial" w:eastAsia="Arial" w:hAnsi="Arial"/>
          <w:sz w:val="24"/>
          <w:szCs w:val="24"/>
        </w:rPr>
        <w:t xml:space="preserve">)      В целях регламентации деятельности Государственной  телерадиовеща-тельной компании Кыргызской Республики,  определения ее организационнойструктуры, штатной численности и условий оплаты труда работников поста-новляю:     1. Утвердить  прилагаемое  </w:t>
      </w:r>
      <w:hyperlink w:history="1" r:id="rIdbus66_bbl2fv6lbeizxq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телерадиовещательной компании Кыргызской  Республики.     2. Установить  предельную штатную численность работников Государс-твенной телерадиовещательной компании Кыргызской Республики и ее подве-домственных и территориальных подразделений в количестве 1358,5  единиц с оплатой из бюджетных средств.     3. Установить,   что   должностные  оклады   творческих работниковГосударственной телерадиовещательной  компании  Кыргызской   Республикиопределяются  на основе единой тарифной сетки, утвержденной </w:t>
      </w:r>
      <w:hyperlink w:history="1" r:id="rIdr-wuzvou_3owlzkq4ka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декабря  2005  № 561 «О6  условиях оплаты труда работников» социальной сферы.     4. Признать утратившим силу </w:t>
      </w:r>
      <w:hyperlink w:history="1" r:id="rId3rkynvd7sqttkupprdb0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Республики"О  Национальной телерадиовещательной корпорации Кыргызской Республики"от 25 февраля 2003 года № 61.     5. Контроль  за  исполнением  настоящего  Указа  возложить  на ви-це-премьер-министра Кыргызской Республики.     6. Настоящий Указ вступает в силу со дня подписания.           Президент      Кыргызской Республики                                 К.Бакиев                                                    УТРАТИЛО СИЛУ                                             (В соответствии с Указом                                                   Президента КР от                                            [*15 февраля 2007 года УП №61:4579})                                                          Приложение № 2                                                     Утверждена                                                 Указом Президента                                               Кыргызской Республики                                            от 28 марта 2006 года № 145  </w:t>
      </w:r>
      <w:r>
        <w:rPr>
          <w:rFonts w:ascii="Arial" w:cs="Arial" w:eastAsia="Arial" w:hAnsi="Arial"/>
          <w:sz w:val="24"/>
          <w:szCs w:val="24"/>
        </w:rPr>
        <w:t xml:space="preserve">                      ОРГАНИЗАЦИОННАЯ СТРУКТУРА</w:t>
      </w:r>
      <w:r>
        <w:rPr>
          <w:rFonts w:ascii="Arial" w:cs="Arial" w:eastAsia="Arial" w:hAnsi="Arial"/>
          <w:sz w:val="24"/>
          <w:szCs w:val="24"/>
        </w:rPr>
        <w:t xml:space="preserve">             Государственной телерадиовещательной компании                         Кыргызской Республики             I. Административно-управленческий аппарат ГТРК      Генеральный директор.     Заместитель генерального директора.     Заместитель генерального директора.     Исполнительный директор информационно-аналитических программ.     Руководитель аппарата.     Финансово-экономическое управление.     Отдел кадров и специальной работы.                     II. Республиканское телевидение      Дирекция программ телевидения.     Художественный руководитель.     Отдел планирования и координации.     Группа планирования и выпуска телепрограмм.     Группа обеспечения эфира.     Группа дикторов.     Группа телеоператоров.     Группа звукорежиссеров.     Группа правовых телепрограмм.     Отдел спортивных телепрограмм.     Дизайн центр.     Отдел общего дублирования.     Главная редакция  утренних  и дневных телевизионных передач "Зама-на".     Главная редакция информационных программ "Кыргызстан",     в том числе:     Группа подготовки информационных программ на кыргызском языке.     Группа подготовки информационных программ на русском языке.     Творческо-производственный отдел.     Отдел корреспондентской сети.     Главная редакция социально-экономических и инновационных программ.     Главная редакция детских телевизионных программ.     Главная редакция молодежных телепрограмм.     Главная редакция "Маданият".     Главная редакция "Достук".     Студия по производству  короткометражных  художественных  сериалов"Кыргызвидеосериал".                    III. Республиканское радиовещание      Координационный центр.     Радио "XXI век".     Главная редакция информационно-аналитических программ "Кабарлар".     Главная редакция социально-экономических программ "Кыргызстан".     Главная редакция литературно-драматических программ "Казына".     Главная редакция музыкально-образовательных программ "Мурас",     в том числе:     Отдел подготовки концертных программ.     Студия звукозаписи.     Главная редакция детско-молодежных программ "Жаш толкун".     Объединение "Золотой фонд".     Управление по работе с региональными телерадиокомпаниями  и  пере-подготовки кадров.                    IV. Общие службы республиканского                      телевидения и радиовещания      Отдел международных связей и организационного обеспечения.     Отдел технического контроля,     в том числе:     Группа инспекции и контроля ТВ и РВ.     Группа контроля телевидения.     Группа контроля радиовещания.     Группа технического контроля г.Чолпон-Ата.     Группа технического контроля г.Нарын.     Группа технического контроля г.Талас.                        V. Музыкальные коллективы      Кыргызский государственный  академический  симфонический   оркестрим.А.Джумахматова.     Артистический персонал - концертные исполнители.     Хор.             VI. Подведомственные предприятия и организации      Республиканский радиотелецентр.     Творческо-производственная киновидеофирма "Кыргызтелефильм".     Областные телерадиокомпании,     в том числе:     Джалал-Абадская     Таласская     Чуйская     Иссык-Кульская     Нарынская     Баткенская.                                                     УТРАТИЛО СИЛУ                                             (В соответствии с Указом                                                   Президента КР от                                            [*15 февраля 2007 года УП №61:4579})                                                         Приложение № 3                                                     Утверждены                                                 Указом Президента                                               Кыргызской Республики                                            от 28 марта 2006 года № 145  </w:t>
      </w:r>
      <w:r>
        <w:rPr>
          <w:rFonts w:ascii="Arial" w:cs="Arial" w:eastAsia="Arial" w:hAnsi="Arial"/>
          <w:sz w:val="24"/>
          <w:szCs w:val="24"/>
        </w:rPr>
        <w:t xml:space="preserve">                         ДОЛЖНОСТНЫЕ ОКЛАДЫ</w:t>
      </w:r>
      <w:r>
        <w:rPr>
          <w:rFonts w:ascii="Arial" w:cs="Arial" w:eastAsia="Arial" w:hAnsi="Arial"/>
          <w:sz w:val="24"/>
          <w:szCs w:val="24"/>
        </w:rPr>
        <w:t xml:space="preserve">            работников Государственной телерадиовещательной                    компании Кыргызской Республики -----------------------------------------------------------------------|              Наименование должностей         |Количество|Должностной||                                              |          |оклад (сом)||---------------------------------------------------------------------||                               Глава 1                               ||       Административно-управленческий аппарат Государственной        ||     телерадиовещательной компании Кыргызской Республики (ГТРК)      ||---------------------------------------------------------------------||Генеральный директор                          |     1    |    6000   ||----------------------------------------------|----------|-----------||Заместитель генерального директора            |     2    |    4000   ||----------------------------------------------|----------|-----------||Исполнительный директор                       |     1    |    3600   ||информационно-аналитических программ          |          |           ||телевидения и радио                           |          |           ||----------------------------------------------|----------|-----------||Руководитель аппарата                         |     1    |    3100   ||----------------------------------------------|----------|-----------||Начальник управления                          |     1    |    2600   ||----------------------------------------------|----------|-----------||Заместитель начальника управления             |     2    |    2400   ||----------------------------------------------|----------|-----------||Начальник отдела                              |     1    |    2300   ||----------------------------------------------|----------|-----------||Ведущий специалист                            |     2    |    1200   ||----------------------------------------------|----------|-----------||Специалист I категории                        |     2    |    1000   ||----------------------------------------------|----------|-----------||Старший инспектор                             |     1    |    1200   ||---------------------------------------------------------------------||                               Глава 2                               ||          Административно-управленческие аппараты областных          ||                 телерадиовещательных компаний ГТРК                  ||---------------------------------------------------------------------||Председатель                                  |     6    |    3250   ||----------------------------------------------|----------|-----------||Заместитель председателя                      |     3    |    2925   ||----------------------------------------------|----------|-----------||Главный бухгалтер                             |     6    |    2550   ||----------------------------------------------|----------|-----------||Начальник отдела                              |     2    |    2000   ||----------------------------------------------|----------|-----------||Технический директор                          |     3    |    2600   ||---------------------------------------------------------------------||                               Глава 3                               ||    Редакционный и художественно-производственные структуры ГТРК     ||---------------------------------------------------------------------|| Управленческий персонал производственных структурных подразделений  ||---------------------------------------------------------------------||Начальник управления                          |     1    |    2200   ||----------------------------------------------|----------|-----------||Начальник отдела                              |     3    |    1980   ||----------------------------------------------|----------|-----------||Художественный руководитель                   |     1    |    1980   ||----------------------------------------------|----------|-----------||Заведующий отделом                            |     3    |    1609   ||----------------------------------------------|----------|-----------||Заведующий архивом                            |     1    |    1238   ||----------------------------------------------|----------|-----------||Заведующий библиотекой                        |     1    |    1238   ||---------------------------------------------------------------------||                    Специалисты творческого труда                    ||---------------------------------------------------------------------||Директор программы                            |     5    |    2105   ||----------------------------------------------|----------|-----------||Главный редактор                              |    29    |    2105   ||----------------------------------------------|----------|-----------||Заведующий отделом                            |     7    |    1733   ||----------------------------------------------|----------|-----------||Обозреватель                                  |    45    |    1733   ||----------------------------------------------|----------|-----------||Комментатор                                   |    18    |    1609   ||----------------------------------------------|----------|-----------||Собственный корреспондент                     |    36    |    1609   ||----------------------------------------------|----------|-----------||Диктор высшей категории (в/к)                 |     1    |    1609   ||----------------------------------------------|----------|-----------||Режиссер телевидения в/к                      |    18    |    1609   ||----------------------------------------------|----------|-----------||Телеоператор в/к                              |    21    |    1609   ||----------------------------------------------|----------|-----------||Художник постановщик в/к                      |     2    |    1609   ||----------------------------------------------|----------|-----------||Старший редактор                              |     9,5  |    1609   ||----------------------------------------------|----------|-----------||Диктор I категории                            |     3    |    1485   ||----------------------------------------------|----------|-----------||Режиссер телевидения I категории              |    14    |    1485   ||----------------------------------------------|----------|-----------||Режиссер радиовещания в/к                     |     8    |    1485   ||----------------------------------------------|----------|-----------||Звукорежиссер в/к                             |    10    |    1485   ||----------------------------------------------|----------|-----------||Редактор                                      |    17    |    1485   ||----------------------------------------------|----------|-----------||Корреспондент                                 |    74    |    1485   ||----------------------------------------------|----------|-----------||Телеоператор I категории                      |    21    |    1485   ||----------------------------------------------|----------|-----------||Художник-постановщик I категории              |     1    |    1485   ||----------------------------------------------|----------|-----------||Диктор II категории                           |     1    |    1361   ||----------------------------------------------|----------|-----------||Режиссер телевидения II категории             |     5    |    1361   ||----------------------------------------------|----------|-----------||Режиссер радиовещания I категории             |     3    |    1361   ||----------------------------------------------|----------|-----------||Звукорежиссер I категории                     |     3    |    1361   ||----------------------------------------------|----------|-----------||Телеоператор II категории                     |    12    |    1361   ||----------------------------------------------|----------|-----------||Художник-постановщик II категории             |     4    |    1361   ||----------------------------------------------|----------|-----------||Диктор III категории                          |     8    |    1238   ||----------------------------------------------|----------|-----------||Режиссер телевидения III категории            |    15    |    1238   ||----------------------------------------------|----------|-----------||Режиссер радиовещания II категории            |В случае  |    1238   ||                                              |перевода  |           ||                                              |из III    |           ||                                              |категории |           ||----------------------------------------------|----------|-----------||Звукорежиссер II категории                    |     3    |    1238   ||----------------------------------------------|----------|-----------||Телеоператор III категории                    |    18,5  |    1238   ||----------------------------------------------|----------|-----------||Художник-постановщик III категории            |     9    |    1238   ||----------------------------------------------|----------|-----------||Режиссер радиовещания III категории           |     5    |    1114   ||----------------------------------------------|----------|-----------||Звукорежиссер III категории                   |    12,5  |    1114   ||----------------------------------------------|----------|-----------||Ассистент режиссера телевидения I категории   |    21    |    1114   ||----------------------------------------------|----------|-----------||Ассистент режиссера телевидения II категории  |     1    |     990   ||----------------------------------------------|----------|-----------||Заместитель директора и главного редактора    |     8    |    1900   ||---------------------------------------------------------------------||                  Специалисты с высшим образованием                  ||---------------------------------------------------------------------||Главный инженер выс. квал. кат.               |     3    |    1609   ||----------------------------------------------|----------|-----------||Ведущий инженер выс. квал. кат.               |     7    |    1485   ||----------------------------------------------|----------|-----------||Старший бухгалтер                             |     3    |    1485   ||----------------------------------------------|----------|-----------||Специалист по делопроизводству                |     2    |    1361   ||----------------------------------------------|----------|-----------||Специалист                                    |     1    |    1361   ||----------------------------------------------|----------|-----------||Секретарь                                     |     5    |    1361   ||----------------------------------------------|----------|-----------||Ответственный секретарь I кв. кат.            |     4    |    1361   ||----------------------------------------------|----------|-----------||Старший инженер I кв. кат.                    |     3    |    1361   ||----------------------------------------------|----------|-----------||Ответственный выпускающий I кв. кат.          |     4    |    1361   ||----------------------------------------------|----------|-----------||Старший редактор I кв. кат.                   |     3    |    1361   ||----------------------------------------------|----------|-----------||Инженер II кв. кат.                           |     4,5  |    1361   ||----------------------------------------------|----------|-----------||Бухгалтер                                     |     4,5  |    1361   ||----------------------------------------------|----------|-----------||Старший администратор                         |    10    |    1238   ||----------------------------------------------|----------|-----------||Выпускающий II кв. кат.                       |     2    |    1238   ||---------------------------------------------------------------------||           Специалисты со средним специальным образованием           ||---------------------------------------------------------------------||Старший контрольный мастер в/кв. кат.         |     7    |    1361   ||----------------------------------------------|----------|-----------||Контрольный мастер I кв. кат.                 |     3    |    1238   ||----------------------------------------------|----------|-----------||Техники всех специальности I кв. кат.         |     1    |    1238   ||----------------------------------------------|----------|-----------||Инспектор, старший администратор, выпускающий |     2,5  |    1114   ||II кв. категории                              |          |           ||---------------------------------------------------------------------||                       Технические исполнители                       ||---------------------------------------------------------------------||Секретарь-стенографист                        |     6    |     990   ||----------------------------------------------|----------|-----------||Ассистент режиссера телевидения III кат.      |     2    |     866   ||---------------------------------------------------------------------||                               Рабочие                               ||---------------------------------------------------------------------||Ремонтировщик-настройщик музыкальных          |     0,5  |    1114   ||инструментов                                  |          |           ||----------------------------------------------|----------|-----------||Электромонтер 6 разряда                       |     2    |     990   ||----------------------------------------------|----------|-----------||Реквизитор, установщик декораций, столяр,     |     6    |     990   ||портной, гример-пастижер, костюмер,           |          |           ||осветитель: 6 разряда                         |          |           ||----------------------------------------------|----------|-----------||Оператор видеомагнитной записи, оператор      |     3    |     990   ||магнитной записи: 6 разряда                   |          |           ||----------------------------------------------|----------|-----------||Уборщик производственных помещений, дворник,  |     7    |     619   ||садовник, подсобный рабочий                   |          |           ||----------------------------------------------|----------|-----------||Охранник                                      |    10    |    1000   ||----------------------------------------------|----------|-----------||Водители автобусов, в том числе специальных,  |     1    |    1114   ||габаритной длиной 12-15 метров                |          |           ||----------------------------------------------|----------|-----------||Водители легковых автомобилей всех видов      |     7    |     866   ||---------------------------------------------------------------------||                               Глава 4                               ||                       Музыкальные коллективы                        ||---------------------------------------------------------------------||Персонал музыкальных коллективов              |   118,5  |Согласно   ||                                              |          |Единой     ||                                              |          |тарифной   ||                                              |          |сетки,     ||                                              |          |принятой   ||                                              |          |Правитель- ||                                              |          |ством      ||                                              |          |Кыргызской ||                                              |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sw6oreoyj3twqrzzw4pr" Type="http://schemas.openxmlformats.org/officeDocument/2006/relationships/hyperlink" Target="http://kodeks.duckdns.org/document/4775" TargetMode="External"/><Relationship Id="rIdduq7jsipq1aozwhphsaku" Type="http://schemas.openxmlformats.org/officeDocument/2006/relationships/hyperlink" Target="http://kodeks.duckdns.org/document/4579" TargetMode="External"/><Relationship Id="rIdbus66_bbl2fv6lbeizxq7" Type="http://schemas.openxmlformats.org/officeDocument/2006/relationships/hyperlink" Target="http://kodeks.duckdns.org/document/4438" TargetMode="External"/><Relationship Id="rIdr-wuzvou_3owlzkq4kakq" Type="http://schemas.openxmlformats.org/officeDocument/2006/relationships/hyperlink" Target="http://kodeks.duckdns.org/document/56899" TargetMode="External"/><Relationship Id="rId3rkynvd7sqttkupprdb0z" Type="http://schemas.openxmlformats.org/officeDocument/2006/relationships/hyperlink" Target="http://kodeks.duckdns.org/document/3966"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2026-09-23T11:58:18.860Z</dcterms:created>
  <dcterms:modified xsi:type="dcterms:W3CDTF">2026-09-23T11:58:18.860Z</dcterms:modified>
</cp:coreProperties>
</file>

<file path=docProps/custom.xml><?xml version="1.0" encoding="utf-8"?>
<Properties xmlns="http://schemas.openxmlformats.org/officeDocument/2006/custom-properties" xmlns:vt="http://schemas.openxmlformats.org/officeDocument/2006/docPropsVTypes"/>
</file>