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 УТРАТИЛ СИЛУ                             (В редакции Указа Президента КР                          от </w:t>
      </w:r>
      <w:hyperlink w:history="1" r:id="rIdtlwepnbhbbvufdittiy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2006 года №410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17 апреля 2006 года УП № 174                  УКАЗ ПРЕЗИДЕНТА КЫРГЫЗСКОЙ РЕСПУБЛИКИ          О Национальном совете по водноэнергетической политике                 при Президенте Кыргызской Республики                   (В редакции Указа Президента КР от                      </w:t>
      </w:r>
      <w:hyperlink w:history="1" r:id="rIdj129fzxqq4dnxkufnvr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2006 года УП № 351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координации и выработки единой позиции по вопросам водноэ-нергетических отношений с соседними странами и осуществления  эффектив-ной  государственной политики по рациональному использованию водноэнер-гетических ресурсов Кыргызской Республики постановляю:     1. Образовать  Национальный  совет по водноэнергетической политикепри Президенте Кыргызской Республики в составе согласно </w:t>
      </w:r>
      <w:hyperlink w:history="1" r:id="rIdohsc7e2csihh5we3owo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     2. Администрации  Президента Кыргызской Республики в месячный срокподготовить и внести на утверждение проект Положения о Национальном со-вете  по водноэнергетической политике при Президенте Кыргызской Респуб-лики.     3. Правительству Кыргызской Республики привести свои решения в со-ответствие с данным Указом.     4. Контроль за исполнением настоящего Указа возложить на Руководи-теля Администрации Президента Кыргызской Республики.     5. Настоящий Указ вступает в силу со дня подписания.      Президент      Кыргызской Республики                                К.Бакиев                                                               Приложение                                                      Утвержден                                                 Указом Президента                                               Кыргызской Республики                                           от 17 апреля 2006 года № 174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СОСТАВ</w:t>
      </w:r>
      <w:r>
        <w:rPr>
          <w:rFonts w:ascii="Arial" w:cs="Arial" w:eastAsia="Arial" w:hAnsi="Arial"/>
          <w:sz w:val="24"/>
          <w:szCs w:val="24"/>
        </w:rPr>
        <w:t xml:space="preserve">         Национального совета по водноэнергетической политика                 при Президенте Кыргызской Республики                   (В редакции Указа Президента КР от                      </w:t>
      </w:r>
      <w:hyperlink w:history="1" r:id="rIdakbfwsroiesndbpeni4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2006 года УП № 351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Бакиев Курманбек     - Президент Кыргызской Республики,  председа-     Салиевич               тель Национального совета;     Султанов Марат       - Торага Жогорку Кенеша Кыргызской Республики     Абдыразакович          (по согласованию);     Артыкбаев Осмонбек   - депутат Жогорку Кенеша Кыргызской Республи-     Мамбетжанович          ки (по согласованию);     Балкибеков Сапарбек  - генеральный директор   ОАО   "Электрические     Эсенович               станции";     Богатырев Валентин   - директор Международного института стратеги-     Борисович              ческих исследований при Президенте Кыргызс-                            кой Республики;     Давыдов Ильяс        - первый заместитель  генерального  директора     Абдулович              ОАО  "Национальная  электрическая сеть Кыр-                            гызстана";     Джекшенкулов Аликбек - министр иностранных дел Кыргызской  Респуб-                            лики;     Дикамбаев Азамат     - исполняющий обязанности статс-секретаря Ми-     Шамильевич             нистерства  экономики и финансов Кыргызской                            Республики;     Кайыпов Марат        - министр юстиции Кыргызской Республики;     Таштанович     Усенов Данияр        - первый вице-премьер-министр Кыргызской Рес-     Токтогулович           публики;     Кошматов Баратали    - генеральный директор  Департамента  водного     Туранович              хозяйства при Министерстве сельского,  вод-                            ного хозяйства и  перерабатывающей  промыш-                            ленности Кыргызской Республики;     Маматканов Дюшен     - директор Института водных проблем и гидроэ-                            нергетики  Национальной  академии наук Кыр-                            гызской Республики;     Мамбетов Базарбай    - президент Ассоциации  нефтетрейдеров   Кыр-     Эстебесович            гызской Республики (по согласованию);     Мамыров Раимбек      - депутат Жогорку Кенеша Кыргызской Республи-     Сатыкулович            ки (по согласованию);     Сулайманов Нурлан    - министр транспорта и коммуникаций  Кыргызс-     Чолпонбаевич           кой Республики;     Тулебердиев Жамалбек - старший эксперт  Государственного  комитета     Тулебердиевич          Кыргызской  Республики  по управлению госу-                            дарственным имуществом;     Укулов Курманбек     - заведующий отделом стратегического развития     Маматкадырович         и  экспертизы Администрации Президента Кыр-                            гызской Республики;     Усубалиев Турдакун   - общественный деятель (по согласованию);     Усубалиевич     Чудинов Игорь        - генеральный директор АО "Кыргызгаз".     Витальевич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8nelqeogsdykubeswoj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dalil.kg/document/4448</w:t>
      </w:r>
    </w:hyperlink>
  </w:p>
  <w:p>
    <w:pPr>
      <w:spacing w:after="0" w:before="40"/>
      <w:jc w:val="center"/>
    </w:pPr>
    <w:hyperlink w:history="1" r:id="rIdduulred6u6niqyqmprpw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lwepnbhbbvufdittiyej" Type="http://schemas.openxmlformats.org/officeDocument/2006/relationships/hyperlink" Target="https://dalil.kg/document/4525" TargetMode="External"/><Relationship Id="rIdj129fzxqq4dnxkufnvrz-" Type="http://schemas.openxmlformats.org/officeDocument/2006/relationships/hyperlink" Target="https://dalil.kg/document/4500" TargetMode="External"/><Relationship Id="rIdohsc7e2csihh5we3owoyl" Type="http://schemas.openxmlformats.org/officeDocument/2006/relationships/hyperlink" Target="https://dalil.kg/document/4448#1" TargetMode="External"/><Relationship Id="rIdakbfwsroiesndbpeni4pp" Type="http://schemas.openxmlformats.org/officeDocument/2006/relationships/hyperlink" Target="https://dalil.kg/document/45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8nelqeogsdykubeswojc" Type="http://schemas.openxmlformats.org/officeDocument/2006/relationships/hyperlink" Target="https://dalil.kg/document/4448" TargetMode="External"/><Relationship Id="rIdduulred6u6niqyqmprpw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2026-09-25T07:27:27.997Z</dcterms:created>
  <dcterms:modified xsi:type="dcterms:W3CDTF">2026-09-25T07:27:27.997Z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