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bCs/>
          <w:sz w:val="24"/>
          <w:szCs w:val="24"/>
        </w:rPr>
        <w:t xml:space="preserve">УТВЕРЖДАЮ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 НОВОПАВЛОВСКОГО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Регламент разработан на основании законов Кыргызской Республики "О местном самоуправлении", "О статусе депутатов местных кенешей", "О нормативных правовых актах Кыргызской Республики"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120"/>
        <w:jc w:val="both"/>
      </w:pPr>
      <w:r>
        <w:rPr>
          <w:rFonts w:ascii="Arial" w:cs="Arial" w:eastAsia="Arial" w:hAnsi="Arial"/>
          <w:sz w:val="24"/>
          <w:szCs w:val="24"/>
        </w:rPr>
        <w:t xml:space="preserve">РАЗДЕЛ I. ОСНОВЫ ДЕЯТЕЛЬНОСТИ АЙЫЛНОГО КЕНЕША</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1.1. Новопавловский айылный кенеш (далее – айылный кенеш) - выборный представительный орган местного самоуправления, осуществляющий свою деятельность на коллегиальной основе, состоящий из 31 депутатов, избираемых сроком на 4 года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1.2. Айыл окмоту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120"/>
        <w:jc w:val="both"/>
      </w:pPr>
      <w:r>
        <w:rPr>
          <w:rFonts w:ascii="Arial" w:cs="Arial" w:eastAsia="Arial" w:hAnsi="Arial"/>
          <w:sz w:val="24"/>
          <w:szCs w:val="24"/>
        </w:rPr>
        <w:t xml:space="preserve"> 1,5. Айыльный кенеш установленный законом для выполнения ими своих функций, периода, начинается с момента его первой сессией, и была обеспечена следующая остановка о созыве первой айыльного кенеша.</w:t>
      </w:r>
    </w:p>
    <w:p>
      <w:pPr>
        <w:spacing w:after="120"/>
        <w:jc w:val="both"/>
      </w:pPr>
      <w:r>
        <w:rPr>
          <w:rFonts w:ascii="Arial" w:cs="Arial" w:eastAsia="Arial" w:hAnsi="Arial"/>
          <w:sz w:val="24"/>
          <w:szCs w:val="24"/>
        </w:rPr>
        <w:t xml:space="preserve"> 1.6. Полное наименование учреждения на государственном языке «Новопавловка айылдык кенеши» на официальном языке – учреждение «Новопавловский айылный кенеш».</w:t>
      </w:r>
    </w:p>
    <w:p>
      <w:pPr>
        <w:spacing w:after="120"/>
        <w:jc w:val="both"/>
      </w:pPr>
      <w:r>
        <w:rPr>
          <w:rFonts w:ascii="Arial" w:cs="Arial" w:eastAsia="Arial" w:hAnsi="Arial"/>
          <w:sz w:val="24"/>
          <w:szCs w:val="24"/>
        </w:rPr>
        <w:t xml:space="preserve">Место расположения Новопавловского айылного кенеша: Кыргызская Республика, Чуйская область, Сокулукский район, село Новопавловка, улица Фрунзе №285</w:t>
      </w:r>
    </w:p>
    <w:p>
      <w:pPr>
        <w:spacing w:after="240" w:before="200"/>
        <w:jc w:val="center"/>
      </w:pPr>
      <w:r>
        <w:rPr>
          <w:rFonts w:ascii="Arial" w:cs="Arial" w:eastAsia="Arial" w:hAnsi="Arial"/>
          <w:b/>
          <w:bCs/>
          <w:sz w:val="32"/>
          <w:szCs w:val="32"/>
        </w:rPr>
        <w:t xml:space="preserve">Глава 2. Вопросы, отнесенные к компетенции айылного кенеша</w:t>
      </w:r>
    </w:p>
    <w:p>
      <w:pPr>
        <w:spacing w:after="120"/>
        <w:jc w:val="both"/>
      </w:pPr>
      <w:r>
        <w:rPr>
          <w:rFonts w:ascii="Arial" w:cs="Arial" w:eastAsia="Arial" w:hAnsi="Arial"/>
          <w:sz w:val="24"/>
          <w:szCs w:val="24"/>
        </w:rPr>
        <w:t xml:space="preserve">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2.2. На сессии айылного кенеша, включая полномочия установленные в статье 31 Закона Кыргызской Республики «О местном самоуправлении», решаются следующие вопросы:</w:t>
      </w:r>
    </w:p>
    <w:p>
      <w:pPr>
        <w:spacing w:after="120"/>
        <w:jc w:val="both"/>
      </w:pPr>
      <w:r>
        <w:rPr>
          <w:rFonts w:ascii="Arial" w:cs="Arial" w:eastAsia="Arial" w:hAnsi="Arial"/>
          <w:sz w:val="24"/>
          <w:szCs w:val="24"/>
        </w:rPr>
        <w:t xml:space="preserve">1) утверждение Положения об айылном кенеше;</w:t>
      </w:r>
    </w:p>
    <w:p>
      <w:pPr>
        <w:spacing w:after="120"/>
        <w:jc w:val="both"/>
      </w:pPr>
      <w:r>
        <w:rPr>
          <w:rFonts w:ascii="Arial" w:cs="Arial" w:eastAsia="Arial" w:hAnsi="Arial"/>
          <w:sz w:val="24"/>
          <w:szCs w:val="24"/>
        </w:rPr>
        <w:t xml:space="preserve">2) утверждение ежегодного плана работы айылного кенеша;</w:t>
      </w:r>
    </w:p>
    <w:p>
      <w:pPr>
        <w:spacing w:after="120"/>
        <w:jc w:val="both"/>
      </w:pPr>
      <w:r>
        <w:rPr>
          <w:rFonts w:ascii="Arial" w:cs="Arial" w:eastAsia="Arial" w:hAnsi="Arial"/>
          <w:sz w:val="24"/>
          <w:szCs w:val="24"/>
        </w:rPr>
        <w:t xml:space="preserve">3) создание и упразднение постоянных (временных) комиссий айылного кенеша, утверждение персонального состава постоянных (временных) комиссий и внесение изменений в их состав;</w:t>
      </w:r>
    </w:p>
    <w:p>
      <w:pPr>
        <w:spacing w:after="120"/>
        <w:jc w:val="both"/>
      </w:pPr>
      <w:r>
        <w:rPr>
          <w:rFonts w:ascii="Arial" w:cs="Arial" w:eastAsia="Arial" w:hAnsi="Arial"/>
          <w:sz w:val="24"/>
          <w:szCs w:val="24"/>
        </w:rPr>
        <w:t xml:space="preserve">4) заслушивание отчета о деятельности постоянных (временных) комиссий;</w:t>
      </w:r>
    </w:p>
    <w:p>
      <w:pPr>
        <w:spacing w:after="120"/>
        <w:jc w:val="both"/>
      </w:pPr>
      <w:r>
        <w:rPr>
          <w:rFonts w:ascii="Arial" w:cs="Arial" w:eastAsia="Arial" w:hAnsi="Arial"/>
          <w:sz w:val="24"/>
          <w:szCs w:val="24"/>
        </w:rPr>
        <w:t xml:space="preserve">5) внесение предложения к главе айыл окмоту об освобождении заместителя главы айыл окмоту в соответствии с частью 5 статьи 51 Закона Кыргызской Республики «О местном самоуправлении»;</w:t>
      </w:r>
    </w:p>
    <w:p>
      <w:pPr>
        <w:spacing w:after="120"/>
        <w:jc w:val="both"/>
      </w:pPr>
      <w:r>
        <w:rPr>
          <w:rFonts w:ascii="Arial" w:cs="Arial" w:eastAsia="Arial" w:hAnsi="Arial"/>
          <w:sz w:val="24"/>
          <w:szCs w:val="24"/>
        </w:rPr>
        <w:t xml:space="preserve">6) рассмотрение вопроса о даче согласия большинством голосов от общего числа депутатов на досрочное освобождение главы айыл окмоту акимом за невыполнение или ненадлежащее исполнение законов, нормативных правовых актов Президента и Правительства, или делегированных государственных полномочий, установленное органами прокуратуры в соответствии с пунктом 2 частью 7 статьи 49 Закона Кыргызской Республики «О местном самоуправлении»;</w:t>
      </w:r>
    </w:p>
    <w:p>
      <w:pPr>
        <w:spacing w:after="120"/>
        <w:jc w:val="both"/>
      </w:pPr>
      <w:r>
        <w:rPr>
          <w:rFonts w:ascii="Arial" w:cs="Arial" w:eastAsia="Arial" w:hAnsi="Arial"/>
          <w:sz w:val="24"/>
          <w:szCs w:val="24"/>
        </w:rPr>
        <w:t xml:space="preserve">7) рассмотрение вопроса о даче согласия большинством голосов от общего числа депутатов на назначение и освобождение руководителя финансово-экономического подразделения аппарата айыл окмоту в соответствии со статьей 15 Закона Кыргызской Республики «О финансово-экономических основах местного самоуправления»;</w:t>
      </w:r>
    </w:p>
    <w:p>
      <w:pPr>
        <w:spacing w:after="120"/>
        <w:jc w:val="both"/>
      </w:pPr>
      <w:r>
        <w:rPr>
          <w:rFonts w:ascii="Arial" w:cs="Arial" w:eastAsia="Arial" w:hAnsi="Arial"/>
          <w:sz w:val="24"/>
          <w:szCs w:val="24"/>
        </w:rPr>
        <w:t xml:space="preserve">8) утверждение правил благоустройства, торговли, размещения наружной рекламы и информации на территории айылного аймака;</w:t>
      </w:r>
    </w:p>
    <w:p>
      <w:pPr>
        <w:spacing w:after="120"/>
        <w:jc w:val="both"/>
      </w:pPr>
      <w:r>
        <w:rPr>
          <w:rFonts w:ascii="Arial" w:cs="Arial" w:eastAsia="Arial" w:hAnsi="Arial"/>
          <w:sz w:val="24"/>
          <w:szCs w:val="24"/>
        </w:rPr>
        <w:t xml:space="preserve">9) организация работы по сотрудничеству и обмену опытом с другими местными кенешами;</w:t>
      </w:r>
    </w:p>
    <w:p>
      <w:pPr>
        <w:spacing w:after="120"/>
        <w:jc w:val="both"/>
      </w:pPr>
      <w:r>
        <w:rPr>
          <w:rFonts w:ascii="Arial" w:cs="Arial" w:eastAsia="Arial" w:hAnsi="Arial"/>
          <w:sz w:val="24"/>
          <w:szCs w:val="24"/>
        </w:rPr>
        <w:t xml:space="preserve">10) утверждение плана мероприятий по сохранению и развитию исторических и культурных традиций местного сообщества, развитию муниципальных учреждений культуры;</w:t>
      </w:r>
    </w:p>
    <w:p>
      <w:pPr>
        <w:spacing w:after="120"/>
        <w:jc w:val="both"/>
      </w:pPr>
      <w:r>
        <w:rPr>
          <w:rFonts w:ascii="Arial" w:cs="Arial" w:eastAsia="Arial" w:hAnsi="Arial"/>
          <w:sz w:val="24"/>
          <w:szCs w:val="24"/>
        </w:rPr>
        <w:t xml:space="preserve">11) утверждение плана мероприятий по охране окружающей среды и контролю над санитарной очисткой, соблюдением чистоты и порядка на территориях сел айылного аймака;</w:t>
      </w:r>
    </w:p>
    <w:p>
      <w:pPr>
        <w:spacing w:after="120"/>
        <w:jc w:val="both"/>
      </w:pPr>
      <w:r>
        <w:rPr>
          <w:rFonts w:ascii="Arial" w:cs="Arial" w:eastAsia="Arial" w:hAnsi="Arial"/>
          <w:sz w:val="24"/>
          <w:szCs w:val="24"/>
        </w:rPr>
        <w:t xml:space="preserve">12) утверждение условий договора с государственным органом и органами местного самоуправления в случае делегирования им государственных полномочий на основании договора, а также принятие решений о прекращении или приостановлении договора о делегировании государственных полномочий в порядке и случаях установленных договором и законодательством Кыргызской Республики;</w:t>
      </w:r>
    </w:p>
    <w:p>
      <w:pPr>
        <w:spacing w:after="120"/>
        <w:jc w:val="both"/>
      </w:pPr>
      <w:r>
        <w:rPr>
          <w:rFonts w:ascii="Arial" w:cs="Arial" w:eastAsia="Arial" w:hAnsi="Arial"/>
          <w:sz w:val="24"/>
          <w:szCs w:val="24"/>
        </w:rPr>
        <w:t xml:space="preserve">13) утверждение ежегодного плана мероприятий по предоставлению отчетов депутатов айылного кенеша своим избирателям, выполнению наказов избирателей и другие мероприятия по работе с избирателями;</w:t>
      </w:r>
    </w:p>
    <w:p>
      <w:pPr>
        <w:spacing w:after="120"/>
        <w:jc w:val="both"/>
      </w:pPr>
      <w:r>
        <w:rPr>
          <w:rFonts w:ascii="Arial" w:cs="Arial" w:eastAsia="Arial" w:hAnsi="Arial"/>
          <w:sz w:val="24"/>
          <w:szCs w:val="24"/>
        </w:rPr>
        <w:t xml:space="preserve">14) утверждение ежегодного плана мероприятий айыл окмоту по проведению сельских сходов, общественных слушаний, курултаев по вопросам местного значения;</w:t>
      </w:r>
    </w:p>
    <w:p>
      <w:pPr>
        <w:spacing w:after="120"/>
        <w:jc w:val="both"/>
      </w:pPr>
      <w:r>
        <w:rPr>
          <w:rFonts w:ascii="Arial" w:cs="Arial" w:eastAsia="Arial" w:hAnsi="Arial"/>
          <w:sz w:val="24"/>
          <w:szCs w:val="24"/>
        </w:rPr>
        <w:t xml:space="preserve">15) дача согласия на предоставление объектов муниципальной собственности в ипотеку или залог;</w:t>
      </w:r>
    </w:p>
    <w:p>
      <w:pPr>
        <w:spacing w:after="120"/>
        <w:jc w:val="both"/>
      </w:pPr>
      <w:r>
        <w:rPr>
          <w:rFonts w:ascii="Arial" w:cs="Arial" w:eastAsia="Arial" w:hAnsi="Arial"/>
          <w:sz w:val="24"/>
          <w:szCs w:val="24"/>
        </w:rPr>
        <w:t xml:space="preserve">16) утверждение порядка ведения Реестра объектов муниципальной собственности;</w:t>
      </w:r>
    </w:p>
    <w:p>
      <w:pPr>
        <w:spacing w:after="120"/>
        <w:jc w:val="both"/>
      </w:pPr>
      <w:r>
        <w:rPr>
          <w:rFonts w:ascii="Arial" w:cs="Arial" w:eastAsia="Arial" w:hAnsi="Arial"/>
          <w:sz w:val="24"/>
          <w:szCs w:val="24"/>
        </w:rPr>
        <w:t xml:space="preserve">17) установление порядка списания муниципальной собственности;</w:t>
      </w:r>
    </w:p>
    <w:p>
      <w:pPr>
        <w:spacing w:after="120"/>
        <w:jc w:val="both"/>
      </w:pPr>
      <w:r>
        <w:rPr>
          <w:rFonts w:ascii="Arial" w:cs="Arial" w:eastAsia="Arial" w:hAnsi="Arial"/>
          <w:sz w:val="24"/>
          <w:szCs w:val="24"/>
        </w:rPr>
        <w:t xml:space="preserve">18) утверждение ежегодного плана сообществ по использованию пастбищными угодьями, отчеты по их исполнению, а также размера платы за право пользование пастбищными угодьями;</w:t>
      </w:r>
    </w:p>
    <w:p>
      <w:pPr>
        <w:spacing w:after="120"/>
        <w:jc w:val="both"/>
      </w:pPr>
      <w:r>
        <w:rPr>
          <w:rFonts w:ascii="Arial" w:cs="Arial" w:eastAsia="Arial" w:hAnsi="Arial"/>
          <w:sz w:val="24"/>
          <w:szCs w:val="24"/>
        </w:rPr>
        <w:t xml:space="preserve">19) контроль за исполнением положений Устава местного сообщества и решений принятых айылным кенешем;</w:t>
      </w:r>
    </w:p>
    <w:p>
      <w:pPr>
        <w:spacing w:after="120"/>
        <w:jc w:val="both"/>
      </w:pPr>
      <w:r>
        <w:rPr>
          <w:rFonts w:ascii="Arial" w:cs="Arial" w:eastAsia="Arial" w:hAnsi="Arial"/>
          <w:sz w:val="24"/>
          <w:szCs w:val="24"/>
        </w:rPr>
        <w:t xml:space="preserve">20) утверждение порядка привлечения на общественных началах активных граждан, инициативных групп, жамаатов, общественных объединений, молодежи, бизнес сообщества и других заинтересованных лиц, для осуществления совместной деятельности с органами местного самоуправления (айылным кенешем и айыл окмоту) по выявлению приоритетных проблем села и совместного их решения;</w:t>
      </w:r>
    </w:p>
    <w:p>
      <w:pPr>
        <w:spacing w:after="120"/>
        <w:jc w:val="both"/>
      </w:pPr>
      <w:r>
        <w:rPr>
          <w:rFonts w:ascii="Arial" w:cs="Arial" w:eastAsia="Arial" w:hAnsi="Arial"/>
          <w:sz w:val="24"/>
          <w:szCs w:val="24"/>
        </w:rPr>
        <w:t xml:space="preserve">21) утверждение методики проведения оценки услуг, местных инициатив/проектов/программ, реализуемых за счет средств местного бюджета, вклада местного сообщества, донорских организаций, а также положения о группе совместного мониторинга и оценки, ее состава и принятие соответствующих мер на основе рекомендаций данной группы;</w:t>
      </w:r>
    </w:p>
    <w:p>
      <w:pPr>
        <w:spacing w:after="120"/>
        <w:jc w:val="both"/>
      </w:pPr>
      <w:r>
        <w:rPr>
          <w:rFonts w:ascii="Arial" w:cs="Arial" w:eastAsia="Arial" w:hAnsi="Arial"/>
          <w:sz w:val="24"/>
          <w:szCs w:val="24"/>
        </w:rPr>
        <w:t xml:space="preserve">22) проведение общественных слушаний, в том числе поручение главе айыл окмоту организовать и провести общественные слушания для широкого обсуждения вопроса и учета общественного мнения по вопросам, относящимся к их ведению;</w:t>
      </w:r>
    </w:p>
    <w:p>
      <w:pPr>
        <w:spacing w:after="120"/>
        <w:jc w:val="both"/>
      </w:pPr>
      <w:r>
        <w:rPr>
          <w:rFonts w:ascii="Arial" w:cs="Arial" w:eastAsia="Arial" w:hAnsi="Arial"/>
          <w:sz w:val="24"/>
          <w:szCs w:val="24"/>
        </w:rPr>
        <w:t xml:space="preserve">23) утверждение порядка привлечения депутатами местного кенеша на общественных началах общественных помощников для оказания содействия депутатам в осуществлении ими своих полномочий; решение других вопросов в соответствии с законодательством Кыргызской Республики и Уставом местного сообщества.</w:t>
      </w:r>
    </w:p>
    <w:p>
      <w:pPr>
        <w:spacing w:after="240" w:before="200"/>
        <w:jc w:val="center"/>
      </w:pPr>
      <w:r>
        <w:rPr>
          <w:rFonts w:ascii="Arial" w:cs="Arial" w:eastAsia="Arial" w:hAnsi="Arial"/>
          <w:b/>
          <w:bCs/>
          <w:sz w:val="32"/>
          <w:szCs w:val="32"/>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jc w:val="both"/>
      </w:pPr>
      <w:r>
        <w:rPr>
          <w:rFonts w:ascii="Arial" w:cs="Arial" w:eastAsia="Arial" w:hAnsi="Arial"/>
          <w:sz w:val="24"/>
          <w:szCs w:val="24"/>
        </w:rPr>
        <w:t xml:space="preserve">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 окмоту,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jc w:val="both"/>
      </w:pPr>
      <w:r>
        <w:rPr>
          <w:rFonts w:ascii="Arial" w:cs="Arial" w:eastAsia="Arial" w:hAnsi="Arial"/>
          <w:sz w:val="24"/>
          <w:szCs w:val="24"/>
        </w:rPr>
        <w:t xml:space="preserve">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айыл окмоту, председателем айылного кенеша, главой айыл окмоту либо их заместителями.</w:t>
      </w:r>
    </w:p>
    <w:p>
      <w:pPr>
        <w:spacing w:after="120"/>
        <w:jc w:val="both"/>
      </w:pPr>
      <w:r>
        <w:rPr>
          <w:rFonts w:ascii="Arial" w:cs="Arial" w:eastAsia="Arial" w:hAnsi="Arial"/>
          <w:sz w:val="24"/>
          <w:szCs w:val="24"/>
        </w:rPr>
        <w:t xml:space="preserve">3.4. В план работы включаются вопросы, выносимые на рассмотрение сессии айылного кенеша, заседаний постоянных комиссий в течение года.</w:t>
      </w:r>
    </w:p>
    <w:p>
      <w:pPr>
        <w:spacing w:after="120"/>
        <w:jc w:val="both"/>
      </w:pPr>
      <w:r>
        <w:rPr>
          <w:rFonts w:ascii="Arial" w:cs="Arial" w:eastAsia="Arial" w:hAnsi="Arial"/>
          <w:sz w:val="24"/>
          <w:szCs w:val="24"/>
        </w:rPr>
        <w:t xml:space="preserve">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jc w:val="both"/>
      </w:pPr>
      <w:r>
        <w:rPr>
          <w:rFonts w:ascii="Arial" w:cs="Arial" w:eastAsia="Arial" w:hAnsi="Arial"/>
          <w:sz w:val="24"/>
          <w:szCs w:val="24"/>
        </w:rPr>
        <w:t xml:space="preserve">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240" w:before="200"/>
        <w:jc w:val="center"/>
      </w:pPr>
      <w:r>
        <w:rPr>
          <w:rFonts w:ascii="Arial" w:cs="Arial" w:eastAsia="Arial" w:hAnsi="Arial"/>
          <w:b/>
          <w:bCs/>
          <w:sz w:val="32"/>
          <w:szCs w:val="32"/>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4.2. Право выдвижения кандидата для избрания на должность председателя айылного кенеша принадлежит:</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jc w:val="both"/>
      </w:pPr>
      <w:r>
        <w:rPr>
          <w:rFonts w:ascii="Arial" w:cs="Arial" w:eastAsia="Arial" w:hAnsi="Arial"/>
          <w:sz w:val="24"/>
          <w:szCs w:val="24"/>
        </w:rPr>
        <w:t xml:space="preserve">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jc w:val="both"/>
      </w:pPr>
      <w:r>
        <w:rPr>
          <w:rFonts w:ascii="Arial" w:cs="Arial" w:eastAsia="Arial" w:hAnsi="Arial"/>
          <w:sz w:val="24"/>
          <w:szCs w:val="24"/>
        </w:rPr>
        <w:t xml:space="preserve">4.5. Кандидат на должность председателя айылного кенеша выступает перед депутатами айылного кенеша, отвечает на их вопросы.</w:t>
      </w:r>
    </w:p>
    <w:p>
      <w:pPr>
        <w:spacing w:after="120"/>
        <w:jc w:val="both"/>
      </w:pPr>
      <w:r>
        <w:rPr>
          <w:rFonts w:ascii="Arial" w:cs="Arial" w:eastAsia="Arial" w:hAnsi="Arial"/>
          <w:sz w:val="24"/>
          <w:szCs w:val="24"/>
        </w:rPr>
        <w:t xml:space="preserve">Для выступления ему предоставляется до 10 минут, для ответов на вопросы - до 15 минут, для выступления с заключительным словом - до 5 минут.</w:t>
      </w:r>
    </w:p>
    <w:p>
      <w:pPr>
        <w:spacing w:after="120"/>
        <w:jc w:val="both"/>
      </w:pPr>
      <w:r>
        <w:rPr>
          <w:rFonts w:ascii="Arial" w:cs="Arial" w:eastAsia="Arial" w:hAnsi="Arial"/>
          <w:sz w:val="24"/>
          <w:szCs w:val="24"/>
        </w:rPr>
        <w:t xml:space="preserve">4.6. Депутатам желающим выступить в поддержку или против кандидата на должность председателя айылного кенеша предоставляется время для выступления до 3 минут.</w:t>
      </w:r>
    </w:p>
    <w:p>
      <w:pPr>
        <w:spacing w:after="120"/>
        <w:jc w:val="both"/>
      </w:pPr>
      <w:r>
        <w:rPr>
          <w:rFonts w:ascii="Arial" w:cs="Arial" w:eastAsia="Arial" w:hAnsi="Arial"/>
          <w:sz w:val="24"/>
          <w:szCs w:val="24"/>
        </w:rPr>
        <w:t xml:space="preserve">4.7. Кандидат на должность председателя айылного кенеша может взять самоотвод до начало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jc w:val="both"/>
      </w:pPr>
      <w:r>
        <w:rPr>
          <w:rFonts w:ascii="Arial" w:cs="Arial" w:eastAsia="Arial" w:hAnsi="Arial"/>
          <w:sz w:val="24"/>
          <w:szCs w:val="24"/>
        </w:rPr>
        <w:t xml:space="preserve">4.8.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jc w:val="both"/>
      </w:pPr>
      <w:r>
        <w:rPr>
          <w:rFonts w:ascii="Arial" w:cs="Arial" w:eastAsia="Arial" w:hAnsi="Arial"/>
          <w:sz w:val="24"/>
          <w:szCs w:val="24"/>
        </w:rPr>
        <w:t xml:space="preserve">4.9.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jc w:val="both"/>
      </w:pPr>
      <w:r>
        <w:rPr>
          <w:rFonts w:ascii="Arial" w:cs="Arial" w:eastAsia="Arial" w:hAnsi="Arial"/>
          <w:sz w:val="24"/>
          <w:szCs w:val="24"/>
        </w:rPr>
        <w:t xml:space="preserve">4.10.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jc w:val="both"/>
      </w:pPr>
      <w:r>
        <w:rPr>
          <w:rFonts w:ascii="Arial" w:cs="Arial" w:eastAsia="Arial" w:hAnsi="Arial"/>
          <w:sz w:val="24"/>
          <w:szCs w:val="24"/>
        </w:rPr>
        <w:t xml:space="preserve">4.11. Председатель айылного кенеша исполняет свои обязанности на оплачиваемой основе, запрещается заниматься другой оплачиваемой деятельностью кроме образовательной, экспертной, научной и творческой деятельностью.</w:t>
      </w:r>
    </w:p>
    <w:p>
      <w:pPr>
        <w:spacing w:after="240" w:before="200"/>
        <w:jc w:val="center"/>
      </w:pPr>
      <w:r>
        <w:rPr>
          <w:rFonts w:ascii="Arial" w:cs="Arial" w:eastAsia="Arial" w:hAnsi="Arial"/>
          <w:b/>
          <w:bCs/>
          <w:sz w:val="32"/>
          <w:szCs w:val="32"/>
        </w:rPr>
        <w:t xml:space="preserve">Глава 5. Полномочия председателя айылного кенеша</w:t>
      </w:r>
    </w:p>
    <w:p>
      <w:pPr>
        <w:spacing w:after="120"/>
        <w:jc w:val="both"/>
      </w:pPr>
      <w:r>
        <w:rPr>
          <w:rFonts w:ascii="Arial" w:cs="Arial" w:eastAsia="Arial" w:hAnsi="Arial"/>
          <w:sz w:val="24"/>
          <w:szCs w:val="24"/>
        </w:rPr>
        <w:t xml:space="preserve">5.1. Председатель айылного кенеша:</w:t>
      </w:r>
    </w:p>
    <w:p>
      <w:pPr>
        <w:spacing w:after="120"/>
        <w:jc w:val="both"/>
      </w:pPr>
      <w:r>
        <w:rPr>
          <w:rFonts w:ascii="Arial" w:cs="Arial" w:eastAsia="Arial" w:hAnsi="Arial"/>
          <w:sz w:val="24"/>
          <w:szCs w:val="24"/>
        </w:rPr>
        <w:t xml:space="preserve">- созывает и ведет сессии айылного кенеша;</w:t>
      </w:r>
    </w:p>
    <w:p>
      <w:pPr>
        <w:spacing w:after="120"/>
        <w:jc w:val="both"/>
      </w:pPr>
      <w:r>
        <w:rPr>
          <w:rFonts w:ascii="Arial" w:cs="Arial" w:eastAsia="Arial" w:hAnsi="Arial"/>
          <w:sz w:val="24"/>
          <w:szCs w:val="24"/>
        </w:rPr>
        <w:t xml:space="preserve">- выносит на утверждение план работы айылного кенеша;</w:t>
      </w:r>
    </w:p>
    <w:p>
      <w:pPr>
        <w:spacing w:after="120"/>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jc w:val="both"/>
      </w:pPr>
      <w:r>
        <w:rPr>
          <w:rFonts w:ascii="Arial" w:cs="Arial" w:eastAsia="Arial" w:hAnsi="Arial"/>
          <w:sz w:val="24"/>
          <w:szCs w:val="24"/>
        </w:rPr>
        <w:t xml:space="preserve">-формирует проект повестки дня сессии айылного кенеша;</w:t>
      </w:r>
    </w:p>
    <w:p>
      <w:pPr>
        <w:spacing w:after="120"/>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5.2.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240" w:before="200"/>
        <w:jc w:val="center"/>
      </w:pPr>
      <w:r>
        <w:rPr>
          <w:rFonts w:ascii="Arial" w:cs="Arial" w:eastAsia="Arial" w:hAnsi="Arial"/>
          <w:b/>
          <w:bCs/>
          <w:sz w:val="32"/>
          <w:szCs w:val="32"/>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6.1. Заместитель председателя айылного кенеша избирается на сессии айылного кенеша из числа депутатов тайным (или открытым)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6.2. Право выдвижения кандидата для избрания на должность заместителя председателя айылного кенеша принадлежит:</w:t>
      </w:r>
    </w:p>
    <w:p>
      <w:pPr>
        <w:spacing w:after="120"/>
        <w:jc w:val="both"/>
      </w:pPr>
      <w:r>
        <w:rPr>
          <w:rFonts w:ascii="Arial" w:cs="Arial" w:eastAsia="Arial" w:hAnsi="Arial"/>
          <w:sz w:val="24"/>
          <w:szCs w:val="24"/>
        </w:rPr>
        <w:t xml:space="preserve">- председателю айылного кенеша;</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jc w:val="both"/>
      </w:pPr>
      <w:r>
        <w:rPr>
          <w:rFonts w:ascii="Arial" w:cs="Arial" w:eastAsia="Arial" w:hAnsi="Arial"/>
          <w:sz w:val="24"/>
          <w:szCs w:val="24"/>
        </w:rPr>
        <w:t xml:space="preserve">6.4. Заместитель председателя айылного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6.5. Заместитель председателя айылного кенеша:</w:t>
      </w:r>
    </w:p>
    <w:p>
      <w:pPr>
        <w:spacing w:after="120"/>
        <w:jc w:val="both"/>
      </w:pPr>
      <w:r>
        <w:rPr>
          <w:rFonts w:ascii="Arial" w:cs="Arial" w:eastAsia="Arial" w:hAnsi="Arial"/>
          <w:sz w:val="24"/>
          <w:szCs w:val="24"/>
        </w:rPr>
        <w:t xml:space="preserve">- выполняет поручения председателя айылного кенеша;</w:t>
      </w:r>
    </w:p>
    <w:p>
      <w:pPr>
        <w:spacing w:after="120"/>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собщества;</w:t>
      </w:r>
    </w:p>
    <w:p>
      <w:pPr>
        <w:spacing w:after="120"/>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240" w:before="200"/>
        <w:jc w:val="center"/>
      </w:pPr>
      <w:r>
        <w:rPr>
          <w:rFonts w:ascii="Arial" w:cs="Arial" w:eastAsia="Arial" w:hAnsi="Arial"/>
          <w:b/>
          <w:bCs/>
          <w:sz w:val="32"/>
          <w:szCs w:val="32"/>
        </w:rPr>
        <w:t xml:space="preserve">Глава 7. Досрочное прекращение полномочий председателя айылного кенеша и заместителя председателя айылного кенеша</w:t>
      </w:r>
    </w:p>
    <w:p>
      <w:pPr>
        <w:spacing w:after="120"/>
        <w:jc w:val="both"/>
      </w:pPr>
      <w:r>
        <w:rPr>
          <w:rFonts w:ascii="Arial" w:cs="Arial" w:eastAsia="Arial" w:hAnsi="Arial"/>
          <w:sz w:val="24"/>
          <w:szCs w:val="24"/>
        </w:rPr>
        <w:t xml:space="preserve">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jc w:val="both"/>
      </w:pPr>
      <w:r>
        <w:rPr>
          <w:rFonts w:ascii="Arial" w:cs="Arial" w:eastAsia="Arial" w:hAnsi="Arial"/>
          <w:sz w:val="24"/>
          <w:szCs w:val="24"/>
        </w:rPr>
        <w:t xml:space="preserve">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jc w:val="both"/>
      </w:pPr>
      <w:r>
        <w:rPr>
          <w:rFonts w:ascii="Arial" w:cs="Arial" w:eastAsia="Arial" w:hAnsi="Arial"/>
          <w:sz w:val="24"/>
          <w:szCs w:val="24"/>
        </w:rPr>
        <w:t xml:space="preserve">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240" w:before="200"/>
        <w:jc w:val="center"/>
      </w:pPr>
      <w:r>
        <w:rPr>
          <w:rFonts w:ascii="Arial" w:cs="Arial" w:eastAsia="Arial" w:hAnsi="Arial"/>
          <w:b/>
          <w:bCs/>
          <w:sz w:val="32"/>
          <w:szCs w:val="32"/>
        </w:rPr>
        <w:t xml:space="preserve">Глава 8. Секретарь айылного кенеша</w:t>
      </w:r>
    </w:p>
    <w:p>
      <w:pPr>
        <w:spacing w:after="120"/>
        <w:jc w:val="both"/>
      </w:pPr>
      <w:r>
        <w:rPr>
          <w:rFonts w:ascii="Arial" w:cs="Arial" w:eastAsia="Arial" w:hAnsi="Arial"/>
          <w:sz w:val="24"/>
          <w:szCs w:val="24"/>
        </w:rPr>
        <w:t xml:space="preserve">8.1. Функции секретаря айылного кенеша исполняет ответственный секретарь айылного кенеша.</w:t>
      </w:r>
    </w:p>
    <w:p>
      <w:pPr>
        <w:spacing w:after="120"/>
        <w:jc w:val="both"/>
      </w:pPr>
      <w:r>
        <w:rPr>
          <w:rFonts w:ascii="Arial" w:cs="Arial" w:eastAsia="Arial" w:hAnsi="Arial"/>
          <w:sz w:val="24"/>
          <w:szCs w:val="24"/>
        </w:rPr>
        <w:t xml:space="preserve">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jc w:val="both"/>
      </w:pPr>
      <w:r>
        <w:rPr>
          <w:rFonts w:ascii="Arial" w:cs="Arial" w:eastAsia="Arial" w:hAnsi="Arial"/>
          <w:sz w:val="24"/>
          <w:szCs w:val="24"/>
        </w:rPr>
        <w:t xml:space="preserve">8.3. Ответственный секретарь, в части обеспечения деятельности айылного кенеша и его органов, обязан:</w:t>
      </w:r>
    </w:p>
    <w:p>
      <w:pPr>
        <w:spacing w:after="120"/>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          </w:t>
      </w:r>
    </w:p>
    <w:p>
      <w:pPr>
        <w:spacing w:after="120"/>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w:t>
      </w:r>
    </w:p>
    <w:p>
      <w:pPr>
        <w:spacing w:after="240" w:before="200"/>
        <w:jc w:val="center"/>
      </w:pPr>
      <w:r>
        <w:rPr>
          <w:rFonts w:ascii="Arial" w:cs="Arial" w:eastAsia="Arial" w:hAnsi="Arial"/>
          <w:b/>
          <w:bCs/>
          <w:sz w:val="32"/>
          <w:szCs w:val="32"/>
        </w:rPr>
        <w:t xml:space="preserve">Глава 9. Постоянные комиссии айылного кенеша</w:t>
      </w:r>
    </w:p>
    <w:p>
      <w:pPr>
        <w:spacing w:after="120"/>
        <w:jc w:val="both"/>
      </w:pPr>
      <w:r>
        <w:rPr>
          <w:rFonts w:ascii="Arial" w:cs="Arial" w:eastAsia="Arial" w:hAnsi="Arial"/>
          <w:sz w:val="24"/>
          <w:szCs w:val="24"/>
        </w:rPr>
        <w:t xml:space="preserve">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jc w:val="both"/>
      </w:pPr>
      <w:r>
        <w:rPr>
          <w:rFonts w:ascii="Arial" w:cs="Arial" w:eastAsia="Arial" w:hAnsi="Arial"/>
          <w:sz w:val="24"/>
          <w:szCs w:val="24"/>
        </w:rPr>
        <w:t xml:space="preserve">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jc w:val="both"/>
      </w:pPr>
      <w:r>
        <w:rPr>
          <w:rFonts w:ascii="Arial" w:cs="Arial" w:eastAsia="Arial" w:hAnsi="Arial"/>
          <w:sz w:val="24"/>
          <w:szCs w:val="24"/>
        </w:rPr>
        <w:t xml:space="preserve">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jc w:val="both"/>
      </w:pPr>
      <w:r>
        <w:rPr>
          <w:rFonts w:ascii="Arial" w:cs="Arial" w:eastAsia="Arial" w:hAnsi="Arial"/>
          <w:sz w:val="24"/>
          <w:szCs w:val="24"/>
        </w:rPr>
        <w:t xml:space="preserve">9.4. Численный состав каждой постоянной комиссии не может быть: менее 3 депутатов айылного кенеша.</w:t>
      </w:r>
    </w:p>
    <w:p>
      <w:pPr>
        <w:spacing w:after="120"/>
        <w:jc w:val="both"/>
      </w:pPr>
      <w:r>
        <w:rPr>
          <w:rFonts w:ascii="Arial" w:cs="Arial" w:eastAsia="Arial" w:hAnsi="Arial"/>
          <w:sz w:val="24"/>
          <w:szCs w:val="24"/>
        </w:rPr>
        <w:t xml:space="preserve">9.5. Члены постоянной комиссии избираются депутатами айылного кенеша.</w:t>
      </w:r>
    </w:p>
    <w:p>
      <w:pPr>
        <w:spacing w:after="120"/>
        <w:jc w:val="both"/>
      </w:pPr>
      <w:r>
        <w:rPr>
          <w:rFonts w:ascii="Arial" w:cs="Arial" w:eastAsia="Arial" w:hAnsi="Arial"/>
          <w:sz w:val="24"/>
          <w:szCs w:val="24"/>
        </w:rPr>
        <w:t xml:space="preserve">9.6. Депутат айылного кенеша может быть членом только одной постоянной комиссии 9.7. Члены постоянной комиссии имеют равные права. В состав постоянных комиссий не могут входить председатель и заместитель председателя айылного кенеша (в исключительных случаях может приниматься решение о праве заместителя председателя айылного кенеша быть членом постоянной комиссии).</w:t>
      </w:r>
    </w:p>
    <w:p>
      <w:pPr>
        <w:spacing w:after="120"/>
        <w:jc w:val="both"/>
      </w:pPr>
      <w:r>
        <w:rPr>
          <w:rFonts w:ascii="Arial" w:cs="Arial" w:eastAsia="Arial" w:hAnsi="Arial"/>
          <w:sz w:val="24"/>
          <w:szCs w:val="24"/>
        </w:rPr>
        <w:t xml:space="preserve">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jc w:val="both"/>
      </w:pPr>
      <w:r>
        <w:rPr>
          <w:rFonts w:ascii="Arial" w:cs="Arial" w:eastAsia="Arial" w:hAnsi="Arial"/>
          <w:sz w:val="24"/>
          <w:szCs w:val="24"/>
        </w:rPr>
        <w:t xml:space="preserve">9.9. Председатель комиссии может быть переизбран по решению большинства членов комиссии в случае неисполнения им своих обязанностей.</w:t>
      </w:r>
    </w:p>
    <w:p>
      <w:pPr>
        <w:spacing w:after="120"/>
        <w:jc w:val="both"/>
      </w:pPr>
      <w:r>
        <w:rPr>
          <w:rFonts w:ascii="Arial" w:cs="Arial" w:eastAsia="Arial" w:hAnsi="Arial"/>
          <w:sz w:val="24"/>
          <w:szCs w:val="24"/>
        </w:rPr>
        <w:t xml:space="preserve">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jc w:val="both"/>
      </w:pPr>
      <w:r>
        <w:rPr>
          <w:rFonts w:ascii="Arial" w:cs="Arial" w:eastAsia="Arial" w:hAnsi="Arial"/>
          <w:sz w:val="24"/>
          <w:szCs w:val="24"/>
        </w:rPr>
        <w:t xml:space="preserve">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jc w:val="both"/>
      </w:pPr>
      <w:r>
        <w:rPr>
          <w:rFonts w:ascii="Arial" w:cs="Arial" w:eastAsia="Arial" w:hAnsi="Arial"/>
          <w:sz w:val="24"/>
          <w:szCs w:val="24"/>
        </w:rPr>
        <w:t xml:space="preserve">9.12. В айылном кенеше с учетом среднего состава депутатов айылного кенеша могут быть образованы постоянные комиссии по следующим вопросам:</w:t>
      </w:r>
    </w:p>
    <w:p>
      <w:pPr>
        <w:spacing w:after="120"/>
        <w:jc w:val="both"/>
      </w:pPr>
      <w:r>
        <w:rPr>
          <w:rFonts w:ascii="Arial" w:cs="Arial" w:eastAsia="Arial" w:hAnsi="Arial"/>
          <w:sz w:val="24"/>
          <w:szCs w:val="24"/>
        </w:rPr>
        <w:t xml:space="preserve">- по регламенту, депутатской этике и мандату;</w:t>
      </w:r>
    </w:p>
    <w:p>
      <w:pPr>
        <w:spacing w:after="120"/>
        <w:jc w:val="both"/>
      </w:pPr>
      <w:r>
        <w:rPr>
          <w:rFonts w:ascii="Arial" w:cs="Arial" w:eastAsia="Arial" w:hAnsi="Arial"/>
          <w:sz w:val="24"/>
          <w:szCs w:val="24"/>
        </w:rPr>
        <w:t xml:space="preserve">- по земельным вопросам;</w:t>
      </w:r>
    </w:p>
    <w:p>
      <w:pPr>
        <w:spacing w:after="120"/>
        <w:jc w:val="both"/>
      </w:pPr>
      <w:r>
        <w:rPr>
          <w:rFonts w:ascii="Arial" w:cs="Arial" w:eastAsia="Arial" w:hAnsi="Arial"/>
          <w:sz w:val="24"/>
          <w:szCs w:val="24"/>
        </w:rPr>
        <w:t xml:space="preserve">- по бюджету, финансам и привлечению инвестиций;</w:t>
      </w:r>
    </w:p>
    <w:p>
      <w:pPr>
        <w:spacing w:after="120"/>
        <w:jc w:val="both"/>
      </w:pPr>
      <w:r>
        <w:rPr>
          <w:rFonts w:ascii="Arial" w:cs="Arial" w:eastAsia="Arial" w:hAnsi="Arial"/>
          <w:sz w:val="24"/>
          <w:szCs w:val="24"/>
        </w:rPr>
        <w:t xml:space="preserve">- по социальным вопросам;</w:t>
      </w:r>
    </w:p>
    <w:p>
      <w:pPr>
        <w:spacing w:after="120"/>
        <w:jc w:val="both"/>
      </w:pPr>
      <w:r>
        <w:rPr>
          <w:rFonts w:ascii="Arial" w:cs="Arial" w:eastAsia="Arial" w:hAnsi="Arial"/>
          <w:sz w:val="24"/>
          <w:szCs w:val="24"/>
        </w:rPr>
        <w:t xml:space="preserve">- по физической культуре, спорту и делам молодежи.</w:t>
      </w:r>
    </w:p>
    <w:p>
      <w:pPr>
        <w:spacing w:after="240" w:before="200"/>
        <w:jc w:val="center"/>
      </w:pPr>
      <w:r>
        <w:rPr>
          <w:rFonts w:ascii="Arial" w:cs="Arial" w:eastAsia="Arial" w:hAnsi="Arial"/>
          <w:b/>
          <w:bCs/>
          <w:sz w:val="32"/>
          <w:szCs w:val="32"/>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10.1. Постоянные комиссии айылного кенеша в пределах своей компетенции:</w:t>
      </w:r>
    </w:p>
    <w:p>
      <w:pPr>
        <w:spacing w:after="120"/>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jc w:val="both"/>
      </w:pPr>
      <w:r>
        <w:rPr>
          <w:rFonts w:ascii="Arial" w:cs="Arial" w:eastAsia="Arial" w:hAnsi="Arial"/>
          <w:sz w:val="24"/>
          <w:szCs w:val="24"/>
        </w:rPr>
        <w:t xml:space="preserve">- решают вопросы организации своей деятельности;</w:t>
      </w:r>
    </w:p>
    <w:p>
      <w:pPr>
        <w:spacing w:after="120"/>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10.2. Постоянные комиссии вправе:</w:t>
      </w:r>
    </w:p>
    <w:p>
      <w:pPr>
        <w:spacing w:after="120"/>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jc w:val="both"/>
      </w:pPr>
      <w:r>
        <w:rPr>
          <w:rFonts w:ascii="Arial" w:cs="Arial" w:eastAsia="Arial" w:hAnsi="Arial"/>
          <w:sz w:val="24"/>
          <w:szCs w:val="24"/>
        </w:rPr>
        <w:t xml:space="preserve">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240" w:before="200"/>
        <w:jc w:val="center"/>
      </w:pPr>
      <w:r>
        <w:rPr>
          <w:rFonts w:ascii="Arial" w:cs="Arial" w:eastAsia="Arial" w:hAnsi="Arial"/>
          <w:b/>
          <w:bCs/>
          <w:sz w:val="32"/>
          <w:szCs w:val="32"/>
        </w:rPr>
        <w:t xml:space="preserve">Глава 11. Заседания постоянных комиссий</w:t>
      </w:r>
    </w:p>
    <w:p>
      <w:pPr>
        <w:spacing w:after="120"/>
        <w:jc w:val="both"/>
      </w:pPr>
      <w:r>
        <w:rPr>
          <w:rFonts w:ascii="Arial" w:cs="Arial" w:eastAsia="Arial" w:hAnsi="Arial"/>
          <w:sz w:val="24"/>
          <w:szCs w:val="24"/>
        </w:rPr>
        <w:t xml:space="preserve">11.1. Заседания постоянных комиссий созываются в соответствии с планом работы комиссий.</w:t>
      </w:r>
    </w:p>
    <w:p>
      <w:pPr>
        <w:spacing w:after="120"/>
        <w:jc w:val="both"/>
      </w:pPr>
      <w:r>
        <w:rPr>
          <w:rFonts w:ascii="Arial" w:cs="Arial" w:eastAsia="Arial" w:hAnsi="Arial"/>
          <w:sz w:val="24"/>
          <w:szCs w:val="24"/>
        </w:rPr>
        <w:t xml:space="preserve">11.2. Постоянные комиссии по вопросам, отнесенным к их компетенции, принимают соответствующие решения или заключения.</w:t>
      </w:r>
    </w:p>
    <w:p>
      <w:pPr>
        <w:spacing w:after="120"/>
        <w:jc w:val="both"/>
      </w:pPr>
      <w:r>
        <w:rPr>
          <w:rFonts w:ascii="Arial" w:cs="Arial" w:eastAsia="Arial" w:hAnsi="Arial"/>
          <w:sz w:val="24"/>
          <w:szCs w:val="24"/>
        </w:rPr>
        <w:t xml:space="preserve">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jc w:val="both"/>
      </w:pPr>
      <w:r>
        <w:rPr>
          <w:rFonts w:ascii="Arial" w:cs="Arial" w:eastAsia="Arial" w:hAnsi="Arial"/>
          <w:sz w:val="24"/>
          <w:szCs w:val="24"/>
        </w:rPr>
        <w:t xml:space="preserve">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jc w:val="both"/>
      </w:pPr>
      <w:r>
        <w:rPr>
          <w:rFonts w:ascii="Arial" w:cs="Arial" w:eastAsia="Arial" w:hAnsi="Arial"/>
          <w:sz w:val="24"/>
          <w:szCs w:val="24"/>
        </w:rPr>
        <w:t xml:space="preserve">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jc w:val="both"/>
      </w:pPr>
      <w:r>
        <w:rPr>
          <w:rFonts w:ascii="Arial" w:cs="Arial" w:eastAsia="Arial" w:hAnsi="Arial"/>
          <w:sz w:val="24"/>
          <w:szCs w:val="24"/>
        </w:rPr>
        <w:t xml:space="preserve">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jc w:val="both"/>
      </w:pPr>
      <w:r>
        <w:rPr>
          <w:rFonts w:ascii="Arial" w:cs="Arial" w:eastAsia="Arial" w:hAnsi="Arial"/>
          <w:sz w:val="24"/>
          <w:szCs w:val="24"/>
        </w:rPr>
        <w:t xml:space="preserve">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jc w:val="both"/>
      </w:pPr>
      <w:r>
        <w:rPr>
          <w:rFonts w:ascii="Arial" w:cs="Arial" w:eastAsia="Arial" w:hAnsi="Arial"/>
          <w:sz w:val="24"/>
          <w:szCs w:val="24"/>
        </w:rPr>
        <w:t xml:space="preserve">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jc w:val="both"/>
      </w:pPr>
      <w:r>
        <w:rPr>
          <w:rFonts w:ascii="Arial" w:cs="Arial" w:eastAsia="Arial" w:hAnsi="Arial"/>
          <w:sz w:val="24"/>
          <w:szCs w:val="24"/>
        </w:rPr>
        <w:t xml:space="preserve">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240" w:before="200"/>
        <w:jc w:val="center"/>
      </w:pPr>
      <w:r>
        <w:rPr>
          <w:rFonts w:ascii="Arial" w:cs="Arial" w:eastAsia="Arial" w:hAnsi="Arial"/>
          <w:b/>
          <w:bCs/>
          <w:sz w:val="32"/>
          <w:szCs w:val="32"/>
        </w:rPr>
        <w:t xml:space="preserve">Глава 12. Совместные заседания постоянных комиссий</w:t>
      </w:r>
    </w:p>
    <w:p>
      <w:pPr>
        <w:spacing w:after="120"/>
        <w:jc w:val="both"/>
      </w:pPr>
      <w:r>
        <w:rPr>
          <w:rFonts w:ascii="Arial" w:cs="Arial" w:eastAsia="Arial" w:hAnsi="Arial"/>
          <w:sz w:val="24"/>
          <w:szCs w:val="24"/>
        </w:rPr>
        <w:t xml:space="preserve">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jc w:val="both"/>
      </w:pPr>
      <w:r>
        <w:rPr>
          <w:rFonts w:ascii="Arial" w:cs="Arial" w:eastAsia="Arial" w:hAnsi="Arial"/>
          <w:sz w:val="24"/>
          <w:szCs w:val="24"/>
        </w:rPr>
        <w:t xml:space="preserve">12.2. Изучение и рассмотрение вопросов, относящихся к ведению нескольких комиссий, проводится на совместных заседаниях.</w:t>
      </w:r>
    </w:p>
    <w:p>
      <w:pPr>
        <w:spacing w:after="120"/>
        <w:jc w:val="both"/>
      </w:pPr>
      <w:r>
        <w:rPr>
          <w:rFonts w:ascii="Arial" w:cs="Arial" w:eastAsia="Arial" w:hAnsi="Arial"/>
          <w:sz w:val="24"/>
          <w:szCs w:val="24"/>
        </w:rPr>
        <w:t xml:space="preserve">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jc w:val="both"/>
      </w:pPr>
      <w:r>
        <w:rPr>
          <w:rFonts w:ascii="Arial" w:cs="Arial" w:eastAsia="Arial" w:hAnsi="Arial"/>
          <w:sz w:val="24"/>
          <w:szCs w:val="24"/>
        </w:rPr>
        <w:t xml:space="preserve">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240" w:before="200"/>
        <w:jc w:val="center"/>
      </w:pPr>
      <w:r>
        <w:rPr>
          <w:rFonts w:ascii="Arial" w:cs="Arial" w:eastAsia="Arial" w:hAnsi="Arial"/>
          <w:b/>
          <w:bCs/>
          <w:sz w:val="32"/>
          <w:szCs w:val="32"/>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Председатель постоянной комиссии:</w:t>
      </w:r>
    </w:p>
    <w:p>
      <w:pPr>
        <w:spacing w:after="120"/>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w:t>
      </w:r>
    </w:p>
    <w:p>
      <w:pPr>
        <w:spacing w:after="120"/>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айылного кенеша;</w:t>
      </w:r>
    </w:p>
    <w:p>
      <w:pPr>
        <w:spacing w:after="120"/>
        <w:jc w:val="both"/>
      </w:pPr>
      <w:r>
        <w:rPr>
          <w:rFonts w:ascii="Arial" w:cs="Arial" w:eastAsia="Arial" w:hAnsi="Arial"/>
          <w:sz w:val="24"/>
          <w:szCs w:val="24"/>
        </w:rPr>
        <w:t xml:space="preserve">- председательствует на заседаниях комиссии;</w:t>
      </w:r>
    </w:p>
    <w:p>
      <w:pPr>
        <w:spacing w:after="120"/>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240" w:before="200"/>
        <w:jc w:val="center"/>
      </w:pPr>
      <w:r>
        <w:rPr>
          <w:rFonts w:ascii="Arial" w:cs="Arial" w:eastAsia="Arial" w:hAnsi="Arial"/>
          <w:b/>
          <w:bCs/>
          <w:sz w:val="32"/>
          <w:szCs w:val="32"/>
        </w:rPr>
        <w:t xml:space="preserve">Глава 14. Члены постоянных комиссий</w:t>
      </w:r>
    </w:p>
    <w:p>
      <w:pPr>
        <w:spacing w:after="120"/>
        <w:jc w:val="both"/>
      </w:pPr>
      <w:r>
        <w:rPr>
          <w:rFonts w:ascii="Arial" w:cs="Arial" w:eastAsia="Arial" w:hAnsi="Arial"/>
          <w:sz w:val="24"/>
          <w:szCs w:val="24"/>
        </w:rPr>
        <w:t xml:space="preserve">14.1. Члены постоянных комиссий вправе:</w:t>
      </w:r>
    </w:p>
    <w:p>
      <w:pPr>
        <w:spacing w:after="120"/>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jc w:val="both"/>
      </w:pPr>
      <w:r>
        <w:rPr>
          <w:rFonts w:ascii="Arial" w:cs="Arial" w:eastAsia="Arial" w:hAnsi="Arial"/>
          <w:sz w:val="24"/>
          <w:szCs w:val="24"/>
        </w:rPr>
        <w:t xml:space="preserve">- выступать с обоснованием своих предложений, давать справки;</w:t>
      </w:r>
    </w:p>
    <w:p>
      <w:pPr>
        <w:spacing w:after="120"/>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jc w:val="both"/>
      </w:pPr>
      <w:r>
        <w:rPr>
          <w:rFonts w:ascii="Arial" w:cs="Arial" w:eastAsia="Arial" w:hAnsi="Arial"/>
          <w:sz w:val="24"/>
          <w:szCs w:val="24"/>
        </w:rPr>
        <w:t xml:space="preserve">14.2. Члены постоянных комиссий обязаны:</w:t>
      </w:r>
    </w:p>
    <w:p>
      <w:pPr>
        <w:spacing w:after="120"/>
        <w:jc w:val="both"/>
      </w:pPr>
      <w:r>
        <w:rPr>
          <w:rFonts w:ascii="Arial" w:cs="Arial" w:eastAsia="Arial" w:hAnsi="Arial"/>
          <w:sz w:val="24"/>
          <w:szCs w:val="24"/>
        </w:rPr>
        <w:t xml:space="preserve">- соблюдать положения настоящего Регламента;</w:t>
      </w:r>
    </w:p>
    <w:p>
      <w:pPr>
        <w:spacing w:after="120"/>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jc w:val="both"/>
      </w:pPr>
      <w:r>
        <w:rPr>
          <w:rFonts w:ascii="Arial" w:cs="Arial" w:eastAsia="Arial" w:hAnsi="Arial"/>
          <w:sz w:val="24"/>
          <w:szCs w:val="24"/>
        </w:rPr>
        <w:t xml:space="preserve">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jc w:val="both"/>
      </w:pPr>
      <w:r>
        <w:rPr>
          <w:rFonts w:ascii="Arial" w:cs="Arial" w:eastAsia="Arial" w:hAnsi="Arial"/>
          <w:sz w:val="24"/>
          <w:szCs w:val="24"/>
        </w:rPr>
        <w:t xml:space="preserve">14.4.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jc w:val="both"/>
      </w:pPr>
      <w:r>
        <w:rPr>
          <w:rFonts w:ascii="Arial" w:cs="Arial" w:eastAsia="Arial" w:hAnsi="Arial"/>
          <w:sz w:val="24"/>
          <w:szCs w:val="24"/>
        </w:rPr>
        <w:t xml:space="preserve">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240" w:before="200"/>
        <w:jc w:val="center"/>
      </w:pPr>
      <w:r>
        <w:rPr>
          <w:rFonts w:ascii="Arial" w:cs="Arial" w:eastAsia="Arial" w:hAnsi="Arial"/>
          <w:b/>
          <w:bCs/>
          <w:sz w:val="32"/>
          <w:szCs w:val="32"/>
        </w:rPr>
        <w:t xml:space="preserve">Глава 15. Временные комиссии</w:t>
      </w:r>
    </w:p>
    <w:p>
      <w:pPr>
        <w:spacing w:after="120"/>
        <w:jc w:val="both"/>
      </w:pPr>
      <w:r>
        <w:rPr>
          <w:rFonts w:ascii="Arial" w:cs="Arial" w:eastAsia="Arial" w:hAnsi="Arial"/>
          <w:sz w:val="24"/>
          <w:szCs w:val="24"/>
        </w:rPr>
        <w:t xml:space="preserve">15.1. Айылный кенеш в случае необходимости вправе образовать временные комиссии.</w:t>
      </w:r>
    </w:p>
    <w:p>
      <w:pPr>
        <w:spacing w:after="120"/>
        <w:jc w:val="both"/>
      </w:pPr>
      <w:r>
        <w:rPr>
          <w:rFonts w:ascii="Arial" w:cs="Arial" w:eastAsia="Arial" w:hAnsi="Arial"/>
          <w:sz w:val="24"/>
          <w:szCs w:val="24"/>
        </w:rPr>
        <w:t xml:space="preserve">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15.3. Деятельность временных комиссий ограничивается:</w:t>
      </w:r>
    </w:p>
    <w:p>
      <w:pPr>
        <w:spacing w:after="120"/>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jc w:val="both"/>
      </w:pPr>
      <w:r>
        <w:rPr>
          <w:rFonts w:ascii="Arial" w:cs="Arial" w:eastAsia="Arial" w:hAnsi="Arial"/>
          <w:sz w:val="24"/>
          <w:szCs w:val="24"/>
        </w:rPr>
        <w:t xml:space="preserve">15.4. Образование временной комиссии оформляется постановлением айылного кенеша в котором указываются:</w:t>
      </w:r>
    </w:p>
    <w:p>
      <w:pPr>
        <w:spacing w:after="120"/>
        <w:jc w:val="both"/>
      </w:pPr>
      <w:r>
        <w:rPr>
          <w:rFonts w:ascii="Arial" w:cs="Arial" w:eastAsia="Arial" w:hAnsi="Arial"/>
          <w:sz w:val="24"/>
          <w:szCs w:val="24"/>
        </w:rPr>
        <w:t xml:space="preserve">- наименование временной комиссии;</w:t>
      </w:r>
    </w:p>
    <w:p>
      <w:pPr>
        <w:spacing w:after="120"/>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jc w:val="both"/>
      </w:pPr>
      <w:r>
        <w:rPr>
          <w:rFonts w:ascii="Arial" w:cs="Arial" w:eastAsia="Arial" w:hAnsi="Arial"/>
          <w:sz w:val="24"/>
          <w:szCs w:val="24"/>
        </w:rPr>
        <w:t xml:space="preserve">- задача, для решения которой создается временная комиссия;</w:t>
      </w:r>
    </w:p>
    <w:p>
      <w:pPr>
        <w:spacing w:after="120"/>
        <w:jc w:val="both"/>
      </w:pPr>
      <w:r>
        <w:rPr>
          <w:rFonts w:ascii="Arial" w:cs="Arial" w:eastAsia="Arial" w:hAnsi="Arial"/>
          <w:sz w:val="24"/>
          <w:szCs w:val="24"/>
        </w:rPr>
        <w:t xml:space="preserve">- срок полномочий временной комиссии.</w:t>
      </w:r>
    </w:p>
    <w:p>
      <w:pPr>
        <w:spacing w:after="120"/>
        <w:jc w:val="both"/>
      </w:pPr>
      <w:r>
        <w:rPr>
          <w:rFonts w:ascii="Arial" w:cs="Arial" w:eastAsia="Arial" w:hAnsi="Arial"/>
          <w:sz w:val="24"/>
          <w:szCs w:val="24"/>
        </w:rPr>
        <w:t xml:space="preserve">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jc w:val="both"/>
      </w:pPr>
      <w:r>
        <w:rPr>
          <w:rFonts w:ascii="Arial" w:cs="Arial" w:eastAsia="Arial" w:hAnsi="Arial"/>
          <w:sz w:val="24"/>
          <w:szCs w:val="24"/>
        </w:rPr>
        <w:t xml:space="preserve">15.6. Из своего состава члены временной комиссии избирают большинством голосов от их общего числа председателя комиссии.</w:t>
      </w:r>
    </w:p>
    <w:p>
      <w:pPr>
        <w:spacing w:after="120"/>
        <w:jc w:val="both"/>
      </w:pPr>
      <w:r>
        <w:rPr>
          <w:rFonts w:ascii="Arial" w:cs="Arial" w:eastAsia="Arial" w:hAnsi="Arial"/>
          <w:sz w:val="24"/>
          <w:szCs w:val="24"/>
        </w:rPr>
        <w:t xml:space="preserve">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jc w:val="both"/>
      </w:pPr>
      <w:r>
        <w:rPr>
          <w:rFonts w:ascii="Arial" w:cs="Arial" w:eastAsia="Arial" w:hAnsi="Arial"/>
          <w:sz w:val="24"/>
          <w:szCs w:val="24"/>
        </w:rPr>
        <w:t xml:space="preserve">15.8. Временная комиссия прекращает свою деятельность:</w:t>
      </w:r>
    </w:p>
    <w:p>
      <w:pPr>
        <w:spacing w:after="120"/>
        <w:jc w:val="both"/>
      </w:pPr>
      <w:r>
        <w:rPr>
          <w:rFonts w:ascii="Arial" w:cs="Arial" w:eastAsia="Arial" w:hAnsi="Arial"/>
          <w:sz w:val="24"/>
          <w:szCs w:val="24"/>
        </w:rPr>
        <w:t xml:space="preserve">- по истечении периода, на который она была создана;</w:t>
      </w:r>
    </w:p>
    <w:p>
      <w:pPr>
        <w:spacing w:after="120"/>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jc w:val="both"/>
      </w:pPr>
      <w:r>
        <w:rPr>
          <w:rFonts w:ascii="Arial" w:cs="Arial" w:eastAsia="Arial" w:hAnsi="Arial"/>
          <w:sz w:val="24"/>
          <w:szCs w:val="24"/>
        </w:rPr>
        <w:t xml:space="preserve">- в иных случаях по решению айылного кенеша.</w:t>
      </w:r>
    </w:p>
    <w:p>
      <w:pPr>
        <w:spacing w:after="120"/>
        <w:jc w:val="both"/>
      </w:pPr>
      <w:r>
        <w:rPr>
          <w:rFonts w:ascii="Arial" w:cs="Arial" w:eastAsia="Arial" w:hAnsi="Arial"/>
          <w:sz w:val="24"/>
          <w:szCs w:val="24"/>
        </w:rPr>
        <w:t xml:space="preserve">15.9.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jc w:val="both"/>
      </w:pPr>
      <w:r>
        <w:rPr>
          <w:rFonts w:ascii="Arial" w:cs="Arial" w:eastAsia="Arial" w:hAnsi="Arial"/>
          <w:sz w:val="24"/>
          <w:szCs w:val="24"/>
        </w:rPr>
        <w:t xml:space="preserve">15.10.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jc w:val="both"/>
      </w:pPr>
      <w:r>
        <w:rPr>
          <w:rFonts w:ascii="Arial" w:cs="Arial" w:eastAsia="Arial" w:hAnsi="Arial"/>
          <w:sz w:val="24"/>
          <w:szCs w:val="24"/>
        </w:rPr>
        <w:t xml:space="preserve">15.11. Порядок проведения заседаний временной комиссии осуществляется в порядке, установленном для постоянных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ОРГАНИЗАЦИЯ РАБОТЫ НОВОПАВЛОВСКОГО АЙЫЛНОГО КЕНЕША</w:t>
      </w:r>
    </w:p>
    <w:p>
      <w:pPr>
        <w:spacing w:after="240" w:before="200"/>
        <w:jc w:val="center"/>
      </w:pPr>
      <w:r>
        <w:rPr>
          <w:rFonts w:ascii="Arial" w:cs="Arial" w:eastAsia="Arial" w:hAnsi="Arial"/>
          <w:b/>
          <w:bCs/>
          <w:sz w:val="32"/>
          <w:szCs w:val="32"/>
        </w:rPr>
        <w:t xml:space="preserve">Глава 16. Порядок подготовки и проведения сессии айылного кенеша</w:t>
      </w:r>
    </w:p>
    <w:p>
      <w:pPr>
        <w:spacing w:after="120"/>
        <w:jc w:val="both"/>
      </w:pPr>
      <w:r>
        <w:rPr>
          <w:rFonts w:ascii="Arial" w:cs="Arial" w:eastAsia="Arial" w:hAnsi="Arial"/>
          <w:sz w:val="24"/>
          <w:szCs w:val="24"/>
        </w:rPr>
        <w:t xml:space="preserve"> 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jc w:val="both"/>
      </w:pPr>
      <w:r>
        <w:rPr>
          <w:rFonts w:ascii="Arial" w:cs="Arial" w:eastAsia="Arial" w:hAnsi="Arial"/>
          <w:sz w:val="24"/>
          <w:szCs w:val="24"/>
        </w:rPr>
        <w:t xml:space="preserve">16.2. Сессия айылного кенеша правомочна при присутствии не менее половины (не менее 16 депутатов) от общего числа депутатов айылного кенеша.</w:t>
      </w:r>
    </w:p>
    <w:p>
      <w:pPr>
        <w:spacing w:after="120"/>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(не менее 21 депутатов) от общего числа депутатов айылного кенеша.</w:t>
      </w:r>
    </w:p>
    <w:p>
      <w:pPr>
        <w:spacing w:after="120"/>
        <w:jc w:val="both"/>
      </w:pPr>
      <w:r>
        <w:rPr>
          <w:rFonts w:ascii="Arial" w:cs="Arial" w:eastAsia="Arial" w:hAnsi="Arial"/>
          <w:sz w:val="24"/>
          <w:szCs w:val="24"/>
        </w:rPr>
        <w:t xml:space="preserve">16.3. В случае отсутствия кворума в течение 10 минут с начала регистрации депутатов председательствующий объявляет перерыв на 20 минут. Если в течение 10 минут не обеспечивается наличие кворума, то сессия считается несостоявшейся.</w:t>
      </w:r>
    </w:p>
    <w:p>
      <w:pPr>
        <w:spacing w:after="120"/>
        <w:jc w:val="both"/>
      </w:pPr>
      <w:r>
        <w:rPr>
          <w:rFonts w:ascii="Arial" w:cs="Arial" w:eastAsia="Arial" w:hAnsi="Arial"/>
          <w:sz w:val="24"/>
          <w:szCs w:val="24"/>
        </w:rPr>
        <w:t xml:space="preserve">16.4. Сессию айылного кенеша созывает председатель айылного кенеша:</w:t>
      </w:r>
    </w:p>
    <w:p>
      <w:pPr>
        <w:spacing w:after="120"/>
        <w:jc w:val="both"/>
      </w:pPr>
      <w:r>
        <w:rPr>
          <w:rFonts w:ascii="Arial" w:cs="Arial" w:eastAsia="Arial" w:hAnsi="Arial"/>
          <w:sz w:val="24"/>
          <w:szCs w:val="24"/>
        </w:rPr>
        <w:t xml:space="preserve">- по собственной инициативе;</w:t>
      </w:r>
    </w:p>
    <w:p>
      <w:pPr>
        <w:spacing w:after="120"/>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 по предложению главы айыл окмоту.</w:t>
      </w:r>
    </w:p>
    <w:p>
      <w:pPr>
        <w:spacing w:after="120"/>
        <w:jc w:val="both"/>
      </w:pPr>
      <w:r>
        <w:rPr>
          <w:rFonts w:ascii="Arial" w:cs="Arial" w:eastAsia="Arial" w:hAnsi="Arial"/>
          <w:sz w:val="24"/>
          <w:szCs w:val="24"/>
        </w:rPr>
        <w:t xml:space="preserve">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jc w:val="both"/>
      </w:pPr>
      <w:r>
        <w:rPr>
          <w:rFonts w:ascii="Arial" w:cs="Arial" w:eastAsia="Arial" w:hAnsi="Arial"/>
          <w:sz w:val="24"/>
          <w:szCs w:val="24"/>
        </w:rPr>
        <w:t xml:space="preserve">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16.8. Объявление о созыве сессии айылного кенеша вывешивается в общедоступных местах на территории сел для всеобщего обозрения не позднее, чем за 10 календарных дней до сессии.</w:t>
      </w:r>
    </w:p>
    <w:p>
      <w:pPr>
        <w:spacing w:after="120"/>
        <w:jc w:val="both"/>
      </w:pPr>
      <w:r>
        <w:rPr>
          <w:rFonts w:ascii="Arial" w:cs="Arial" w:eastAsia="Arial" w:hAnsi="Arial"/>
          <w:sz w:val="24"/>
          <w:szCs w:val="24"/>
        </w:rPr>
        <w:t xml:space="preserve">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jc w:val="both"/>
      </w:pPr>
      <w:r>
        <w:rPr>
          <w:rFonts w:ascii="Arial" w:cs="Arial" w:eastAsia="Arial" w:hAnsi="Arial"/>
          <w:sz w:val="24"/>
          <w:szCs w:val="24"/>
        </w:rPr>
        <w:t xml:space="preserve">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jc w:val="both"/>
      </w:pPr>
      <w:r>
        <w:rPr>
          <w:rFonts w:ascii="Arial" w:cs="Arial" w:eastAsia="Arial" w:hAnsi="Arial"/>
          <w:sz w:val="24"/>
          <w:szCs w:val="24"/>
        </w:rPr>
        <w:t xml:space="preserve">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240" w:before="200"/>
        <w:jc w:val="center"/>
      </w:pPr>
      <w:r>
        <w:rPr>
          <w:rFonts w:ascii="Arial" w:cs="Arial" w:eastAsia="Arial" w:hAnsi="Arial"/>
          <w:b/>
          <w:bCs/>
          <w:sz w:val="32"/>
          <w:szCs w:val="32"/>
        </w:rPr>
        <w:t xml:space="preserve">Глава 17. Внеочередные сессии айылного кенеша</w:t>
      </w:r>
    </w:p>
    <w:p>
      <w:pPr>
        <w:spacing w:after="120"/>
        <w:jc w:val="both"/>
      </w:pPr>
      <w:r>
        <w:rPr>
          <w:rFonts w:ascii="Arial" w:cs="Arial" w:eastAsia="Arial" w:hAnsi="Arial"/>
          <w:sz w:val="24"/>
          <w:szCs w:val="24"/>
        </w:rPr>
        <w:t xml:space="preserve">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(не менее 11 депутатов)  вправе созвать внеочередную сессию айылного кенеша.</w:t>
      </w:r>
    </w:p>
    <w:p>
      <w:pPr>
        <w:spacing w:after="120"/>
        <w:jc w:val="both"/>
      </w:pPr>
      <w:r>
        <w:rPr>
          <w:rFonts w:ascii="Arial" w:cs="Arial" w:eastAsia="Arial" w:hAnsi="Arial"/>
          <w:sz w:val="24"/>
          <w:szCs w:val="24"/>
        </w:rPr>
        <w:t xml:space="preserve">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jc w:val="both"/>
      </w:pPr>
      <w:r>
        <w:rPr>
          <w:rFonts w:ascii="Arial" w:cs="Arial" w:eastAsia="Arial" w:hAnsi="Arial"/>
          <w:sz w:val="24"/>
          <w:szCs w:val="24"/>
        </w:rPr>
        <w:t xml:space="preserve">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jc w:val="both"/>
      </w:pPr>
      <w:r>
        <w:rPr>
          <w:rFonts w:ascii="Arial" w:cs="Arial" w:eastAsia="Arial" w:hAnsi="Arial"/>
          <w:sz w:val="24"/>
          <w:szCs w:val="24"/>
        </w:rPr>
        <w:t xml:space="preserve">17.4. Внеочередные сессии созываются не позднее, чем в 5 календарных дней со дня поступления предложения.</w:t>
      </w:r>
    </w:p>
    <w:p>
      <w:pPr>
        <w:spacing w:after="120"/>
        <w:jc w:val="both"/>
      </w:pPr>
      <w:r>
        <w:rPr>
          <w:rFonts w:ascii="Arial" w:cs="Arial" w:eastAsia="Arial" w:hAnsi="Arial"/>
          <w:sz w:val="24"/>
          <w:szCs w:val="24"/>
        </w:rPr>
        <w:t xml:space="preserve">17.5. Оповещение депутатов айылного кенеша о назначении внеочередной сессии проводится в течение 4 календарных дней со дня принятия решения о созыве внеочередной сессии.</w:t>
      </w:r>
    </w:p>
    <w:p>
      <w:pPr>
        <w:spacing w:after="120"/>
        <w:jc w:val="both"/>
      </w:pPr>
      <w:r>
        <w:rPr>
          <w:rFonts w:ascii="Arial" w:cs="Arial" w:eastAsia="Arial" w:hAnsi="Arial"/>
          <w:sz w:val="24"/>
          <w:szCs w:val="24"/>
        </w:rPr>
        <w:t xml:space="preserve">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4 календарных дней до внеочередной сессии.</w:t>
      </w:r>
    </w:p>
    <w:p>
      <w:pPr>
        <w:spacing w:after="120"/>
        <w:jc w:val="both"/>
      </w:pPr>
      <w:r>
        <w:rPr>
          <w:rFonts w:ascii="Arial" w:cs="Arial" w:eastAsia="Arial" w:hAnsi="Arial"/>
          <w:sz w:val="24"/>
          <w:szCs w:val="24"/>
        </w:rPr>
        <w:t xml:space="preserve">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jc w:val="both"/>
      </w:pPr>
      <w:r>
        <w:rPr>
          <w:rFonts w:ascii="Arial" w:cs="Arial" w:eastAsia="Arial" w:hAnsi="Arial"/>
          <w:sz w:val="24"/>
          <w:szCs w:val="24"/>
        </w:rPr>
        <w:t xml:space="preserve">17.8. Проект повестки дня и материалы, необходимые для рассмотрения вопросов внеочередной сессии, раздаются депутатам и приглашаемым лицам до 2 календарного дня внеочередной сессии, всем остальным участникам перед началом проведения внеочередной сессии.</w:t>
      </w:r>
    </w:p>
    <w:p>
      <w:pPr>
        <w:spacing w:after="120"/>
        <w:jc w:val="both"/>
      </w:pPr>
      <w:r>
        <w:rPr>
          <w:rFonts w:ascii="Arial" w:cs="Arial" w:eastAsia="Arial" w:hAnsi="Arial"/>
          <w:sz w:val="24"/>
          <w:szCs w:val="24"/>
        </w:rPr>
        <w:t xml:space="preserve">17.9.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240" w:before="200"/>
        <w:jc w:val="center"/>
      </w:pPr>
      <w:r>
        <w:rPr>
          <w:rFonts w:ascii="Arial" w:cs="Arial" w:eastAsia="Arial" w:hAnsi="Arial"/>
          <w:b/>
          <w:bCs/>
          <w:sz w:val="32"/>
          <w:szCs w:val="32"/>
        </w:rPr>
        <w:t xml:space="preserve">Глава 18. Повестка дня сессии</w:t>
      </w:r>
    </w:p>
    <w:p>
      <w:pPr>
        <w:spacing w:after="120"/>
        <w:jc w:val="both"/>
      </w:pPr>
      <w:r>
        <w:rPr>
          <w:rFonts w:ascii="Arial" w:cs="Arial" w:eastAsia="Arial" w:hAnsi="Arial"/>
          <w:sz w:val="24"/>
          <w:szCs w:val="24"/>
        </w:rPr>
        <w:t xml:space="preserve">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5 дней до проведения заседания и за 2 дня до внеочередной сессии айылного кенеша. В случае возникновения чрезвычайной ситуации незамедлительно.</w:t>
      </w:r>
    </w:p>
    <w:p>
      <w:pPr>
        <w:spacing w:after="120"/>
        <w:jc w:val="both"/>
      </w:pPr>
      <w:r>
        <w:rPr>
          <w:rFonts w:ascii="Arial" w:cs="Arial" w:eastAsia="Arial" w:hAnsi="Arial"/>
          <w:sz w:val="24"/>
          <w:szCs w:val="24"/>
        </w:rPr>
        <w:t xml:space="preserve">18.2.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jc w:val="both"/>
      </w:pPr>
      <w:r>
        <w:rPr>
          <w:rFonts w:ascii="Arial" w:cs="Arial" w:eastAsia="Arial" w:hAnsi="Arial"/>
          <w:sz w:val="24"/>
          <w:szCs w:val="24"/>
        </w:rPr>
        <w:t xml:space="preserve">18.3.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jc w:val="both"/>
      </w:pPr>
      <w:r>
        <w:rPr>
          <w:rFonts w:ascii="Arial" w:cs="Arial" w:eastAsia="Arial" w:hAnsi="Arial"/>
          <w:sz w:val="24"/>
          <w:szCs w:val="24"/>
        </w:rPr>
        <w:t xml:space="preserve">18.4.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jc w:val="both"/>
      </w:pPr>
      <w:r>
        <w:rPr>
          <w:rFonts w:ascii="Arial" w:cs="Arial" w:eastAsia="Arial" w:hAnsi="Arial"/>
          <w:sz w:val="24"/>
          <w:szCs w:val="24"/>
        </w:rPr>
        <w:t xml:space="preserve">18.5. Проект повестки дня сессии председательствующим на заседании ставится на голосование для принятия его за основу.</w:t>
      </w:r>
    </w:p>
    <w:p>
      <w:pPr>
        <w:spacing w:after="120"/>
        <w:jc w:val="both"/>
      </w:pPr>
      <w:r>
        <w:rPr>
          <w:rFonts w:ascii="Arial" w:cs="Arial" w:eastAsia="Arial" w:hAnsi="Arial"/>
          <w:sz w:val="24"/>
          <w:szCs w:val="24"/>
        </w:rPr>
        <w:t xml:space="preserve">18.6. На сессии в принятый за основу проект повестки дня сессии могут вноситься изменения и дополнения.</w:t>
      </w:r>
    </w:p>
    <w:p>
      <w:pPr>
        <w:spacing w:after="120"/>
        <w:jc w:val="both"/>
      </w:pPr>
      <w:r>
        <w:rPr>
          <w:rFonts w:ascii="Arial" w:cs="Arial" w:eastAsia="Arial" w:hAnsi="Arial"/>
          <w:sz w:val="24"/>
          <w:szCs w:val="24"/>
        </w:rPr>
        <w:t xml:space="preserve">18.7.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jc w:val="both"/>
      </w:pPr>
      <w:r>
        <w:rPr>
          <w:rFonts w:ascii="Arial" w:cs="Arial" w:eastAsia="Arial" w:hAnsi="Arial"/>
          <w:sz w:val="24"/>
          <w:szCs w:val="24"/>
        </w:rPr>
        <w:t xml:space="preserve">18.8.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jc w:val="both"/>
      </w:pPr>
      <w:r>
        <w:rPr>
          <w:rFonts w:ascii="Arial" w:cs="Arial" w:eastAsia="Arial" w:hAnsi="Arial"/>
          <w:sz w:val="24"/>
          <w:szCs w:val="24"/>
        </w:rPr>
        <w:t xml:space="preserve">18.9.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18.10. Дополнительные материалы на сессии айылного кенеша раздаются при наличии визы председателя айылного кенеша.</w:t>
      </w:r>
    </w:p>
    <w:p>
      <w:pPr>
        <w:spacing w:after="240" w:before="200"/>
        <w:jc w:val="center"/>
      </w:pPr>
      <w:r>
        <w:rPr>
          <w:rFonts w:ascii="Arial" w:cs="Arial" w:eastAsia="Arial" w:hAnsi="Arial"/>
          <w:b/>
          <w:bCs/>
          <w:sz w:val="32"/>
          <w:szCs w:val="32"/>
        </w:rPr>
        <w:t xml:space="preserve">Глава 19. Председательствующий на сессии</w:t>
      </w:r>
    </w:p>
    <w:p>
      <w:pPr>
        <w:spacing w:after="120"/>
        <w:jc w:val="both"/>
      </w:pPr>
      <w:r>
        <w:rPr>
          <w:rFonts w:ascii="Arial" w:cs="Arial" w:eastAsia="Arial" w:hAnsi="Arial"/>
          <w:sz w:val="24"/>
          <w:szCs w:val="24"/>
        </w:rPr>
        <w:t xml:space="preserve">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jc w:val="both"/>
      </w:pPr>
      <w:r>
        <w:rPr>
          <w:rFonts w:ascii="Arial" w:cs="Arial" w:eastAsia="Arial" w:hAnsi="Arial"/>
          <w:sz w:val="24"/>
          <w:szCs w:val="24"/>
        </w:rPr>
        <w:t xml:space="preserve">19.2. Председательствующий на сессии имеет право:</w:t>
      </w:r>
    </w:p>
    <w:p>
      <w:pPr>
        <w:spacing w:after="120"/>
        <w:jc w:val="both"/>
      </w:pPr>
      <w:r>
        <w:rPr>
          <w:rFonts w:ascii="Arial" w:cs="Arial" w:eastAsia="Arial" w:hAnsi="Arial"/>
          <w:sz w:val="24"/>
          <w:szCs w:val="24"/>
        </w:rPr>
        <w:t xml:space="preserve">- вести сессию айылного кенеша;</w:t>
      </w:r>
    </w:p>
    <w:p>
      <w:pPr>
        <w:spacing w:after="120"/>
        <w:jc w:val="both"/>
      </w:pPr>
      <w:r>
        <w:rPr>
          <w:rFonts w:ascii="Arial" w:cs="Arial" w:eastAsia="Arial" w:hAnsi="Arial"/>
          <w:sz w:val="24"/>
          <w:szCs w:val="24"/>
        </w:rPr>
        <w:t xml:space="preserve">- участвовать в обсуждении вопросов;</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19.3. Председательствующий на сессии обязан:</w:t>
      </w:r>
    </w:p>
    <w:p>
      <w:pPr>
        <w:spacing w:after="120"/>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240" w:before="200"/>
        <w:jc w:val="center"/>
      </w:pPr>
      <w:r>
        <w:rPr>
          <w:rFonts w:ascii="Arial" w:cs="Arial" w:eastAsia="Arial" w:hAnsi="Arial"/>
          <w:b/>
          <w:bCs/>
          <w:sz w:val="32"/>
          <w:szCs w:val="32"/>
        </w:rPr>
        <w:t xml:space="preserve">Глава 20. Права и обязанности депутата на сессии айылного кенеша</w:t>
      </w:r>
    </w:p>
    <w:p>
      <w:pPr>
        <w:spacing w:after="120"/>
        <w:jc w:val="both"/>
      </w:pPr>
      <w:r>
        <w:rPr>
          <w:rFonts w:ascii="Arial" w:cs="Arial" w:eastAsia="Arial" w:hAnsi="Arial"/>
          <w:sz w:val="24"/>
          <w:szCs w:val="24"/>
        </w:rPr>
        <w:t xml:space="preserve">20.1. Депутат айылного кенеша имеет право:</w:t>
      </w:r>
    </w:p>
    <w:p>
      <w:pPr>
        <w:spacing w:after="120"/>
        <w:jc w:val="both"/>
      </w:pPr>
      <w:r>
        <w:rPr>
          <w:rFonts w:ascii="Arial" w:cs="Arial" w:eastAsia="Arial" w:hAnsi="Arial"/>
          <w:sz w:val="24"/>
          <w:szCs w:val="24"/>
        </w:rPr>
        <w:t xml:space="preserve">- избирать и быть избранным в органы айылного кенеша;</w:t>
      </w:r>
    </w:p>
    <w:p>
      <w:pPr>
        <w:spacing w:after="120"/>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20.2. Депутат айылного кенеша на сессии обязан:</w:t>
      </w:r>
    </w:p>
    <w:p>
      <w:pPr>
        <w:spacing w:after="120"/>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jc w:val="both"/>
      </w:pPr>
      <w:r>
        <w:rPr>
          <w:rFonts w:ascii="Arial" w:cs="Arial" w:eastAsia="Arial" w:hAnsi="Arial"/>
          <w:sz w:val="24"/>
          <w:szCs w:val="24"/>
        </w:rPr>
        <w:t xml:space="preserve">- просить слово путем поднятой руки;</w:t>
      </w:r>
    </w:p>
    <w:p>
      <w:pPr>
        <w:spacing w:after="120"/>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jc w:val="both"/>
      </w:pPr>
      <w:r>
        <w:rPr>
          <w:rFonts w:ascii="Arial" w:cs="Arial" w:eastAsia="Arial" w:hAnsi="Arial"/>
          <w:sz w:val="24"/>
          <w:szCs w:val="24"/>
        </w:rPr>
        <w:t xml:space="preserve">- соблюдать правила этики поведения;</w:t>
      </w:r>
    </w:p>
    <w:p>
      <w:pPr>
        <w:spacing w:after="120"/>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jc w:val="both"/>
      </w:pPr>
      <w:r>
        <w:rPr>
          <w:rFonts w:ascii="Arial" w:cs="Arial" w:eastAsia="Arial" w:hAnsi="Arial"/>
          <w:sz w:val="24"/>
          <w:szCs w:val="24"/>
        </w:rPr>
        <w:t xml:space="preserve">- покидать сессию, по разрешению председательствующего.</w:t>
      </w:r>
    </w:p>
    <w:p>
      <w:pPr>
        <w:spacing w:after="120"/>
        <w:jc w:val="both"/>
      </w:pPr>
      <w:r>
        <w:rPr>
          <w:rFonts w:ascii="Arial" w:cs="Arial" w:eastAsia="Arial" w:hAnsi="Arial"/>
          <w:sz w:val="24"/>
          <w:szCs w:val="24"/>
        </w:rPr>
        <w:t xml:space="preserve">20.3. За неисполнение своих обязанностей депутаты несут ответственность в соответствии с законодательством.</w:t>
      </w:r>
    </w:p>
    <w:p>
      <w:pPr>
        <w:spacing w:after="120"/>
        <w:jc w:val="both"/>
      </w:pPr>
      <w:r>
        <w:rPr>
          <w:rFonts w:ascii="Arial" w:cs="Arial" w:eastAsia="Arial" w:hAnsi="Arial"/>
          <w:sz w:val="24"/>
          <w:szCs w:val="24"/>
        </w:rPr>
        <w:t xml:space="preserve">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20.5. Депутаты айылного кенеша вправе инициировать одной третью от общего числа депутатов айылного кенеша, следующие вопросы:</w:t>
      </w:r>
    </w:p>
    <w:p>
      <w:pPr>
        <w:spacing w:after="120"/>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jc w:val="both"/>
      </w:pPr>
      <w:r>
        <w:rPr>
          <w:rFonts w:ascii="Arial" w:cs="Arial" w:eastAsia="Arial" w:hAnsi="Arial"/>
          <w:sz w:val="24"/>
          <w:szCs w:val="24"/>
        </w:rPr>
        <w:t xml:space="preserve">- созыв сессии айылного кенеша во внеочередном порядке;</w:t>
      </w:r>
    </w:p>
    <w:p>
      <w:pPr>
        <w:spacing w:after="120"/>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jc w:val="both"/>
      </w:pPr>
      <w:r>
        <w:rPr>
          <w:rFonts w:ascii="Arial" w:cs="Arial" w:eastAsia="Arial" w:hAnsi="Arial"/>
          <w:sz w:val="24"/>
          <w:szCs w:val="24"/>
        </w:rPr>
        <w:t xml:space="preserve">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jc w:val="both"/>
      </w:pPr>
      <w:r>
        <w:rPr>
          <w:rFonts w:ascii="Arial" w:cs="Arial" w:eastAsia="Arial" w:hAnsi="Arial"/>
          <w:sz w:val="24"/>
          <w:szCs w:val="24"/>
        </w:rPr>
        <w:t xml:space="preserve">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240" w:before="200"/>
        <w:jc w:val="center"/>
      </w:pPr>
      <w:r>
        <w:rPr>
          <w:rFonts w:ascii="Arial" w:cs="Arial" w:eastAsia="Arial" w:hAnsi="Arial"/>
          <w:b/>
          <w:bCs/>
          <w:sz w:val="32"/>
          <w:szCs w:val="32"/>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jc w:val="both"/>
      </w:pPr>
      <w:r>
        <w:rPr>
          <w:rFonts w:ascii="Arial" w:cs="Arial" w:eastAsia="Arial" w:hAnsi="Arial"/>
          <w:sz w:val="24"/>
          <w:szCs w:val="24"/>
        </w:rPr>
        <w:t xml:space="preserve">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jc w:val="both"/>
      </w:pPr>
      <w:r>
        <w:rPr>
          <w:rFonts w:ascii="Arial" w:cs="Arial" w:eastAsia="Arial" w:hAnsi="Arial"/>
          <w:sz w:val="24"/>
          <w:szCs w:val="24"/>
        </w:rPr>
        <w:t xml:space="preserve">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jc w:val="both"/>
      </w:pPr>
      <w:r>
        <w:rPr>
          <w:rFonts w:ascii="Arial" w:cs="Arial" w:eastAsia="Arial" w:hAnsi="Arial"/>
          <w:sz w:val="24"/>
          <w:szCs w:val="24"/>
        </w:rPr>
        <w:t xml:space="preserve">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jc w:val="both"/>
      </w:pPr>
      <w:r>
        <w:rPr>
          <w:rFonts w:ascii="Arial" w:cs="Arial" w:eastAsia="Arial" w:hAnsi="Arial"/>
          <w:sz w:val="24"/>
          <w:szCs w:val="24"/>
        </w:rPr>
        <w:t xml:space="preserve">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jc w:val="both"/>
      </w:pPr>
      <w:r>
        <w:rPr>
          <w:rFonts w:ascii="Arial" w:cs="Arial" w:eastAsia="Arial" w:hAnsi="Arial"/>
          <w:sz w:val="24"/>
          <w:szCs w:val="24"/>
        </w:rPr>
        <w:t xml:space="preserve">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240" w:before="200"/>
        <w:jc w:val="center"/>
      </w:pPr>
      <w:r>
        <w:rPr>
          <w:rFonts w:ascii="Arial" w:cs="Arial" w:eastAsia="Arial" w:hAnsi="Arial"/>
          <w:b/>
          <w:bCs/>
          <w:sz w:val="32"/>
          <w:szCs w:val="32"/>
        </w:rPr>
        <w:t xml:space="preserve">Глава 22. Дисциплина и этика депутата и лиц, присутствующих на сессии айылного кенеша и заседаниях постоянных (временных) комиссий</w:t>
      </w:r>
    </w:p>
    <w:p>
      <w:pPr>
        <w:spacing w:after="120"/>
        <w:jc w:val="both"/>
      </w:pPr>
      <w:r>
        <w:rPr>
          <w:rFonts w:ascii="Arial" w:cs="Arial" w:eastAsia="Arial" w:hAnsi="Arial"/>
          <w:sz w:val="24"/>
          <w:szCs w:val="24"/>
        </w:rPr>
        <w:t xml:space="preserve">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jc w:val="both"/>
      </w:pPr>
      <w:r>
        <w:rPr>
          <w:rFonts w:ascii="Arial" w:cs="Arial" w:eastAsia="Arial" w:hAnsi="Arial"/>
          <w:sz w:val="24"/>
          <w:szCs w:val="24"/>
        </w:rPr>
        <w:t xml:space="preserve">22.2. Депутат не должен:</w:t>
      </w:r>
    </w:p>
    <w:p>
      <w:pPr>
        <w:spacing w:after="120"/>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jc w:val="both"/>
      </w:pPr>
      <w:r>
        <w:rPr>
          <w:rFonts w:ascii="Arial" w:cs="Arial" w:eastAsia="Arial" w:hAnsi="Arial"/>
          <w:sz w:val="24"/>
          <w:szCs w:val="24"/>
        </w:rPr>
        <w:t xml:space="preserve">- использовать имущество айылного кенеша в личных целях;</w:t>
      </w:r>
    </w:p>
    <w:p>
      <w:pPr>
        <w:spacing w:after="120"/>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jc w:val="both"/>
      </w:pPr>
      <w:r>
        <w:rPr>
          <w:rFonts w:ascii="Arial" w:cs="Arial" w:eastAsia="Arial" w:hAnsi="Arial"/>
          <w:sz w:val="24"/>
          <w:szCs w:val="24"/>
        </w:rPr>
        <w:t xml:space="preserve">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jc w:val="both"/>
      </w:pPr>
      <w:r>
        <w:rPr>
          <w:rFonts w:ascii="Arial" w:cs="Arial" w:eastAsia="Arial" w:hAnsi="Arial"/>
          <w:sz w:val="24"/>
          <w:szCs w:val="24"/>
        </w:rPr>
        <w:t xml:space="preserve">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jc w:val="both"/>
      </w:pPr>
      <w:r>
        <w:rPr>
          <w:rFonts w:ascii="Arial" w:cs="Arial" w:eastAsia="Arial" w:hAnsi="Arial"/>
          <w:sz w:val="24"/>
          <w:szCs w:val="24"/>
        </w:rPr>
        <w:t xml:space="preserve">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jc w:val="both"/>
      </w:pPr>
      <w:r>
        <w:rPr>
          <w:rFonts w:ascii="Arial" w:cs="Arial" w:eastAsia="Arial" w:hAnsi="Arial"/>
          <w:sz w:val="24"/>
          <w:szCs w:val="24"/>
        </w:rPr>
        <w:t xml:space="preserve">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jc w:val="both"/>
      </w:pPr>
      <w:r>
        <w:rPr>
          <w:rFonts w:ascii="Arial" w:cs="Arial" w:eastAsia="Arial" w:hAnsi="Arial"/>
          <w:sz w:val="24"/>
          <w:szCs w:val="24"/>
        </w:rPr>
        <w:t xml:space="preserve">22.7.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jc w:val="both"/>
      </w:pPr>
      <w:r>
        <w:rPr>
          <w:rFonts w:ascii="Arial" w:cs="Arial" w:eastAsia="Arial" w:hAnsi="Arial"/>
          <w:sz w:val="24"/>
          <w:szCs w:val="24"/>
        </w:rPr>
        <w:t xml:space="preserve">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jc w:val="both"/>
      </w:pPr>
      <w:r>
        <w:rPr>
          <w:rFonts w:ascii="Arial" w:cs="Arial" w:eastAsia="Arial" w:hAnsi="Arial"/>
          <w:sz w:val="24"/>
          <w:szCs w:val="24"/>
        </w:rPr>
        <w:t xml:space="preserve">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ПРОЦЕДУРЫ ОБСУЖДЕНИЯ И ПРИНЯТИЯ
  АЙЫЛНЫМ КЕНЕШЕМ РЕШЕНИЙ</w:t>
      </w:r>
    </w:p>
    <w:p>
      <w:pPr>
        <w:spacing w:after="240" w:before="200"/>
        <w:jc w:val="center"/>
      </w:pPr>
      <w:r>
        <w:rPr>
          <w:rFonts w:ascii="Arial" w:cs="Arial" w:eastAsia="Arial" w:hAnsi="Arial"/>
          <w:b/>
          <w:bCs/>
          <w:sz w:val="32"/>
          <w:szCs w:val="32"/>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23.1.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jc w:val="both"/>
      </w:pPr>
      <w:r>
        <w:rPr>
          <w:rFonts w:ascii="Arial" w:cs="Arial" w:eastAsia="Arial" w:hAnsi="Arial"/>
          <w:sz w:val="24"/>
          <w:szCs w:val="24"/>
        </w:rPr>
        <w:t xml:space="preserve">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jc w:val="both"/>
      </w:pPr>
      <w:r>
        <w:rPr>
          <w:rFonts w:ascii="Arial" w:cs="Arial" w:eastAsia="Arial" w:hAnsi="Arial"/>
          <w:sz w:val="24"/>
          <w:szCs w:val="24"/>
        </w:rPr>
        <w:t xml:space="preserve">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w:t>
      </w:r>
    </w:p>
    <w:p>
      <w:pPr>
        <w:spacing w:after="120"/>
        <w:jc w:val="both"/>
      </w:pPr>
      <w:r>
        <w:rPr>
          <w:rFonts w:ascii="Arial" w:cs="Arial" w:eastAsia="Arial" w:hAnsi="Arial"/>
          <w:sz w:val="24"/>
          <w:szCs w:val="24"/>
        </w:rPr>
        <w:t xml:space="preserve">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jc w:val="both"/>
      </w:pPr>
      <w:r>
        <w:rPr>
          <w:rFonts w:ascii="Arial" w:cs="Arial" w:eastAsia="Arial" w:hAnsi="Arial"/>
          <w:sz w:val="24"/>
          <w:szCs w:val="24"/>
        </w:rPr>
        <w:t xml:space="preserve">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jc w:val="both"/>
      </w:pPr>
      <w:r>
        <w:rPr>
          <w:rFonts w:ascii="Arial" w:cs="Arial" w:eastAsia="Arial" w:hAnsi="Arial"/>
          <w:sz w:val="24"/>
          <w:szCs w:val="24"/>
        </w:rPr>
        <w:t xml:space="preserve">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jc w:val="both"/>
      </w:pPr>
      <w:r>
        <w:rPr>
          <w:rFonts w:ascii="Arial" w:cs="Arial" w:eastAsia="Arial" w:hAnsi="Arial"/>
          <w:sz w:val="24"/>
          <w:szCs w:val="24"/>
        </w:rPr>
        <w:t xml:space="preserve">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jc w:val="both"/>
      </w:pPr>
      <w:r>
        <w:rPr>
          <w:rFonts w:ascii="Arial" w:cs="Arial" w:eastAsia="Arial" w:hAnsi="Arial"/>
          <w:sz w:val="24"/>
          <w:szCs w:val="24"/>
        </w:rPr>
        <w:t xml:space="preserve">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jc w:val="both"/>
      </w:pPr>
      <w:r>
        <w:rPr>
          <w:rFonts w:ascii="Arial" w:cs="Arial" w:eastAsia="Arial" w:hAnsi="Arial"/>
          <w:sz w:val="24"/>
          <w:szCs w:val="24"/>
        </w:rPr>
        <w:t xml:space="preserve">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jc w:val="both"/>
      </w:pPr>
      <w:r>
        <w:rPr>
          <w:rFonts w:ascii="Arial" w:cs="Arial" w:eastAsia="Arial" w:hAnsi="Arial"/>
          <w:sz w:val="24"/>
          <w:szCs w:val="24"/>
        </w:rPr>
        <w:t xml:space="preserve">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jc w:val="both"/>
      </w:pPr>
      <w:r>
        <w:rPr>
          <w:rFonts w:ascii="Arial" w:cs="Arial" w:eastAsia="Arial" w:hAnsi="Arial"/>
          <w:sz w:val="24"/>
          <w:szCs w:val="24"/>
        </w:rPr>
        <w:t xml:space="preserve">Сокращенная процедура включает:</w:t>
      </w:r>
    </w:p>
    <w:p>
      <w:pPr>
        <w:spacing w:after="120"/>
        <w:jc w:val="both"/>
      </w:pPr>
      <w:r>
        <w:rPr>
          <w:rFonts w:ascii="Arial" w:cs="Arial" w:eastAsia="Arial" w:hAnsi="Arial"/>
          <w:sz w:val="24"/>
          <w:szCs w:val="24"/>
        </w:rPr>
        <w:t xml:space="preserve">- доклад основного докладчика;</w:t>
      </w:r>
    </w:p>
    <w:p>
      <w:pPr>
        <w:spacing w:after="120"/>
        <w:jc w:val="both"/>
      </w:pPr>
      <w:r>
        <w:rPr>
          <w:rFonts w:ascii="Arial" w:cs="Arial" w:eastAsia="Arial" w:hAnsi="Arial"/>
          <w:sz w:val="24"/>
          <w:szCs w:val="24"/>
        </w:rPr>
        <w:t xml:space="preserve">- два вопроса от каждого депутата и ответы на них;</w:t>
      </w:r>
    </w:p>
    <w:p>
      <w:pPr>
        <w:spacing w:after="120"/>
        <w:jc w:val="both"/>
      </w:pPr>
      <w:r>
        <w:rPr>
          <w:rFonts w:ascii="Arial" w:cs="Arial" w:eastAsia="Arial" w:hAnsi="Arial"/>
          <w:sz w:val="24"/>
          <w:szCs w:val="24"/>
        </w:rPr>
        <w:t xml:space="preserve">- прения (обсуждения) не более 5 минут;</w:t>
      </w:r>
    </w:p>
    <w:p>
      <w:pPr>
        <w:spacing w:after="120"/>
        <w:jc w:val="both"/>
      </w:pPr>
      <w:r>
        <w:rPr>
          <w:rFonts w:ascii="Arial" w:cs="Arial" w:eastAsia="Arial" w:hAnsi="Arial"/>
          <w:sz w:val="24"/>
          <w:szCs w:val="24"/>
        </w:rPr>
        <w:t xml:space="preserve">- заключительное выступление докладчика.</w:t>
      </w:r>
    </w:p>
    <w:p>
      <w:pPr>
        <w:spacing w:after="120"/>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jc w:val="both"/>
      </w:pPr>
      <w:r>
        <w:rPr>
          <w:rFonts w:ascii="Arial" w:cs="Arial" w:eastAsia="Arial" w:hAnsi="Arial"/>
          <w:sz w:val="24"/>
          <w:szCs w:val="24"/>
        </w:rPr>
        <w:t xml:space="preserve">- голосование по принятию постановления в целом.</w:t>
      </w:r>
    </w:p>
    <w:p>
      <w:pPr>
        <w:spacing w:after="240" w:before="200"/>
        <w:jc w:val="center"/>
      </w:pPr>
      <w:r>
        <w:rPr>
          <w:rFonts w:ascii="Arial" w:cs="Arial" w:eastAsia="Arial" w:hAnsi="Arial"/>
          <w:b/>
          <w:bCs/>
          <w:sz w:val="32"/>
          <w:szCs w:val="32"/>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24.1. К процедурным вопросам относятся вопросы, касающиеся порядка ведения сессии:</w:t>
      </w:r>
    </w:p>
    <w:p>
      <w:pPr>
        <w:spacing w:after="120"/>
        <w:jc w:val="both"/>
      </w:pPr>
      <w:r>
        <w:rPr>
          <w:rFonts w:ascii="Arial" w:cs="Arial" w:eastAsia="Arial" w:hAnsi="Arial"/>
          <w:sz w:val="24"/>
          <w:szCs w:val="24"/>
        </w:rPr>
        <w:t xml:space="preserve">- о перерыве, переносе, закрытии или продлении сессии;</w:t>
      </w:r>
    </w:p>
    <w:p>
      <w:pPr>
        <w:spacing w:after="120"/>
        <w:jc w:val="both"/>
      </w:pPr>
      <w:r>
        <w:rPr>
          <w:rFonts w:ascii="Arial" w:cs="Arial" w:eastAsia="Arial" w:hAnsi="Arial"/>
          <w:sz w:val="24"/>
          <w:szCs w:val="24"/>
        </w:rPr>
        <w:t xml:space="preserve">- об изменении способа голосования;</w:t>
      </w:r>
    </w:p>
    <w:p>
      <w:pPr>
        <w:spacing w:after="120"/>
        <w:jc w:val="both"/>
      </w:pPr>
      <w:r>
        <w:rPr>
          <w:rFonts w:ascii="Arial" w:cs="Arial" w:eastAsia="Arial" w:hAnsi="Arial"/>
          <w:sz w:val="24"/>
          <w:szCs w:val="24"/>
        </w:rPr>
        <w:t xml:space="preserve">- об изменении очередности выступлений;</w:t>
      </w:r>
    </w:p>
    <w:p>
      <w:pPr>
        <w:spacing w:after="120"/>
        <w:jc w:val="both"/>
      </w:pPr>
      <w:r>
        <w:rPr>
          <w:rFonts w:ascii="Arial" w:cs="Arial" w:eastAsia="Arial" w:hAnsi="Arial"/>
          <w:sz w:val="24"/>
          <w:szCs w:val="24"/>
        </w:rPr>
        <w:t xml:space="preserve">- о проведении дополнительной регистрации;</w:t>
      </w:r>
    </w:p>
    <w:p>
      <w:pPr>
        <w:spacing w:after="120"/>
        <w:jc w:val="both"/>
      </w:pPr>
      <w:r>
        <w:rPr>
          <w:rFonts w:ascii="Arial" w:cs="Arial" w:eastAsia="Arial" w:hAnsi="Arial"/>
          <w:sz w:val="24"/>
          <w:szCs w:val="24"/>
        </w:rPr>
        <w:t xml:space="preserve">- об удостоверении кворума и повторном пересчете голосов;</w:t>
      </w:r>
    </w:p>
    <w:p>
      <w:pPr>
        <w:spacing w:after="120"/>
        <w:jc w:val="both"/>
      </w:pPr>
      <w:r>
        <w:rPr>
          <w:rFonts w:ascii="Arial" w:cs="Arial" w:eastAsia="Arial" w:hAnsi="Arial"/>
          <w:sz w:val="24"/>
          <w:szCs w:val="24"/>
        </w:rPr>
        <w:t xml:space="preserve">- о переносе или прекращении прений по обсуждаемому вопросу;</w:t>
      </w:r>
    </w:p>
    <w:p>
      <w:pPr>
        <w:spacing w:after="120"/>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jc w:val="both"/>
      </w:pPr>
      <w:r>
        <w:rPr>
          <w:rFonts w:ascii="Arial" w:cs="Arial" w:eastAsia="Arial" w:hAnsi="Arial"/>
          <w:sz w:val="24"/>
          <w:szCs w:val="24"/>
        </w:rPr>
        <w:t xml:space="preserve">- об ограничении или продлении времени выступлений;</w:t>
      </w:r>
    </w:p>
    <w:p>
      <w:pPr>
        <w:spacing w:after="120"/>
        <w:jc w:val="both"/>
      </w:pPr>
      <w:r>
        <w:rPr>
          <w:rFonts w:ascii="Arial" w:cs="Arial" w:eastAsia="Arial" w:hAnsi="Arial"/>
          <w:sz w:val="24"/>
          <w:szCs w:val="24"/>
        </w:rPr>
        <w:t xml:space="preserve">- о переходе (возвращении) к другим вопросам повестки дня;</w:t>
      </w:r>
    </w:p>
    <w:p>
      <w:pPr>
        <w:spacing w:after="120"/>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jc w:val="both"/>
      </w:pPr>
      <w:r>
        <w:rPr>
          <w:rFonts w:ascii="Arial" w:cs="Arial" w:eastAsia="Arial" w:hAnsi="Arial"/>
          <w:sz w:val="24"/>
          <w:szCs w:val="24"/>
        </w:rPr>
        <w:t xml:space="preserve">- об определении формы голосования;</w:t>
      </w:r>
    </w:p>
    <w:p>
      <w:pPr>
        <w:spacing w:after="120"/>
        <w:jc w:val="both"/>
      </w:pPr>
      <w:r>
        <w:rPr>
          <w:rFonts w:ascii="Arial" w:cs="Arial" w:eastAsia="Arial" w:hAnsi="Arial"/>
          <w:sz w:val="24"/>
          <w:szCs w:val="24"/>
        </w:rPr>
        <w:t xml:space="preserve">- о переносе рассмотрения вопроса на следующую сессию;</w:t>
      </w:r>
    </w:p>
    <w:p>
      <w:pPr>
        <w:spacing w:after="120"/>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jc w:val="both"/>
      </w:pPr>
      <w:r>
        <w:rPr>
          <w:rFonts w:ascii="Arial" w:cs="Arial" w:eastAsia="Arial" w:hAnsi="Arial"/>
          <w:sz w:val="24"/>
          <w:szCs w:val="24"/>
        </w:rPr>
        <w:t xml:space="preserve">- о включении или снятии вопроса с повестки дня;</w:t>
      </w:r>
    </w:p>
    <w:p>
      <w:pPr>
        <w:spacing w:after="120"/>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jc w:val="both"/>
      </w:pPr>
      <w:r>
        <w:rPr>
          <w:rFonts w:ascii="Arial" w:cs="Arial" w:eastAsia="Arial" w:hAnsi="Arial"/>
          <w:sz w:val="24"/>
          <w:szCs w:val="24"/>
        </w:rPr>
        <w:t xml:space="preserve">- об ограничении или продлении времени на вопросы и ответы;</w:t>
      </w:r>
    </w:p>
    <w:p>
      <w:pPr>
        <w:spacing w:after="120"/>
        <w:jc w:val="both"/>
      </w:pPr>
      <w:r>
        <w:rPr>
          <w:rFonts w:ascii="Arial" w:cs="Arial" w:eastAsia="Arial" w:hAnsi="Arial"/>
          <w:sz w:val="24"/>
          <w:szCs w:val="24"/>
        </w:rPr>
        <w:t xml:space="preserve">- о приглашении на заседание лиц, по рассматриваемым вопросам;</w:t>
      </w:r>
    </w:p>
    <w:p>
      <w:pPr>
        <w:spacing w:after="120"/>
        <w:jc w:val="both"/>
      </w:pPr>
      <w:r>
        <w:rPr>
          <w:rFonts w:ascii="Arial" w:cs="Arial" w:eastAsia="Arial" w:hAnsi="Arial"/>
          <w:sz w:val="24"/>
          <w:szCs w:val="24"/>
        </w:rPr>
        <w:t xml:space="preserve">- о предоставлении слова приглашенным лицам;</w:t>
      </w:r>
    </w:p>
    <w:p>
      <w:pPr>
        <w:spacing w:after="120"/>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jc w:val="both"/>
      </w:pPr>
      <w:r>
        <w:rPr>
          <w:rFonts w:ascii="Arial" w:cs="Arial" w:eastAsia="Arial" w:hAnsi="Arial"/>
          <w:sz w:val="24"/>
          <w:szCs w:val="24"/>
        </w:rPr>
        <w:t xml:space="preserve">- о пересчете голосов;</w:t>
      </w:r>
    </w:p>
    <w:p>
      <w:pPr>
        <w:spacing w:after="120"/>
        <w:jc w:val="both"/>
      </w:pPr>
      <w:r>
        <w:rPr>
          <w:rFonts w:ascii="Arial" w:cs="Arial" w:eastAsia="Arial" w:hAnsi="Arial"/>
          <w:sz w:val="24"/>
          <w:szCs w:val="24"/>
        </w:rPr>
        <w:t xml:space="preserve">- иные вопросы, отнесенные к процедурным.</w:t>
      </w:r>
    </w:p>
    <w:p>
      <w:pPr>
        <w:spacing w:after="120"/>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240" w:before="200"/>
        <w:jc w:val="center"/>
      </w:pPr>
      <w:r>
        <w:rPr>
          <w:rFonts w:ascii="Arial" w:cs="Arial" w:eastAsia="Arial" w:hAnsi="Arial"/>
          <w:b/>
          <w:bCs/>
          <w:sz w:val="32"/>
          <w:szCs w:val="32"/>
        </w:rPr>
        <w:t xml:space="preserve">Глава 25. Виды выступлений и их продолжительность</w:t>
      </w:r>
    </w:p>
    <w:p>
      <w:pPr>
        <w:spacing w:after="120"/>
        <w:jc w:val="both"/>
      </w:pPr>
      <w:r>
        <w:rPr>
          <w:rFonts w:ascii="Arial" w:cs="Arial" w:eastAsia="Arial" w:hAnsi="Arial"/>
          <w:sz w:val="24"/>
          <w:szCs w:val="24"/>
        </w:rPr>
        <w:t xml:space="preserve">25.1. На сессии предусматриваются следующие виды выступлений и их продолжительность по времени:</w:t>
      </w:r>
    </w:p>
    <w:p>
      <w:pPr>
        <w:spacing w:after="120"/>
        <w:jc w:val="both"/>
      </w:pPr>
      <w:r>
        <w:rPr>
          <w:rFonts w:ascii="Arial" w:cs="Arial" w:eastAsia="Arial" w:hAnsi="Arial"/>
          <w:sz w:val="24"/>
          <w:szCs w:val="24"/>
        </w:rPr>
        <w:t xml:space="preserve">- доклад до 10 минут;</w:t>
      </w:r>
    </w:p>
    <w:p>
      <w:pPr>
        <w:spacing w:after="120"/>
        <w:jc w:val="both"/>
      </w:pPr>
      <w:r>
        <w:rPr>
          <w:rFonts w:ascii="Arial" w:cs="Arial" w:eastAsia="Arial" w:hAnsi="Arial"/>
          <w:sz w:val="24"/>
          <w:szCs w:val="24"/>
        </w:rPr>
        <w:t xml:space="preserve">- для обсуждения в прениях по докладам - до 5 минут;</w:t>
      </w:r>
    </w:p>
    <w:p>
      <w:pPr>
        <w:spacing w:after="120"/>
        <w:jc w:val="both"/>
      </w:pPr>
      <w:r>
        <w:rPr>
          <w:rFonts w:ascii="Arial" w:cs="Arial" w:eastAsia="Arial" w:hAnsi="Arial"/>
          <w:sz w:val="24"/>
          <w:szCs w:val="24"/>
        </w:rPr>
        <w:t xml:space="preserve">- для обсуждения повестки дня - до 2 минут;</w:t>
      </w:r>
    </w:p>
    <w:p>
      <w:pPr>
        <w:spacing w:after="120"/>
        <w:jc w:val="both"/>
      </w:pPr>
      <w:r>
        <w:rPr>
          <w:rFonts w:ascii="Arial" w:cs="Arial" w:eastAsia="Arial" w:hAnsi="Arial"/>
          <w:sz w:val="24"/>
          <w:szCs w:val="24"/>
        </w:rPr>
        <w:t xml:space="preserve">- для заключительного слова по обсуждаемому вопросу- до 2 минут;</w:t>
      </w:r>
    </w:p>
    <w:p>
      <w:pPr>
        <w:spacing w:after="120"/>
        <w:jc w:val="both"/>
      </w:pPr>
      <w:r>
        <w:rPr>
          <w:rFonts w:ascii="Arial" w:cs="Arial" w:eastAsia="Arial" w:hAnsi="Arial"/>
          <w:sz w:val="24"/>
          <w:szCs w:val="24"/>
        </w:rPr>
        <w:t xml:space="preserve">- для выступления кандидата на выборную должность - до 5 минут;</w:t>
      </w:r>
    </w:p>
    <w:p>
      <w:pPr>
        <w:spacing w:after="120"/>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jc w:val="both"/>
      </w:pPr>
      <w:r>
        <w:rPr>
          <w:rFonts w:ascii="Arial" w:cs="Arial" w:eastAsia="Arial" w:hAnsi="Arial"/>
          <w:sz w:val="24"/>
          <w:szCs w:val="24"/>
        </w:rPr>
        <w:t xml:space="preserve">- для выступления по мотивам голосования - до 1 минут;</w:t>
      </w:r>
    </w:p>
    <w:p>
      <w:pPr>
        <w:spacing w:after="120"/>
        <w:jc w:val="both"/>
      </w:pPr>
      <w:r>
        <w:rPr>
          <w:rFonts w:ascii="Arial" w:cs="Arial" w:eastAsia="Arial" w:hAnsi="Arial"/>
          <w:sz w:val="24"/>
          <w:szCs w:val="24"/>
        </w:rPr>
        <w:t xml:space="preserve">- для выступления по порядку ведения заседания - до 1 минут;</w:t>
      </w:r>
    </w:p>
    <w:p>
      <w:pPr>
        <w:spacing w:after="120"/>
        <w:jc w:val="both"/>
      </w:pPr>
      <w:r>
        <w:rPr>
          <w:rFonts w:ascii="Arial" w:cs="Arial" w:eastAsia="Arial" w:hAnsi="Arial"/>
          <w:sz w:val="24"/>
          <w:szCs w:val="24"/>
        </w:rPr>
        <w:t xml:space="preserve">- для предложений, справок, заявлений, обращений - до 2 минут,</w:t>
      </w:r>
    </w:p>
    <w:p>
      <w:pPr>
        <w:spacing w:after="120"/>
        <w:jc w:val="both"/>
      </w:pPr>
      <w:r>
        <w:rPr>
          <w:rFonts w:ascii="Arial" w:cs="Arial" w:eastAsia="Arial" w:hAnsi="Arial"/>
          <w:sz w:val="24"/>
          <w:szCs w:val="24"/>
        </w:rPr>
        <w:t xml:space="preserve">- для повторных выступлений - до 2 минут.</w:t>
      </w:r>
    </w:p>
    <w:p>
      <w:pPr>
        <w:spacing w:after="120"/>
        <w:jc w:val="both"/>
      </w:pPr>
      <w:r>
        <w:rPr>
          <w:rFonts w:ascii="Arial" w:cs="Arial" w:eastAsia="Arial" w:hAnsi="Arial"/>
          <w:sz w:val="24"/>
          <w:szCs w:val="24"/>
        </w:rPr>
        <w:t xml:space="preserve">25.2. С согласия большинства присутствующих депутатов председательствующий вправе продлить время выступлений до 3 минут.</w:t>
      </w:r>
    </w:p>
    <w:p>
      <w:pPr>
        <w:spacing w:after="120"/>
        <w:jc w:val="both"/>
      </w:pPr>
      <w:r>
        <w:rPr>
          <w:rFonts w:ascii="Arial" w:cs="Arial" w:eastAsia="Arial" w:hAnsi="Arial"/>
          <w:sz w:val="24"/>
          <w:szCs w:val="24"/>
        </w:rPr>
        <w:t xml:space="preserve">25.3. Выступление одного депутата по одному и тому же вопросу более двух раз не допускается.</w:t>
      </w:r>
    </w:p>
    <w:p>
      <w:pPr>
        <w:spacing w:after="120"/>
        <w:jc w:val="both"/>
      </w:pPr>
      <w:r>
        <w:rPr>
          <w:rFonts w:ascii="Arial" w:cs="Arial" w:eastAsia="Arial" w:hAnsi="Arial"/>
          <w:sz w:val="24"/>
          <w:szCs w:val="24"/>
        </w:rPr>
        <w:t xml:space="preserve">25.4. Доклад, выступление кандидата на выборную должность осуществляются с трибуны, остальные выступления - с трибуны или с места.</w:t>
      </w:r>
    </w:p>
    <w:p>
      <w:pPr>
        <w:spacing w:after="120"/>
        <w:jc w:val="both"/>
      </w:pPr>
      <w:r>
        <w:rPr>
          <w:rFonts w:ascii="Arial" w:cs="Arial" w:eastAsia="Arial" w:hAnsi="Arial"/>
          <w:sz w:val="24"/>
          <w:szCs w:val="24"/>
        </w:rPr>
        <w:t xml:space="preserve">25.5. Депутат выступает на заседании только после предоставления ему слово председательствующим.</w:t>
      </w:r>
    </w:p>
    <w:p>
      <w:pPr>
        <w:spacing w:after="120"/>
        <w:jc w:val="both"/>
      </w:pPr>
      <w:r>
        <w:rPr>
          <w:rFonts w:ascii="Arial" w:cs="Arial" w:eastAsia="Arial" w:hAnsi="Arial"/>
          <w:sz w:val="24"/>
          <w:szCs w:val="24"/>
        </w:rPr>
        <w:t xml:space="preserve">25.6. Предложение о предоставлении слово может подаваться как в письменном виде на имя председательствующего, так и устно.</w:t>
      </w:r>
    </w:p>
    <w:p>
      <w:pPr>
        <w:spacing w:after="120"/>
        <w:jc w:val="both"/>
      </w:pPr>
      <w:r>
        <w:rPr>
          <w:rFonts w:ascii="Arial" w:cs="Arial" w:eastAsia="Arial" w:hAnsi="Arial"/>
          <w:sz w:val="24"/>
          <w:szCs w:val="24"/>
        </w:rPr>
        <w:t xml:space="preserve">25.7. Глава айыл окмоту, аким района и их заместители вправе получить слово для выступления по рассматриваемым вопросам вне очереди.</w:t>
      </w:r>
    </w:p>
    <w:p>
      <w:pPr>
        <w:spacing w:after="120"/>
        <w:jc w:val="both"/>
      </w:pPr>
      <w:r>
        <w:rPr>
          <w:rFonts w:ascii="Arial" w:cs="Arial" w:eastAsia="Arial" w:hAnsi="Arial"/>
          <w:sz w:val="24"/>
          <w:szCs w:val="24"/>
        </w:rPr>
        <w:t xml:space="preserve">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jc w:val="both"/>
      </w:pPr>
      <w:r>
        <w:rPr>
          <w:rFonts w:ascii="Arial" w:cs="Arial" w:eastAsia="Arial" w:hAnsi="Arial"/>
          <w:sz w:val="24"/>
          <w:szCs w:val="24"/>
        </w:rPr>
        <w:t xml:space="preserve">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5 минут.</w:t>
      </w:r>
    </w:p>
    <w:p>
      <w:pPr>
        <w:spacing w:after="120"/>
        <w:jc w:val="both"/>
      </w:pPr>
      <w:r>
        <w:rPr>
          <w:rFonts w:ascii="Arial" w:cs="Arial" w:eastAsia="Arial" w:hAnsi="Arial"/>
          <w:sz w:val="24"/>
          <w:szCs w:val="24"/>
        </w:rPr>
        <w:t xml:space="preserve">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jc w:val="both"/>
      </w:pPr>
      <w:r>
        <w:rPr>
          <w:rFonts w:ascii="Arial" w:cs="Arial" w:eastAsia="Arial" w:hAnsi="Arial"/>
          <w:sz w:val="24"/>
          <w:szCs w:val="24"/>
        </w:rPr>
        <w:t xml:space="preserve">25.11. Председательствующим на сессии (без голосования), может быть объявлен внеочередной перерыв в работе сессии до 20 минут.</w:t>
      </w:r>
    </w:p>
    <w:p>
      <w:pPr>
        <w:spacing w:after="120"/>
        <w:jc w:val="both"/>
      </w:pPr>
      <w:r>
        <w:rPr>
          <w:rFonts w:ascii="Arial" w:cs="Arial" w:eastAsia="Arial" w:hAnsi="Arial"/>
          <w:sz w:val="24"/>
          <w:szCs w:val="24"/>
        </w:rPr>
        <w:t xml:space="preserve">25.12.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240" w:before="200"/>
        <w:jc w:val="center"/>
      </w:pPr>
      <w:r>
        <w:rPr>
          <w:rFonts w:ascii="Arial" w:cs="Arial" w:eastAsia="Arial" w:hAnsi="Arial"/>
          <w:b/>
          <w:bCs/>
          <w:sz w:val="32"/>
          <w:szCs w:val="32"/>
        </w:rPr>
        <w:t xml:space="preserve">Глава 26. Прения (обсуждения)</w:t>
      </w:r>
    </w:p>
    <w:p>
      <w:pPr>
        <w:spacing w:after="120"/>
        <w:jc w:val="both"/>
      </w:pPr>
      <w:r>
        <w:rPr>
          <w:rFonts w:ascii="Arial" w:cs="Arial" w:eastAsia="Arial" w:hAnsi="Arial"/>
          <w:sz w:val="24"/>
          <w:szCs w:val="24"/>
        </w:rPr>
        <w:t xml:space="preserve">26.1. Никто не вправе выступать на сессии айылного кенеша без разрешения председательствующего.</w:t>
      </w:r>
    </w:p>
    <w:p>
      <w:pPr>
        <w:spacing w:after="120"/>
        <w:jc w:val="both"/>
      </w:pPr>
      <w:r>
        <w:rPr>
          <w:rFonts w:ascii="Arial" w:cs="Arial" w:eastAsia="Arial" w:hAnsi="Arial"/>
          <w:sz w:val="24"/>
          <w:szCs w:val="24"/>
        </w:rPr>
        <w:t xml:space="preserve">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jc w:val="both"/>
      </w:pPr>
      <w:r>
        <w:rPr>
          <w:rFonts w:ascii="Arial" w:cs="Arial" w:eastAsia="Arial" w:hAnsi="Arial"/>
          <w:sz w:val="24"/>
          <w:szCs w:val="24"/>
        </w:rPr>
        <w:t xml:space="preserve">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jc w:val="both"/>
      </w:pPr>
      <w:r>
        <w:rPr>
          <w:rFonts w:ascii="Arial" w:cs="Arial" w:eastAsia="Arial" w:hAnsi="Arial"/>
          <w:sz w:val="24"/>
          <w:szCs w:val="24"/>
        </w:rPr>
        <w:t xml:space="preserve">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240" w:before="200"/>
        <w:jc w:val="center"/>
      </w:pPr>
      <w:r>
        <w:rPr>
          <w:rFonts w:ascii="Arial" w:cs="Arial" w:eastAsia="Arial" w:hAnsi="Arial"/>
          <w:b/>
          <w:bCs/>
          <w:sz w:val="32"/>
          <w:szCs w:val="32"/>
        </w:rPr>
        <w:t xml:space="preserve">Глава 27. Кворум для принятия решений</w:t>
      </w:r>
    </w:p>
    <w:p>
      <w:pPr>
        <w:spacing w:after="120"/>
        <w:jc w:val="both"/>
      </w:pPr>
      <w:r>
        <w:rPr>
          <w:rFonts w:ascii="Arial" w:cs="Arial" w:eastAsia="Arial" w:hAnsi="Arial"/>
          <w:sz w:val="24"/>
          <w:szCs w:val="24"/>
        </w:rPr>
        <w:t xml:space="preserve">27.1. Решения айылного кенеша принимаются:</w:t>
      </w:r>
    </w:p>
    <w:p>
      <w:pPr>
        <w:spacing w:after="120"/>
        <w:jc w:val="both"/>
      </w:pPr>
      <w:r>
        <w:rPr>
          <w:rFonts w:ascii="Arial" w:cs="Arial" w:eastAsia="Arial" w:hAnsi="Arial"/>
          <w:sz w:val="24"/>
          <w:szCs w:val="24"/>
        </w:rPr>
        <w:t xml:space="preserve">- большинством голосов от общего числа депутатов айылного кенеша (не менее 16ти);</w:t>
      </w:r>
    </w:p>
    <w:p>
      <w:pPr>
        <w:spacing w:after="120"/>
        <w:jc w:val="both"/>
      </w:pPr>
      <w:r>
        <w:rPr>
          <w:rFonts w:ascii="Arial" w:cs="Arial" w:eastAsia="Arial" w:hAnsi="Arial"/>
          <w:sz w:val="24"/>
          <w:szCs w:val="24"/>
        </w:rPr>
        <w:t xml:space="preserve">- двумя третями голосов от общего числа депутатов айылного кенеша (не менее 21);</w:t>
      </w:r>
    </w:p>
    <w:p>
      <w:pPr>
        <w:spacing w:after="120"/>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 (не менее 9).</w:t>
      </w:r>
    </w:p>
    <w:p>
      <w:pPr>
        <w:spacing w:after="120"/>
        <w:jc w:val="both"/>
      </w:pPr>
      <w:r>
        <w:rPr>
          <w:rFonts w:ascii="Arial" w:cs="Arial" w:eastAsia="Arial" w:hAnsi="Arial"/>
          <w:sz w:val="24"/>
          <w:szCs w:val="24"/>
        </w:rPr>
        <w:t xml:space="preserve">27.2. Большинством голосов от общего числа депутатов (не менее 16) принимаются решения по следующим вопросам:</w:t>
      </w:r>
    </w:p>
    <w:p>
      <w:pPr>
        <w:spacing w:after="120"/>
        <w:jc w:val="both"/>
      </w:pPr>
      <w:r>
        <w:rPr>
          <w:rFonts w:ascii="Arial" w:cs="Arial" w:eastAsia="Arial" w:hAnsi="Arial"/>
          <w:sz w:val="24"/>
          <w:szCs w:val="24"/>
        </w:rPr>
        <w:t xml:space="preserve">- избрание председателя айылного кенеша и его заместителя;</w:t>
      </w:r>
    </w:p>
    <w:p>
      <w:pPr>
        <w:spacing w:after="120"/>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jc w:val="both"/>
      </w:pPr>
      <w:r>
        <w:rPr>
          <w:rFonts w:ascii="Arial" w:cs="Arial" w:eastAsia="Arial" w:hAnsi="Arial"/>
          <w:sz w:val="24"/>
          <w:szCs w:val="24"/>
        </w:rPr>
        <w:t xml:space="preserve">- избрание главы айыл окмоту;</w:t>
      </w:r>
    </w:p>
    <w:p>
      <w:pPr>
        <w:spacing w:after="120"/>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jc w:val="both"/>
      </w:pPr>
      <w:r>
        <w:rPr>
          <w:rFonts w:ascii="Arial" w:cs="Arial" w:eastAsia="Arial" w:hAnsi="Arial"/>
          <w:sz w:val="24"/>
          <w:szCs w:val="24"/>
        </w:rPr>
        <w:t xml:space="preserve">- утверждение устава местного сообщества.</w:t>
      </w:r>
    </w:p>
    <w:p>
      <w:pPr>
        <w:spacing w:after="120"/>
        <w:jc w:val="both"/>
      </w:pPr>
      <w:r>
        <w:rPr>
          <w:rFonts w:ascii="Arial" w:cs="Arial" w:eastAsia="Arial" w:hAnsi="Arial"/>
          <w:sz w:val="24"/>
          <w:szCs w:val="24"/>
        </w:rPr>
        <w:t xml:space="preserve">27.3. Двумя третями голосов от общего числа депутатов (не менее 21) принимаются решения по следующим вопросам:</w:t>
      </w:r>
    </w:p>
    <w:p>
      <w:pPr>
        <w:spacing w:after="120"/>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jc w:val="both"/>
      </w:pPr>
      <w:r>
        <w:rPr>
          <w:rFonts w:ascii="Arial" w:cs="Arial" w:eastAsia="Arial" w:hAnsi="Arial"/>
          <w:sz w:val="24"/>
          <w:szCs w:val="24"/>
        </w:rPr>
        <w:t xml:space="preserve">- оказание недоверия главе айыл окмоту;</w:t>
      </w:r>
    </w:p>
    <w:p>
      <w:pPr>
        <w:spacing w:after="120"/>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jc w:val="both"/>
      </w:pPr>
      <w:r>
        <w:rPr>
          <w:rFonts w:ascii="Arial" w:cs="Arial" w:eastAsia="Arial" w:hAnsi="Arial"/>
          <w:sz w:val="24"/>
          <w:szCs w:val="24"/>
        </w:rPr>
        <w:t xml:space="preserve">27.4. Большинством голосов от числа присутствующих депутатов на сессии (не более 9ти) принимаются решения по процедурным вопросам.</w:t>
      </w:r>
    </w:p>
    <w:p>
      <w:pPr>
        <w:spacing w:after="240" w:before="200"/>
        <w:jc w:val="center"/>
      </w:pPr>
      <w:r>
        <w:rPr>
          <w:rFonts w:ascii="Arial" w:cs="Arial" w:eastAsia="Arial" w:hAnsi="Arial"/>
          <w:b/>
          <w:bCs/>
          <w:sz w:val="32"/>
          <w:szCs w:val="32"/>
        </w:rPr>
        <w:t xml:space="preserve">Глава 28. Голосования и его виды</w:t>
      </w:r>
    </w:p>
    <w:p>
      <w:pPr>
        <w:spacing w:after="120"/>
        <w:jc w:val="both"/>
      </w:pPr>
      <w:r>
        <w:rPr>
          <w:rFonts w:ascii="Arial" w:cs="Arial" w:eastAsia="Arial" w:hAnsi="Arial"/>
          <w:sz w:val="24"/>
          <w:szCs w:val="24"/>
        </w:rPr>
        <w:t xml:space="preserve">28.1.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айылного кенеша – 31;</w:t>
      </w:r>
    </w:p>
    <w:p>
      <w:pPr>
        <w:spacing w:after="120"/>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jc w:val="both"/>
      </w:pPr>
      <w:r>
        <w:rPr>
          <w:rFonts w:ascii="Arial" w:cs="Arial" w:eastAsia="Arial" w:hAnsi="Arial"/>
          <w:sz w:val="24"/>
          <w:szCs w:val="24"/>
        </w:rPr>
        <w:t xml:space="preserve">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jc w:val="both"/>
      </w:pPr>
      <w:r>
        <w:rPr>
          <w:rFonts w:ascii="Arial" w:cs="Arial" w:eastAsia="Arial" w:hAnsi="Arial"/>
          <w:sz w:val="24"/>
          <w:szCs w:val="24"/>
        </w:rPr>
        <w:t xml:space="preserve">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jc w:val="both"/>
      </w:pPr>
      <w:r>
        <w:rPr>
          <w:rFonts w:ascii="Arial" w:cs="Arial" w:eastAsia="Arial" w:hAnsi="Arial"/>
          <w:sz w:val="24"/>
          <w:szCs w:val="24"/>
        </w:rPr>
        <w:t xml:space="preserve">28.4. Результаты голосования по всем вопросам вносятся в протокол сессии айылного кенеша.</w:t>
      </w:r>
    </w:p>
    <w:p>
      <w:pPr>
        <w:spacing w:after="120"/>
        <w:jc w:val="both"/>
      </w:pPr>
      <w:r>
        <w:rPr>
          <w:rFonts w:ascii="Arial" w:cs="Arial" w:eastAsia="Arial" w:hAnsi="Arial"/>
          <w:sz w:val="24"/>
          <w:szCs w:val="24"/>
        </w:rPr>
        <w:t xml:space="preserve">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jc w:val="both"/>
      </w:pPr>
      <w:r>
        <w:rPr>
          <w:rFonts w:ascii="Arial" w:cs="Arial" w:eastAsia="Arial" w:hAnsi="Arial"/>
          <w:sz w:val="24"/>
          <w:szCs w:val="24"/>
        </w:rPr>
        <w:t xml:space="preserve">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jc w:val="both"/>
      </w:pPr>
      <w:r>
        <w:rPr>
          <w:rFonts w:ascii="Arial" w:cs="Arial" w:eastAsia="Arial" w:hAnsi="Arial"/>
          <w:sz w:val="24"/>
          <w:szCs w:val="24"/>
        </w:rPr>
        <w:t xml:space="preserve">28.8. После объявления начала голосования никто не вправе его прерывать.</w:t>
      </w:r>
    </w:p>
    <w:p>
      <w:pPr>
        <w:spacing w:after="240" w:before="200"/>
        <w:jc w:val="center"/>
      </w:pPr>
      <w:r>
        <w:rPr>
          <w:rFonts w:ascii="Arial" w:cs="Arial" w:eastAsia="Arial" w:hAnsi="Arial"/>
          <w:b/>
          <w:bCs/>
          <w:sz w:val="32"/>
          <w:szCs w:val="32"/>
        </w:rPr>
        <w:t xml:space="preserve">Глава 29. Открытое и тайное голосование</w:t>
      </w:r>
    </w:p>
    <w:p>
      <w:pPr>
        <w:spacing w:after="120"/>
        <w:jc w:val="both"/>
      </w:pPr>
      <w:r>
        <w:rPr>
          <w:rFonts w:ascii="Arial" w:cs="Arial" w:eastAsia="Arial" w:hAnsi="Arial"/>
          <w:sz w:val="24"/>
          <w:szCs w:val="24"/>
        </w:rPr>
        <w:t xml:space="preserve">29.1.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jc w:val="both"/>
      </w:pPr>
      <w:r>
        <w:rPr>
          <w:rFonts w:ascii="Arial" w:cs="Arial" w:eastAsia="Arial" w:hAnsi="Arial"/>
          <w:sz w:val="24"/>
          <w:szCs w:val="24"/>
        </w:rPr>
        <w:t xml:space="preserve">29.2. Подсчет голосов при открытом голосовании проводит председательствующий.</w:t>
      </w:r>
    </w:p>
    <w:p>
      <w:pPr>
        <w:spacing w:after="120"/>
        <w:jc w:val="both"/>
      </w:pPr>
      <w:r>
        <w:rPr>
          <w:rFonts w:ascii="Arial" w:cs="Arial" w:eastAsia="Arial" w:hAnsi="Arial"/>
          <w:sz w:val="24"/>
          <w:szCs w:val="24"/>
        </w:rPr>
        <w:t xml:space="preserve">29.3. После подсчета голосов председательствующий на сессии объявляет, принято решение или не принято.</w:t>
      </w:r>
    </w:p>
    <w:p>
      <w:pPr>
        <w:spacing w:after="120"/>
        <w:jc w:val="both"/>
      </w:pPr>
      <w:r>
        <w:rPr>
          <w:rFonts w:ascii="Arial" w:cs="Arial" w:eastAsia="Arial" w:hAnsi="Arial"/>
          <w:sz w:val="24"/>
          <w:szCs w:val="24"/>
        </w:rPr>
        <w:t xml:space="preserve">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jc w:val="both"/>
      </w:pPr>
      <w:r>
        <w:rPr>
          <w:rFonts w:ascii="Arial" w:cs="Arial" w:eastAsia="Arial" w:hAnsi="Arial"/>
          <w:sz w:val="24"/>
          <w:szCs w:val="24"/>
        </w:rPr>
        <w:t xml:space="preserve">29.5. Тайное голосование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jc w:val="both"/>
      </w:pPr>
      <w:r>
        <w:rPr>
          <w:rFonts w:ascii="Arial" w:cs="Arial" w:eastAsia="Arial" w:hAnsi="Arial"/>
          <w:sz w:val="24"/>
          <w:szCs w:val="24"/>
        </w:rPr>
        <w:t xml:space="preserve">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jc w:val="both"/>
      </w:pPr>
      <w:r>
        <w:rPr>
          <w:rFonts w:ascii="Arial" w:cs="Arial" w:eastAsia="Arial" w:hAnsi="Arial"/>
          <w:sz w:val="24"/>
          <w:szCs w:val="24"/>
        </w:rPr>
        <w:t xml:space="preserve">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240" w:before="200"/>
        <w:jc w:val="center"/>
      </w:pPr>
      <w:r>
        <w:rPr>
          <w:rFonts w:ascii="Arial" w:cs="Arial" w:eastAsia="Arial" w:hAnsi="Arial"/>
          <w:b/>
          <w:bCs/>
          <w:sz w:val="32"/>
          <w:szCs w:val="32"/>
        </w:rPr>
        <w:t xml:space="preserve">Глава 30. Деятельность счетной комиссии</w:t>
      </w:r>
    </w:p>
    <w:p>
      <w:pPr>
        <w:spacing w:after="120"/>
        <w:jc w:val="both"/>
      </w:pPr>
      <w:r>
        <w:rPr>
          <w:rFonts w:ascii="Arial" w:cs="Arial" w:eastAsia="Arial" w:hAnsi="Arial"/>
          <w:sz w:val="24"/>
          <w:szCs w:val="24"/>
        </w:rPr>
        <w:t xml:space="preserve">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jc w:val="both"/>
      </w:pPr>
      <w:r>
        <w:rPr>
          <w:rFonts w:ascii="Arial" w:cs="Arial" w:eastAsia="Arial" w:hAnsi="Arial"/>
          <w:sz w:val="24"/>
          <w:szCs w:val="24"/>
        </w:rPr>
        <w:t xml:space="preserve">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jc w:val="both"/>
      </w:pPr>
      <w:r>
        <w:rPr>
          <w:rFonts w:ascii="Arial" w:cs="Arial" w:eastAsia="Arial" w:hAnsi="Arial"/>
          <w:sz w:val="24"/>
          <w:szCs w:val="24"/>
        </w:rPr>
        <w:t xml:space="preserve">30.4. Счетная комиссия создает условия для тайного волеизъявления депутатов, установив кабину для тайного голосования.</w:t>
      </w:r>
    </w:p>
    <w:p>
      <w:pPr>
        <w:spacing w:after="120"/>
        <w:jc w:val="both"/>
      </w:pPr>
      <w:r>
        <w:rPr>
          <w:rFonts w:ascii="Arial" w:cs="Arial" w:eastAsia="Arial" w:hAnsi="Arial"/>
          <w:sz w:val="24"/>
          <w:szCs w:val="24"/>
        </w:rPr>
        <w:t xml:space="preserve">30.5. Перед голосованием счетная комиссия опечатывает ящик для голосования в присутствии всех депутатов айылного кенеша.</w:t>
      </w:r>
    </w:p>
    <w:p>
      <w:pPr>
        <w:spacing w:after="120"/>
        <w:jc w:val="both"/>
      </w:pPr>
      <w:r>
        <w:rPr>
          <w:rFonts w:ascii="Arial" w:cs="Arial" w:eastAsia="Arial" w:hAnsi="Arial"/>
          <w:sz w:val="24"/>
          <w:szCs w:val="24"/>
        </w:rPr>
        <w:t xml:space="preserve">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jc w:val="both"/>
      </w:pPr>
      <w:r>
        <w:rPr>
          <w:rFonts w:ascii="Arial" w:cs="Arial" w:eastAsia="Arial" w:hAnsi="Arial"/>
          <w:sz w:val="24"/>
          <w:szCs w:val="24"/>
        </w:rPr>
        <w:t xml:space="preserve">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jc w:val="both"/>
      </w:pPr>
      <w:r>
        <w:rPr>
          <w:rFonts w:ascii="Arial" w:cs="Arial" w:eastAsia="Arial" w:hAnsi="Arial"/>
          <w:sz w:val="24"/>
          <w:szCs w:val="24"/>
        </w:rPr>
        <w:t xml:space="preserve">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jc w:val="both"/>
      </w:pPr>
      <w:r>
        <w:rPr>
          <w:rFonts w:ascii="Arial" w:cs="Arial" w:eastAsia="Arial" w:hAnsi="Arial"/>
          <w:sz w:val="24"/>
          <w:szCs w:val="24"/>
        </w:rPr>
        <w:t xml:space="preserve">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jc w:val="both"/>
      </w:pPr>
      <w:r>
        <w:rPr>
          <w:rFonts w:ascii="Arial" w:cs="Arial" w:eastAsia="Arial" w:hAnsi="Arial"/>
          <w:sz w:val="24"/>
          <w:szCs w:val="24"/>
        </w:rPr>
        <w:t xml:space="preserve">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240" w:before="200"/>
        <w:jc w:val="center"/>
      </w:pPr>
      <w:r>
        <w:rPr>
          <w:rFonts w:ascii="Arial" w:cs="Arial" w:eastAsia="Arial" w:hAnsi="Arial"/>
          <w:b/>
          <w:bCs/>
          <w:sz w:val="32"/>
          <w:szCs w:val="32"/>
        </w:rPr>
        <w:t xml:space="preserve">Глава 31. Порядок вступления в силу принятых постановлений</w:t>
      </w:r>
    </w:p>
    <w:p>
      <w:pPr>
        <w:spacing w:after="120"/>
        <w:jc w:val="both"/>
      </w:pPr>
      <w:r>
        <w:rPr>
          <w:rFonts w:ascii="Arial" w:cs="Arial" w:eastAsia="Arial" w:hAnsi="Arial"/>
          <w:sz w:val="24"/>
          <w:szCs w:val="24"/>
        </w:rPr>
        <w:t xml:space="preserve">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jc w:val="both"/>
      </w:pPr>
      <w:r>
        <w:rPr>
          <w:rFonts w:ascii="Arial" w:cs="Arial" w:eastAsia="Arial" w:hAnsi="Arial"/>
          <w:sz w:val="24"/>
          <w:szCs w:val="24"/>
        </w:rPr>
        <w:t xml:space="preserve">31.2.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jc w:val="both"/>
      </w:pPr>
      <w:r>
        <w:rPr>
          <w:rFonts w:ascii="Arial" w:cs="Arial" w:eastAsia="Arial" w:hAnsi="Arial"/>
          <w:sz w:val="24"/>
          <w:szCs w:val="24"/>
        </w:rPr>
        <w:t xml:space="preserve">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31.4. Постановления айылного кенеша подлежат официальному опубликованию для вступления их в силу:</w:t>
      </w:r>
    </w:p>
    <w:p>
      <w:pPr>
        <w:spacing w:after="120"/>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jc w:val="both"/>
      </w:pPr>
      <w:r>
        <w:rPr>
          <w:rFonts w:ascii="Arial" w:cs="Arial" w:eastAsia="Arial" w:hAnsi="Arial"/>
          <w:sz w:val="24"/>
          <w:szCs w:val="24"/>
        </w:rPr>
        <w:t xml:space="preserve">- на официальных веб-сайтах айылного кенеша.</w:t>
      </w:r>
    </w:p>
    <w:p>
      <w:pPr>
        <w:spacing w:after="120"/>
        <w:jc w:val="both"/>
      </w:pPr>
      <w:r>
        <w:rPr>
          <w:rFonts w:ascii="Arial" w:cs="Arial" w:eastAsia="Arial" w:hAnsi="Arial"/>
          <w:sz w:val="24"/>
          <w:szCs w:val="24"/>
        </w:rPr>
        <w:t xml:space="preserve">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jc w:val="both"/>
      </w:pPr>
      <w:r>
        <w:rPr>
          <w:rFonts w:ascii="Arial" w:cs="Arial" w:eastAsia="Arial" w:hAnsi="Arial"/>
          <w:sz w:val="24"/>
          <w:szCs w:val="24"/>
        </w:rPr>
        <w:t xml:space="preserve">31.6.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31.8. Регистрация постановлений айылного кенеша осуществляет ответственный секретарь айылного кенеша посредством внесения записи в журнал о регистрации постановлений айылного кенеша с указанием следующих реквизитов:</w:t>
      </w:r>
    </w:p>
    <w:p>
      <w:pPr>
        <w:spacing w:after="120"/>
        <w:jc w:val="both"/>
      </w:pPr>
      <w:r>
        <w:rPr>
          <w:rFonts w:ascii="Arial" w:cs="Arial" w:eastAsia="Arial" w:hAnsi="Arial"/>
          <w:sz w:val="24"/>
          <w:szCs w:val="24"/>
        </w:rPr>
        <w:t xml:space="preserve">- указание вида акта;</w:t>
      </w:r>
    </w:p>
    <w:p>
      <w:pPr>
        <w:spacing w:after="120"/>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jc w:val="both"/>
      </w:pPr>
      <w:r>
        <w:rPr>
          <w:rFonts w:ascii="Arial" w:cs="Arial" w:eastAsia="Arial" w:hAnsi="Arial"/>
          <w:sz w:val="24"/>
          <w:szCs w:val="24"/>
        </w:rPr>
        <w:t xml:space="preserve">- место и дата принятия;</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31.9. Копия постановления айылного кенеша в день официального опубликования направляется ответственным секретарем айылного кенеша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240" w:before="200"/>
        <w:jc w:val="center"/>
      </w:pPr>
      <w:r>
        <w:rPr>
          <w:rFonts w:ascii="Arial" w:cs="Arial" w:eastAsia="Arial" w:hAnsi="Arial"/>
          <w:b/>
          <w:bCs/>
          <w:sz w:val="32"/>
          <w:szCs w:val="32"/>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32.1. На сессиях айылного кенеша, заседаниях постоянных (временных) комиссий ведется протокол, которому присваивается порядковый номер.</w:t>
      </w:r>
    </w:p>
    <w:p>
      <w:pPr>
        <w:spacing w:after="120"/>
        <w:jc w:val="both"/>
      </w:pPr>
      <w:r>
        <w:rPr>
          <w:rFonts w:ascii="Arial" w:cs="Arial" w:eastAsia="Arial" w:hAnsi="Arial"/>
          <w:sz w:val="24"/>
          <w:szCs w:val="24"/>
        </w:rPr>
        <w:t xml:space="preserve">32.2. Введение и оформление протоколов сессий и заседаний производится ответственным секретарем айылного кенеша, ответственным за ведение и хранение протоколов. В случае необходимости по поручению председателя айылного кенеша введение и оформление протоколов заседаний постоянных (временных) комиссий производится членами постоянных (временных) комиссий.</w:t>
      </w:r>
    </w:p>
    <w:p>
      <w:pPr>
        <w:spacing w:after="120"/>
        <w:jc w:val="both"/>
      </w:pPr>
      <w:r>
        <w:rPr>
          <w:rFonts w:ascii="Arial" w:cs="Arial" w:eastAsia="Arial" w:hAnsi="Arial"/>
          <w:sz w:val="24"/>
          <w:szCs w:val="24"/>
        </w:rPr>
        <w:t xml:space="preserve">32.3. Текст протокола состоит из двух частей вводной и основной:</w:t>
      </w:r>
    </w:p>
    <w:p>
      <w:pPr>
        <w:spacing w:after="120"/>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jc w:val="both"/>
      </w:pPr>
      <w:r>
        <w:rPr>
          <w:rFonts w:ascii="Arial" w:cs="Arial" w:eastAsia="Arial" w:hAnsi="Arial"/>
          <w:sz w:val="24"/>
          <w:szCs w:val="24"/>
        </w:rPr>
        <w:t xml:space="preserve">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jc w:val="both"/>
      </w:pPr>
      <w:r>
        <w:rPr>
          <w:rFonts w:ascii="Arial" w:cs="Arial" w:eastAsia="Arial" w:hAnsi="Arial"/>
          <w:sz w:val="24"/>
          <w:szCs w:val="24"/>
        </w:rPr>
        <w:t xml:space="preserve">32.5. Протокол сессии оформляется не позднее 5 рабочих дней после завершения работы сессии, подписывается председателем айылного кенеша и ответственным секретарем айыл окмоту.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jc w:val="both"/>
      </w:pPr>
      <w:r>
        <w:rPr>
          <w:rFonts w:ascii="Arial" w:cs="Arial" w:eastAsia="Arial" w:hAnsi="Arial"/>
          <w:sz w:val="24"/>
          <w:szCs w:val="24"/>
        </w:rPr>
        <w:t xml:space="preserve">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jc w:val="both"/>
      </w:pPr>
      <w:r>
        <w:rPr>
          <w:rFonts w:ascii="Arial" w:cs="Arial" w:eastAsia="Arial" w:hAnsi="Arial"/>
          <w:sz w:val="24"/>
          <w:szCs w:val="24"/>
        </w:rPr>
        <w:t xml:space="preserve">32.8. Подлинники протоколов, видеозаписей хранятся у ответственного секретаря айылного кенеша.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jc w:val="both"/>
      </w:pPr>
      <w:r>
        <w:rPr>
          <w:rFonts w:ascii="Arial" w:cs="Arial" w:eastAsia="Arial" w:hAnsi="Arial"/>
          <w:sz w:val="24"/>
          <w:szCs w:val="24"/>
        </w:rPr>
        <w:t xml:space="preserve">32.9. Материалы закрытой сессии айылного кенеша оформляются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33.1. Постановление устанавливает порядок его реализации, а именно:</w:t>
      </w:r>
    </w:p>
    <w:p>
      <w:pPr>
        <w:spacing w:after="120"/>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jc w:val="both"/>
      </w:pPr>
      <w:r>
        <w:rPr>
          <w:rFonts w:ascii="Arial" w:cs="Arial" w:eastAsia="Arial" w:hAnsi="Arial"/>
          <w:sz w:val="24"/>
          <w:szCs w:val="24"/>
        </w:rPr>
        <w:t xml:space="preserve">- определяются сроки для его исполнения.</w:t>
      </w:r>
    </w:p>
    <w:p>
      <w:pPr>
        <w:spacing w:after="120"/>
        <w:jc w:val="both"/>
      </w:pPr>
      <w:r>
        <w:rPr>
          <w:rFonts w:ascii="Arial" w:cs="Arial" w:eastAsia="Arial" w:hAnsi="Arial"/>
          <w:sz w:val="24"/>
          <w:szCs w:val="24"/>
        </w:rPr>
        <w:t xml:space="preserve">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jc w:val="both"/>
      </w:pPr>
      <w:r>
        <w:rPr>
          <w:rFonts w:ascii="Arial" w:cs="Arial" w:eastAsia="Arial" w:hAnsi="Arial"/>
          <w:sz w:val="24"/>
          <w:szCs w:val="24"/>
        </w:rPr>
        <w:t xml:space="preserve">33.3. После заслушивания информации о ходе выполнения постановления, айылный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срок исполнения по данному постановлению;</w:t>
      </w:r>
    </w:p>
    <w:p>
      <w:pPr>
        <w:spacing w:after="120"/>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внести в постановление изменения и дополнения;</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120"/>
        <w:jc w:val="both"/>
      </w:pPr>
      <w:r>
        <w:rPr>
          <w:rFonts w:ascii="Arial" w:cs="Arial" w:eastAsia="Arial" w:hAnsi="Arial"/>
          <w:sz w:val="24"/>
          <w:szCs w:val="24"/>
        </w:rPr>
        <w:t xml:space="preserve">РАЗДЕЛ IV.</w:t>
      </w:r>
    </w:p>
    <w:p>
      <w:pPr>
        <w:spacing w:after="120"/>
        <w:jc w:val="both"/>
      </w:pPr>
      <w:r>
        <w:rPr>
          <w:rFonts w:ascii="Arial" w:cs="Arial" w:eastAsia="Arial" w:hAnsi="Arial"/>
          <w:sz w:val="24"/>
          <w:szCs w:val="24"/>
        </w:rPr>
        <w:t xml:space="preserve">НОРМОТВОРЧЕСКАЯ ДЕЯТЕЛЬНОСТЬ АЙЫЛНОГО КЕНЕША</w:t>
      </w:r>
    </w:p>
    <w:p>
      <w:pPr>
        <w:spacing w:after="240" w:before="200"/>
        <w:jc w:val="center"/>
      </w:pPr>
      <w:r>
        <w:rPr>
          <w:rFonts w:ascii="Arial" w:cs="Arial" w:eastAsia="Arial" w:hAnsi="Arial"/>
          <w:b/>
          <w:bCs/>
          <w:sz w:val="32"/>
          <w:szCs w:val="32"/>
        </w:rPr>
        <w:t xml:space="preserve">Глава 34. Общие принципы нормотворческой деятельности</w:t>
      </w:r>
    </w:p>
    <w:p>
      <w:pPr>
        <w:spacing w:after="120"/>
        <w:jc w:val="both"/>
      </w:pPr>
      <w:r>
        <w:rPr>
          <w:rFonts w:ascii="Arial" w:cs="Arial" w:eastAsia="Arial" w:hAnsi="Arial"/>
          <w:sz w:val="24"/>
          <w:szCs w:val="24"/>
        </w:rPr>
        <w:t xml:space="preserve">34.1. Нормотворческая деятельность айылным кенешем осуществляется на принципах:</w:t>
      </w:r>
    </w:p>
    <w:p>
      <w:pPr>
        <w:spacing w:after="120"/>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обоснованности;</w:t>
      </w:r>
    </w:p>
    <w:p>
      <w:pPr>
        <w:spacing w:after="120"/>
        <w:jc w:val="both"/>
      </w:pPr>
      <w:r>
        <w:rPr>
          <w:rFonts w:ascii="Arial" w:cs="Arial" w:eastAsia="Arial" w:hAnsi="Arial"/>
          <w:sz w:val="24"/>
          <w:szCs w:val="24"/>
        </w:rPr>
        <w:t xml:space="preserve">- целесообразности;</w:t>
      </w:r>
    </w:p>
    <w:p>
      <w:pPr>
        <w:spacing w:after="120"/>
        <w:jc w:val="both"/>
      </w:pPr>
      <w:r>
        <w:rPr>
          <w:rFonts w:ascii="Arial" w:cs="Arial" w:eastAsia="Arial" w:hAnsi="Arial"/>
          <w:sz w:val="24"/>
          <w:szCs w:val="24"/>
        </w:rPr>
        <w:t xml:space="preserve">- справедливости;</w:t>
      </w:r>
    </w:p>
    <w:p>
      <w:pPr>
        <w:spacing w:after="120"/>
        <w:jc w:val="both"/>
      </w:pPr>
      <w:r>
        <w:rPr>
          <w:rFonts w:ascii="Arial" w:cs="Arial" w:eastAsia="Arial" w:hAnsi="Arial"/>
          <w:sz w:val="24"/>
          <w:szCs w:val="24"/>
        </w:rPr>
        <w:t xml:space="preserve">- гласности.</w:t>
      </w:r>
    </w:p>
    <w:p>
      <w:pPr>
        <w:spacing w:after="120"/>
        <w:jc w:val="both"/>
      </w:pPr>
      <w:r>
        <w:rPr>
          <w:rFonts w:ascii="Arial" w:cs="Arial" w:eastAsia="Arial" w:hAnsi="Arial"/>
          <w:sz w:val="24"/>
          <w:szCs w:val="24"/>
        </w:rPr>
        <w:t xml:space="preserve">34.2. Айылный кенеш в пределах своей компетенции принимает постановления.</w:t>
      </w:r>
    </w:p>
    <w:p>
      <w:pPr>
        <w:spacing w:after="120"/>
        <w:jc w:val="both"/>
      </w:pPr>
      <w:r>
        <w:rPr>
          <w:rFonts w:ascii="Arial" w:cs="Arial" w:eastAsia="Arial" w:hAnsi="Arial"/>
          <w:sz w:val="24"/>
          <w:szCs w:val="24"/>
        </w:rPr>
        <w:t xml:space="preserve">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jc w:val="both"/>
      </w:pPr>
      <w:r>
        <w:rPr>
          <w:rFonts w:ascii="Arial" w:cs="Arial" w:eastAsia="Arial" w:hAnsi="Arial"/>
          <w:sz w:val="24"/>
          <w:szCs w:val="24"/>
        </w:rPr>
        <w:t xml:space="preserve">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Законом Кыргызской Республики «О доступе к информации, находящейся в ведении государственных органов и органов местного самоуправления».</w:t>
      </w:r>
    </w:p>
    <w:p>
      <w:pPr>
        <w:spacing w:after="240" w:before="200"/>
        <w:jc w:val="center"/>
      </w:pPr>
      <w:r>
        <w:rPr>
          <w:rFonts w:ascii="Arial" w:cs="Arial" w:eastAsia="Arial" w:hAnsi="Arial"/>
          <w:b/>
          <w:bCs/>
          <w:sz w:val="32"/>
          <w:szCs w:val="32"/>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11, 12 и 17 Закона Кыргызской Республики «О нормативных правовых актах Кыргызской Республики».</w:t>
      </w:r>
    </w:p>
    <w:p>
      <w:pPr>
        <w:spacing w:after="240" w:before="200"/>
        <w:jc w:val="center"/>
      </w:pPr>
      <w:r>
        <w:rPr>
          <w:rFonts w:ascii="Arial" w:cs="Arial" w:eastAsia="Arial" w:hAnsi="Arial"/>
          <w:b/>
          <w:bCs/>
          <w:sz w:val="32"/>
          <w:szCs w:val="32"/>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36.1. Пакет документов, вносимый на сессию айылного кенеша должен включать:</w:t>
      </w:r>
    </w:p>
    <w:p>
      <w:pPr>
        <w:spacing w:after="120"/>
        <w:jc w:val="both"/>
      </w:pPr>
      <w:r>
        <w:rPr>
          <w:rFonts w:ascii="Arial" w:cs="Arial" w:eastAsia="Arial" w:hAnsi="Arial"/>
          <w:sz w:val="24"/>
          <w:szCs w:val="24"/>
        </w:rPr>
        <w:t xml:space="preserve">- проект постановления, подготовленный ответственным секретарем айылного кенеша, одобренный председателем айылного кенеша по согласованию с председателями соответствующих постоянных (временной) комиссий;</w:t>
      </w:r>
    </w:p>
    <w:p>
      <w:pPr>
        <w:spacing w:after="120"/>
        <w:jc w:val="both"/>
      </w:pPr>
      <w:r>
        <w:rPr>
          <w:rFonts w:ascii="Arial" w:cs="Arial" w:eastAsia="Arial" w:hAnsi="Arial"/>
          <w:sz w:val="24"/>
          <w:szCs w:val="24"/>
        </w:rPr>
        <w:t xml:space="preserve">- справку-обоснование (информация) к проекту постановления;</w:t>
      </w:r>
    </w:p>
    <w:p>
      <w:pPr>
        <w:spacing w:after="120"/>
        <w:jc w:val="both"/>
      </w:pPr>
      <w:r>
        <w:rPr>
          <w:rFonts w:ascii="Arial" w:cs="Arial" w:eastAsia="Arial" w:hAnsi="Arial"/>
          <w:sz w:val="24"/>
          <w:szCs w:val="24"/>
        </w:rPr>
        <w:t xml:space="preserve">- сравнительную таблицу (в случае внесения изменений и (или) дополнений в действующее постановление);</w:t>
      </w:r>
    </w:p>
    <w:p>
      <w:pPr>
        <w:spacing w:after="120"/>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jc w:val="both"/>
      </w:pPr>
      <w:r>
        <w:rPr>
          <w:rFonts w:ascii="Arial" w:cs="Arial" w:eastAsia="Arial" w:hAnsi="Arial"/>
          <w:sz w:val="24"/>
          <w:szCs w:val="24"/>
        </w:rPr>
        <w:t xml:space="preserve">36.2. Постановления айылного кенеша вносятся 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jc w:val="both"/>
      </w:pPr>
      <w:r>
        <w:rPr>
          <w:rFonts w:ascii="Arial" w:cs="Arial" w:eastAsia="Arial" w:hAnsi="Arial"/>
          <w:sz w:val="24"/>
          <w:szCs w:val="24"/>
        </w:rPr>
        <w:t xml:space="preserve">36.3.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jc w:val="both"/>
      </w:pPr>
      <w:r>
        <w:rPr>
          <w:rFonts w:ascii="Arial" w:cs="Arial" w:eastAsia="Arial" w:hAnsi="Arial"/>
          <w:sz w:val="24"/>
          <w:szCs w:val="24"/>
        </w:rPr>
        <w:t xml:space="preserve">36.4. В тексте проекта постановления, вносимом на рассмотрение айылного кенеша, приводятся:</w:t>
      </w:r>
    </w:p>
    <w:p>
      <w:pPr>
        <w:spacing w:after="120"/>
        <w:jc w:val="both"/>
      </w:pPr>
      <w:r>
        <w:rPr>
          <w:rFonts w:ascii="Arial" w:cs="Arial" w:eastAsia="Arial" w:hAnsi="Arial"/>
          <w:sz w:val="24"/>
          <w:szCs w:val="24"/>
        </w:rPr>
        <w:t xml:space="preserve">- в правом верхнем углу страницы пишется слово «Проект»;</w:t>
      </w:r>
    </w:p>
    <w:p>
      <w:pPr>
        <w:spacing w:after="120"/>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jc w:val="both"/>
      </w:pPr>
      <w:r>
        <w:rPr>
          <w:rFonts w:ascii="Arial" w:cs="Arial" w:eastAsia="Arial" w:hAnsi="Arial"/>
          <w:sz w:val="24"/>
          <w:szCs w:val="24"/>
        </w:rPr>
        <w:t xml:space="preserve">- ниже, в центре страницы наименование документа «ПОСТАНОВЛЕНИЕ ______________ АЙЫЛНОГО КЕНЕША О _________________________________»;</w:t>
      </w:r>
    </w:p>
    <w:p>
      <w:pPr>
        <w:spacing w:after="120"/>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11, 12, 17 и 30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jc w:val="both"/>
      </w:pPr>
      <w:r>
        <w:rPr>
          <w:rFonts w:ascii="Arial" w:cs="Arial" w:eastAsia="Arial" w:hAnsi="Arial"/>
          <w:sz w:val="24"/>
          <w:szCs w:val="24"/>
        </w:rPr>
        <w:t xml:space="preserve">36.5. Справка-обоснование (информации) проекта постановления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jc w:val="both"/>
      </w:pPr>
      <w:r>
        <w:rPr>
          <w:rFonts w:ascii="Arial" w:cs="Arial" w:eastAsia="Arial" w:hAnsi="Arial"/>
          <w:sz w:val="24"/>
          <w:szCs w:val="24"/>
        </w:rPr>
        <w:t xml:space="preserve">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jc w:val="both"/>
      </w:pPr>
      <w:r>
        <w:rPr>
          <w:rFonts w:ascii="Arial" w:cs="Arial" w:eastAsia="Arial" w:hAnsi="Arial"/>
          <w:sz w:val="24"/>
          <w:szCs w:val="24"/>
        </w:rPr>
        <w:t xml:space="preserve">36.7. В ходе обсуждения принимаются, рассматриваются и обобщаются предложения, поступающие от участников общественного обсуждения.</w:t>
      </w:r>
    </w:p>
    <w:p>
      <w:pPr>
        <w:spacing w:after="120"/>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jc w:val="both"/>
      </w:pPr>
      <w:r>
        <w:rPr>
          <w:rFonts w:ascii="Arial" w:cs="Arial" w:eastAsia="Arial" w:hAnsi="Arial"/>
          <w:sz w:val="24"/>
          <w:szCs w:val="24"/>
        </w:rPr>
        <w:t xml:space="preserve">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36.9. Срок общественного обсуждения проектов постановлений составляет не менее одного месяца.</w:t>
      </w:r>
    </w:p>
    <w:p>
      <w:pPr>
        <w:spacing w:after="120"/>
        <w:jc w:val="both"/>
      </w:pPr>
      <w:r>
        <w:rPr>
          <w:rFonts w:ascii="Arial" w:cs="Arial" w:eastAsia="Arial" w:hAnsi="Arial"/>
          <w:sz w:val="24"/>
          <w:szCs w:val="24"/>
        </w:rPr>
        <w:t xml:space="preserve">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120"/>
        <w:jc w:val="both"/>
      </w:pPr>
      <w:r>
        <w:rPr>
          <w:rFonts w:ascii="Arial" w:cs="Arial" w:eastAsia="Arial" w:hAnsi="Arial"/>
          <w:sz w:val="24"/>
          <w:szCs w:val="24"/>
        </w:rPr>
        <w:t xml:space="preserve">РАЗДЕЛ V.</w:t>
      </w:r>
    </w:p>
    <w:p>
      <w:pPr>
        <w:spacing w:after="120"/>
        <w:jc w:val="both"/>
      </w:pPr>
      <w:r>
        <w:rPr>
          <w:rFonts w:ascii="Arial" w:cs="Arial" w:eastAsia="Arial" w:hAnsi="Arial"/>
          <w:sz w:val="24"/>
          <w:szCs w:val="24"/>
        </w:rPr>
        <w:t xml:space="preserve">ПОРЯДОК РЕАЛИЗАЦИИ ОТДЕЛЬНЫХ ПОЛНОМОЧИЙ АЙЫЛНОГО КЕНЕША</w:t>
      </w:r>
    </w:p>
    <w:p>
      <w:pPr>
        <w:spacing w:after="240" w:before="200"/>
        <w:jc w:val="center"/>
      </w:pPr>
      <w:r>
        <w:rPr>
          <w:rFonts w:ascii="Arial" w:cs="Arial" w:eastAsia="Arial" w:hAnsi="Arial"/>
          <w:b/>
          <w:bCs/>
          <w:sz w:val="32"/>
          <w:szCs w:val="32"/>
        </w:rPr>
        <w:t xml:space="preserve">Глава 37. Порядок внесения и утверждения местного бюджета</w:t>
      </w:r>
    </w:p>
    <w:p>
      <w:pPr>
        <w:spacing w:after="120"/>
        <w:jc w:val="both"/>
      </w:pPr>
      <w:r>
        <w:rPr>
          <w:rFonts w:ascii="Arial" w:cs="Arial" w:eastAsia="Arial" w:hAnsi="Arial"/>
          <w:sz w:val="24"/>
          <w:szCs w:val="24"/>
        </w:rPr>
        <w:t xml:space="preserve">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 а также отчета об исполнении местного бюджета на рассмотрение постоянной комиссии местного кенеша по бюджету.</w:t>
      </w:r>
    </w:p>
    <w:p>
      <w:pPr>
        <w:spacing w:after="120"/>
        <w:jc w:val="both"/>
      </w:pPr>
      <w:r>
        <w:rPr>
          <w:rFonts w:ascii="Arial" w:cs="Arial" w:eastAsia="Arial" w:hAnsi="Arial"/>
          <w:sz w:val="24"/>
          <w:szCs w:val="24"/>
        </w:rPr>
        <w:t xml:space="preserve">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jc w:val="both"/>
      </w:pPr>
      <w:r>
        <w:rPr>
          <w:rFonts w:ascii="Arial" w:cs="Arial" w:eastAsia="Arial" w:hAnsi="Arial"/>
          <w:sz w:val="24"/>
          <w:szCs w:val="24"/>
        </w:rPr>
        <w:t xml:space="preserve">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jc w:val="both"/>
      </w:pPr>
      <w:r>
        <w:rPr>
          <w:rFonts w:ascii="Arial" w:cs="Arial" w:eastAsia="Arial" w:hAnsi="Arial"/>
          <w:sz w:val="24"/>
          <w:szCs w:val="24"/>
        </w:rPr>
        <w:t xml:space="preserve">37.4.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37.5. Постоянная комиссия по бюджету проводит предварительное рассмотрение проекта бюджета и заслушивает отчеты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jc w:val="both"/>
      </w:pPr>
      <w:r>
        <w:rPr>
          <w:rFonts w:ascii="Arial" w:cs="Arial" w:eastAsia="Arial" w:hAnsi="Arial"/>
          <w:sz w:val="24"/>
          <w:szCs w:val="24"/>
        </w:rPr>
        <w:t xml:space="preserve">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отчет айыл окмоту об исполнении бюджета по результатам общественных слушаний.</w:t>
      </w:r>
    </w:p>
    <w:p>
      <w:pPr>
        <w:spacing w:after="120"/>
        <w:jc w:val="both"/>
      </w:pPr>
      <w:r>
        <w:rPr>
          <w:rFonts w:ascii="Arial" w:cs="Arial" w:eastAsia="Arial" w:hAnsi="Arial"/>
          <w:sz w:val="24"/>
          <w:szCs w:val="24"/>
        </w:rPr>
        <w:t xml:space="preserve">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240" w:before="200"/>
        <w:jc w:val="center"/>
      </w:pPr>
      <w:r>
        <w:rPr>
          <w:rFonts w:ascii="Arial" w:cs="Arial" w:eastAsia="Arial" w:hAnsi="Arial"/>
          <w:b/>
          <w:bCs/>
          <w:sz w:val="32"/>
          <w:szCs w:val="32"/>
        </w:rPr>
        <w:t xml:space="preserve">Глава 38. Рассмотрение нормотворческой инициативы граждан айылным кенешем</w:t>
      </w:r>
    </w:p>
    <w:p>
      <w:pPr>
        <w:spacing w:after="120"/>
        <w:jc w:val="both"/>
      </w:pPr>
      <w:r>
        <w:rPr>
          <w:rFonts w:ascii="Arial" w:cs="Arial" w:eastAsia="Arial" w:hAnsi="Arial"/>
          <w:sz w:val="24"/>
          <w:szCs w:val="24"/>
        </w:rPr>
        <w:t xml:space="preserve">38.1. Граждане в соответствии с законом и уставом местного сообщества имеют право на нормотворческую инициативу.</w:t>
      </w:r>
    </w:p>
    <w:p>
      <w:pPr>
        <w:spacing w:after="120"/>
        <w:jc w:val="both"/>
      </w:pPr>
      <w:r>
        <w:rPr>
          <w:rFonts w:ascii="Arial" w:cs="Arial" w:eastAsia="Arial" w:hAnsi="Arial"/>
          <w:sz w:val="24"/>
          <w:szCs w:val="24"/>
        </w:rPr>
        <w:t xml:space="preserve">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jc w:val="both"/>
      </w:pPr>
      <w:r>
        <w:rPr>
          <w:rFonts w:ascii="Arial" w:cs="Arial" w:eastAsia="Arial" w:hAnsi="Arial"/>
          <w:sz w:val="24"/>
          <w:szCs w:val="24"/>
        </w:rPr>
        <w:t xml:space="preserve">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jc w:val="both"/>
      </w:pPr>
      <w:r>
        <w:rPr>
          <w:rFonts w:ascii="Arial" w:cs="Arial" w:eastAsia="Arial" w:hAnsi="Arial"/>
          <w:sz w:val="24"/>
          <w:szCs w:val="24"/>
        </w:rPr>
        <w:t xml:space="preserve">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240" w:before="200"/>
        <w:jc w:val="center"/>
      </w:pPr>
      <w:r>
        <w:rPr>
          <w:rFonts w:ascii="Arial" w:cs="Arial" w:eastAsia="Arial" w:hAnsi="Arial"/>
          <w:b/>
          <w:bCs/>
          <w:sz w:val="32"/>
          <w:szCs w:val="32"/>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jc w:val="both"/>
      </w:pPr>
      <w:r>
        <w:rPr>
          <w:rFonts w:ascii="Arial" w:cs="Arial" w:eastAsia="Arial" w:hAnsi="Arial"/>
          <w:sz w:val="24"/>
          <w:szCs w:val="24"/>
        </w:rPr>
        <w:t xml:space="preserve">39.3. Разъяснение положений Регламента айылного кенеша осуществляет председатель и заместитель председателя айылного кенеша.</w:t>
      </w:r>
    </w:p>
    <w:p>
      <w:pPr>
        <w:spacing w:after="120"/>
        <w:jc w:val="both"/>
      </w:pPr>
      <w:r>
        <w:rPr>
          <w:rFonts w:ascii="Arial" w:cs="Arial" w:eastAsia="Arial" w:hAnsi="Arial"/>
          <w:sz w:val="24"/>
          <w:szCs w:val="24"/>
        </w:rPr>
        <w:t xml:space="preserve">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комиссию. Контроль за соблюдением Регламента во время сессии айылного кенеша возлагается на председательствующего сессии.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К. Чыныбеков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4quy6llhfasvzpwp_8c">
      <w:r>
        <w:rPr>
          <w:rFonts w:ascii="Arial" w:cs="Arial" w:eastAsia="Arial" w:hAnsi="Arial"/>
          <w:color w:val="132D3F"/>
          <w:sz w:val="16"/>
          <w:szCs w:val="16"/>
          <w:u w:val="single"/>
        </w:rPr>
        <w:t xml:space="preserve">dalil.kg/document/453087</w:t>
      </w:r>
    </w:hyperlink>
  </w:p>
  <w:p>
    <w:pPr>
      <w:spacing w:after="0" w:before="40"/>
      <w:jc w:val="center"/>
    </w:pPr>
    <w:hyperlink w:history="1" r:id="rIdg9mlh5f7meqrgjw4mpkd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4quy6llhfasvzpwp_8c" Type="http://schemas.openxmlformats.org/officeDocument/2006/relationships/hyperlink" Target="https://dalil.kg/document/453087" TargetMode="External"/><Relationship Id="rIdg9mlh5f7meqrgjw4mpkd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2026-09-29T17:33:31.674Z</dcterms:created>
  <dcterms:modified xsi:type="dcterms:W3CDTF">2026-09-29T17:33:31.674Z</dcterms:modified>
</cp:coreProperties>
</file>

<file path=docProps/custom.xml><?xml version="1.0" encoding="utf-8"?>
<Properties xmlns="http://schemas.openxmlformats.org/officeDocument/2006/custom-properties" xmlns:vt="http://schemas.openxmlformats.org/officeDocument/2006/docPropsVTypes"/>
</file>