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               Кыргызской Республики                      от 26 марта 2003 года № 168                                 ПОЛОЖЕНИЕ              о приватизации государственной собственности                      методом продажи на аукционе             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20 апреля 2004 года N 277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17 августа 2004 года N 622</w:t>
      </w:r>
    </w:p>
    <w:p>
      <w:pPr>
        <w:spacing w:after="120"/>
        <w:jc w:val="both"/>
      </w:pPr>
      <w:hyperlink w:history="1" r:id="rIddsfd16nkqavgclal6a45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13 августа 2005 года N 368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z5msrlv3rvolgoae6qcr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8 октября 2008 года N 569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aj3ka5_tutvl3b1kcx3y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19 сентября 2009 года N 605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gzfa6g5vp083l1ewyzmp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9 марта 2010 года №139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1. Общие положении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1. Настоящее Положение разработано в соответствии с Гражданским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кодексом Кыргызской Республики и Законом Кыргызской Республики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приватизации государственной собственности в Кыргызской Республике"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определяет условия и порядок приватизации государственного имущества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методом продажи на аукционе.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2. Конкурс является методом продажи государственной собственности, 
 при котором покупатель приватизируемого объекта принимает на себя 
 определенные обязательства, установленные условиями конкурса.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зависимости от предъявляемых к покупателю государственного имущества 
 требований конкурс может быть коммерческим или инвестиционным.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случае, если объект приватизации остался нереализованным после 
 проведения коммерческого или инвестиционного конкурса, он может быть 
 выставлен на конкурс без установления цены.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постановления Правительства КР 
 от </w:t>
      </w:r>
      <w:r>
        <w:rPr>
          <w:rFonts w:ascii="Arial" w:cs="Arial" w:eastAsia="Arial" w:hAnsi="Arial"/>
          <w:sz w:val="20"/>
          <w:szCs w:val="20"/>
        </w:rPr>
        <w:t xml:space="preserve">19 сентября 2009 года N 605</w:t>
      </w:r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3. Продавцом государственной собственности (далее - Продавец) высту-
 пает уполномоченный государственный орган по приватизации и управлению 
 государственным имуществом - Государственный комитет Кыргызской 
 Республики по управлению государственным имуществом, а также юриди-
 ческие лица, которым Правительством Кыргызской Республики, предостав-
 лены полномочия на организацию и осуществление продажи государственного 
 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Организатором конкурса выступает Продавец государственного имущества. 
 Продавец государственного имущества определяет дату, место и порядок 
 проведения конкурса, обеспечивает своевременную публикацию информа-
 ционного сообщения о проведении конкурса.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постановления Правительства КР 
 от </w:t>
      </w:r>
      <w:hyperlink w:history="1" r:id="rIdo-fmv8thf_dw8b8mvscz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13 августа 2005 года N 368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xyoqdui_vytjiohstusg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8 октября 2008 года N 569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4. Покупателями государственного имущества могут быть физические или 
 юридические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Покупателями приватизируемого государственного имущества не могут быть 
 физические лица, признанные в установленном порядке недееспособными, 
 государственные учреждения и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постановления Правительства КР 
 от </w:t>
      </w:r>
      <w:hyperlink w:history="1" r:id="rId-dipwxyry-4ru6ldz-qm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8 октября 2008 года N 569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5. Объектами, приватизация которых осуществляется путем продажи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аукционе,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принадлежащие государству пакет акций (долей) в капитале (уставном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капитале) хозяйственных товариществ и обществ, созданных в процессе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преобразования государственных предприятий;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государственное предприятие как имущественный комплекс;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составляющие работоспособный комплекс производственные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непроизводственные подразделения государственного предприятия,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созданные в результате проведения реорганизации (ликвидации)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отдельные составные части 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Принадлежащие государству на праве собственности акции (доли)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капитале (уставном капитале) хозяйственных товариществ и обществ, соз-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данных не в процессе приватизации, также могут быть реализованы в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порядке, предусмотренном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постановления Правительства КР от </w:t>
      </w:r>
      <w:hyperlink w:history="1" r:id="rIdgn_98vueotco1gdkseox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20 апреля 2004 года</w:t>
        </w:r>
      </w:hyperlink>
    </w:p>
    <w:p>
      <w:pPr>
        <w:spacing w:after="120"/>
        <w:jc w:val="both"/>
      </w:pPr>
      <w:hyperlink w:history="1" r:id="rIdt4rkbzqc0dksy61ic10a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N 277</w:t>
        </w:r>
      </w:hyperlink>
      <w:r>
        <w:rPr>
          <w:rFonts w:ascii="Arial" w:cs="Arial" w:eastAsia="Arial" w:hAnsi="Arial"/>
          <w:sz w:val="20"/>
          <w:szCs w:val="20"/>
        </w:rPr>
        <w:t xml:space="preserve">)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2. Подготовка и проведение аукциона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6. После принятия решения о продаже на аукционе объектов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приватизации Продавец формирует комиссию по подготовке и проведению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аукциона (далее - комиссия).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7. При использовании коммерческого и инвестиционного конкурсов 
 устанавливается перечень обязательств по отношению к объекту привати-
 зации, которые должен принять на себя покупатель.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Перечень обязательств зависит от объекта приватизации и должен быть 
 определен Продавцом до момента объявления конкурса.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Условия коммерческого и инвестиционного конкурсов могут включать в себя 
 следующие обязательства Покупателя в отношении объекта приватизации: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сумма предлагаемых инвестиций;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социальная программа в области заработной платы, уровня занятости, 
 использования объектов социальной сферы;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выход на новые рынки сбыта или освоение существующих;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освоение выпуска новой конкурентоспособной или импортозамещающей 
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внедрение эффективного менеджмента, повышение квалификации кадров;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обязательства по защите окружающей среды.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Обязательства должны иметь количественное выражение, а также сроки их 
 реализации.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постановления Правительства КР 
 от </w:t>
      </w:r>
      <w:hyperlink w:history="1" r:id="rIdve6vkcvazqfrn_3tryfc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13 августа 2005 года N 368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nlvq3lwy39o0o1dl1fb3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8 октября 2008 года N 569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8. Решения комиссии принимаются простым большинством голосов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присутствующих на заседании членов комиссии. При голосовании каждый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 комиссии имеет один голос. Комиссия правомочна решать вопросы,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отнесенные к ее компетенции, если на заседании присутствует не менее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половины ее членов с правом голоса. При равенстве голосов комиссия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принимает решение, за которое голосовал председатель. Решения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оформляются протоколами, которые подписываются членами комиссии,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принимавшими участие в заседании.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9. Задачей комиссии является подготовка и проведение аукциона.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этой целью комиссия: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принимает решение по выбору схемы проведения аукциона;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принимает решение о допуске (либо об отказе в допуске)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претендентов к участию в аукционе;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определяет дату, место, порядок проведения аукциона;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обеспечивает своевременную публикацию информационного сообщения;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высокой оценочной стоимости пакета, приходящейся на данный лот,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полученной в результате применения методов, предусмотренных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нормативными правовыми актами. Минимальная цена лота в английской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схеме является его стартовой ценой.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10. Для участия в конкурсе претендент вносит задаток (далее - 
 -гарантийный взнос) в счет обеспечения оплаты приобретаемого на 
 конкурсе 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 гарантийного взноса составляет 10 процентов от начальной цены 
 продажи приватизируемого объекта.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Гарантийный взнос подлежит возврату в следующих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участник конкурса не был признан победителем конкурса (срок 
 возврата гарантийного взноса - в течение 10 банковских дней с момента 
 утверждения Продавцом протокола об итогах конкурса);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конкурс признан несостоявшимся (срок возврата гарантийного взноса- 
 - в течение 10 банковских дней с момента утверждения Продавцом протокола 
 об итогах конкурса);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в случае отзыва претендентом зарегистрированной заявки (срок 
 возврата гарантийного взноса - в течение 10 банковских дней с момента 
 получения комиссией по приватизации уведомления об отзыве заявки).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заключении договора купли - продажи с лицом, выигравшим конкурс, 
 сумма внесенного им гарантийного взноса засчитываетс я в счет обяза-
 тельств по заключенному договору.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постановления Правительства КР 
 от </w:t>
      </w:r>
      <w:hyperlink w:history="1" r:id="rIdvh1xk8fkee1cbzo1df1x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13 августа 2005 года N 368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0gh4d7wfj5ooindjaci11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 19 сентября 2009 года N 605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11. Сообщение о проведении аукциона публикуется в средствах массовой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информации не позднее, чем за 30 дней до даты его проведения и должно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содержать информацию согласно приложению 1.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Продавец вправе отказаться от аукциона в любое время, но не позднее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чем за три дня до наступления даты его проведения.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12. В состав конкурсной комиссии входят представители Продавца, 
 заинтересованных министерств и ведомств. В ее состав могут быть вклю-
 чены представители других государственных органов, предприятия 
 (акционерного общества), эксперты. Комиссия может вносить предложение 
 Продавцу о привлечении к работе аудиторских, консультационных, 
 оценочных, экспертных и других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Председателем конкурсной комиссии назначается представитель Продавца.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Число членов конкурсной комиссии должно быть не менее 5 человек.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постановления Правительства КР 
 от </w:t>
      </w:r>
      <w:hyperlink w:history="1" r:id="rIdphbhgezeymkwxjhifg7n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13 августа 2005 года N 368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13. Решения конкурсной комиссии принимаются простым большинством 
 голосов присутствующих на заседании членов комиссии. При голосовании 
 каждый член комиссии имеет один голос. Комиссия правомочна решать 
 вопросы, отнесенные к ее компетенции, если на заседании присутствуют 
 не менее половины ее членов, имеющих право голоса. При равенстве 
 голосов комиссия принимает решение, за которое голосовал председатель.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Решения комиссии оформляются протоколами, которые подписываются членами 
 комиссии, принимавшими участие в заседании.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постановления Правительства КР 
 от </w:t>
      </w:r>
      <w:hyperlink w:history="1" r:id="rIduwsh-rrqfazcznl3si2z2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13 августа 2005 года N 368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14. Задачей конкурсной комиссии является подготовка и проведение 
 конкурса. С этой целью конкурсная комиссия: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определяет форму заявки (образец типовой заявки представлен в 
 Приложении), обеспечивает прием и регистрацию заявок, с присвоением 
 каждой заявке номера с указанием даты и времени ее поступления, и 
 материалов, необходимых для представления в комиссию, от претендентов, 
 выразивших желание принять участие в конкурсе;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принимает решение о допуске (либо об отказе в допуске) претендентов 
 к участию в конкурсе;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проводит конкурс;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определяет победителя конкурса;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составляет и подписывает протокол по итогам конкурса.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постановления Правительства КР 
 от </w:t>
      </w:r>
      <w:hyperlink w:history="1" r:id="rIdlt9n0vk361putrofx1gz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13 августа 2005 года N 368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15. Информационное сообщение о проведении конкурса по продаже объектов 
 приватизации должно быть опубликовано в средствах массовой информации не 
 менее чем за 30 дней до даты его проведения. Сообщение должно содержать 
 следующие сведения: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наименование объекта приватизации;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начальная цена продажи объекта;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вид конкурса - коммерческий или инвестиционный;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условия конкурса;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перечень требований, предъявляемых к покупателю государственного 
 имущества в зависимости от вида конкурса (коммерческий или инвестиционный);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перечень обязательств по отношению к объекту приватизации, которые 
 принимает на себя покупатель государственного имущества;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перечень документов, подаваемых претендентами для участия в конкурсе, 
 и требования к их оформлению;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размер и срок внесения гарантийного взноса, необходимые реквизиты 
 счетов Продавца;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место и сроки приема заявок;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место, дата и время проведения конкурса;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другая необходимая информация, подлежащая обязательному опубликованию 
 в соответствии с законодательством Кыргызской Республики или устанавли-
 ваемая Продавцом.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постановления Правительства КР 
 от </w:t>
      </w:r>
      <w:hyperlink w:history="1" r:id="rIdjfavklinmgcwrcl3jqxc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13 августа 2005 года N 368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16. При продаже акций открытого акционерного общества, созданного в 
 процессе приватизации, обязательному включению в информационное сообщение 
 подлежат следующие сведения: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общая площадь земельного участка, на котором расположено недвижимое 
 имущество такого общества;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общая характеристика недвижимого имущества;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установленные ограничения на перепродажу акций;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основная номенклатура продукции (работ, услуг);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численность работников;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ограничения на участие нерезидентов Кыргызской Республики, а также 
 резидентов Кыргызской Республики, имеющих в качестве учредителей (участников) 
 и афилированных лиц иностранных физических и юридических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основные финансово-экономические показатели.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постановления Правительства КР 
 от </w:t>
      </w:r>
      <w:hyperlink w:history="1" r:id="rIdt72fcjbzfyrt4iadfm34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13 августа 2005 года N 368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-ktudygdeilqwnib-ihz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8 октября 2008 года N 569</w:t>
        </w:r>
      </w:hyperlink>
      <w:r>
        <w:rPr>
          <w:rFonts w:ascii="Arial" w:cs="Arial" w:eastAsia="Arial" w:hAnsi="Arial"/>
          <w:sz w:val="20"/>
          <w:szCs w:val="20"/>
        </w:rPr>
        <w:t xml:space="preserve">, 
 </w:t>
      </w:r>
      <w:hyperlink w:history="1" r:id="rIdzbjouuz8079frlxg62r5_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 9 марта 2010 года N 139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17. С момента начала приема заявок Продавец предоставляет каждому 
 претенденту возможность ознакомления с имеющейся у него информацией об 
 объекте приватизации.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18. Для участия в конкурсе, помимо конкурсных условий, претенденты в 
 установленный срок представляют в адрес конкурсной комиссии следующие 
 документы: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заявка на участие в конкурсе;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копия платежного поручения с отметкой банка об исполнении, 
 подтверждающего внесение гарантийного взноса;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предложения по цене за объект приватизации;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документы, перечень которых прилагается к заявке;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иные документы по перечню, объявленному в информационном сообщении.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Одно лицо имеет право подать только одну заявку, а также только одно 
 предложение по цене за объект приватизации, продаваемый на коммерческом или 
 инвестиционном конкурсе.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постановления Правительства КР 
 от </w:t>
      </w:r>
      <w:hyperlink w:history="1" r:id="rIdfgfeo0jb1spj3oryl1og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13 августа 2005 года N 368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19. Юридические лица дополнительно представляют: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заверенные в установленном порядке копии учредительных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справку налоговой инспекции, подтверждающую отсутствие у претендента 
 просроченной задолженности по налоговым платежам в бюджеты всех уровней по 
 состоянию на последний квартал, предшествующий дате подачи заявки. Данное 
 требование является не обязательным для иностранного претендента - 
 нерезидента Кыргызской Республики;;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нотариально заверенную копию свидетельства о государственной 
 регистрации юридического лица;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свидетельство государственного органа по рынку ценных бумаг о 
 регистрации ценных бумаг (для акционерных обществ). Данное требование 
 является не обязательным для иностранного претендента - нерезидента 
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постановления Правительства КР 
 от </w:t>
      </w:r>
      <w:hyperlink w:history="1" r:id="rId0i2tqk2thuy4ytwdyttc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13 августа 2005 года N 368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srtcbjdn5hat48atyqbz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8 октября 2008 года N 569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20. Вместе с заявкой претендент представляет подписанную опись всех 
 представленных документов в 2 экземплярах.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случае подачи заявки и необходимых документов уполномоченным предста-
 вителем претендента он должен предъявить документ, удостоверяющий его право 
 действовать от имени претендента.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постановления Правительства КР 
 от </w:t>
      </w:r>
      <w:hyperlink w:history="1" r:id="rIdutfxsfsyleli7rz80x1q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13 августа 2005 года N 368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21. Для установления соответствия представленных документов требованиям 
 законодательства и условиям конкурса конкурсная комиссия вправе при 
 необходимости запросить дополнительные сведения, а также направить предс-
 тавленные документы на экспертизу.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постановления Правительства КР 
 от </w:t>
      </w:r>
      <w:hyperlink w:history="1" r:id="rIdpct_q2thugss_8u6gkdp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13 августа 2005 года N 368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22. Конкурсной комиссией не принимаются заявки с прилагаемыми к ним 
 документами, поступившие после истечения срока приема заявок, указанного 
 в информационном сообщении.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постановления Правительства КР 
 от </w:t>
      </w:r>
      <w:hyperlink w:history="1" r:id="rIdjt2z1jqsj4y3kbcnxpd8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13 августа 2005 года N 368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23. Претендент не допускается к участию в конкурсе в случае, если: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представленные документы не подтверждают право претендента быть 
 покупателем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представлены не все документы по перечню, указанному в информационном 
 сообщении, либо они оформлены ненадлежащим образом, либо не соответствуют 
 условиям конкурса или требованиям законодательства;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не подтверждено поступление в установленный срок задатка на счет 
 Продавца.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Претенденту, не допущенному к участию в конкурсе, по его запросу 
 выдается выписка из протокола приема заявок.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постановления Правительства КР 
 от </w:t>
      </w:r>
      <w:hyperlink w:history="1" r:id="rIdj7crn5maxusoitztkx1s8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13 августа 2005 года N 368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24. В срок не менее чем за 3 дня до окончания приема заявок, претендент 
 имеет право отозвать зарегистрированную заявку путем письменного 
 уведомления Продавца, с направлением этого уведомления в комиссию.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постановления Правительства КР 
 от</w:t>
      </w:r>
      <w:hyperlink w:history="1" r:id="rIdfmsipczgjht-00hyyxst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 9 марта 2010 года N 139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25. Решение конкурсной комиссии о признании претендентов участниками 
 конкурса оформляется протоколом приема заявок, который должен быть 
 составлен после истечения срока приема заявок.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постановления Правительства КР 
 от </w:t>
      </w:r>
      <w:r>
        <w:rPr>
          <w:rFonts w:ascii="Arial" w:cs="Arial" w:eastAsia="Arial" w:hAnsi="Arial"/>
          <w:sz w:val="20"/>
          <w:szCs w:val="20"/>
        </w:rPr>
        <w:t xml:space="preserve">9 марта 2010 года N 139</w:t>
      </w:r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26. Претендент приобретает статус участника конкурса с момента 
 подписания членами комиссии протокола приема заявок.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случае, если получено отрицательное заключение экспертов по документам 
 участника конкурса, данный участник не может в дальнейшем принимать 
 участие в конкурсе.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постановления Правительства КР 
 от </w:t>
      </w:r>
      <w:hyperlink w:history="1" r:id="rId-jnfum0jfzo9gzvhaynl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13 августа 2005 года N 368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27. Торги на аукционе проводятся согласно приложению 4.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Участник аукциона, предложивший в ходе торгов самую высокую цену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выставленный лот, становится победителем торгов по данному лоту.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28. Конкурс, на участие в котором не было подано заявок, либо к кон-
 курсу допущен только один участник, либо ни один из претендентов не 
 признан участником, признается несостоявшимся.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случае признания конкурса несостоявшимся, конкурсная комиссия состав-
 ляет протокол об итогах конкурса.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постановления Правительства КР 
 от </w:t>
      </w:r>
      <w:hyperlink w:history="1" r:id="rIdedcmtusfafpaxyepfbci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13 августа 2005 года N 368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29. При проведении коммерческого и инвестиционного конкурсов участники 
 подают в конкурсную комиссию предложения по цене за объект приватизации.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Предложения по цене за объект приватизации должны быть изложены на 
 государственном или официальном языках, подписаны участником. Цена 
 предложения указывается прописью.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постановления Правительства КР 
 от </w:t>
      </w:r>
      <w:hyperlink w:history="1" r:id="rId2jvpf4xshcufe-6pmpmw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13 августа 2005 года N 368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ateutxbhuh5mxjh7blhc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 19 сентября 2009 года N 605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30. После проведения конкурса и по итогам конкурса составляется протокол 
 об итогах конкурса, который подписывается присутствующими на заседании 
 членами комиссии. Протокол об итогах конкурса передается на утверждение 
 Продавцу государственного имущества и утверждается в течение 10 дней после 
 даты проведения конкурса. В случае проведения конкурса по реализации 
 государственной собственности стратегического значения данный срок 
 продлевается до одного месяца.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протоколе указывается: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состав конкурсной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сведения об участниках конкурса;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итоги конкурса.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постановления Правительства КР 
 от </w:t>
      </w:r>
      <w:hyperlink w:history="1" r:id="rIdkraqgut4jazjfo9e1ysd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13 августа 2005 года N 368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31. Протокол об итогах конкурса с момента его утверждения Продавцом, 
 является документом, удостоверяющим право победителя на заключение договора 
 купли-продажи государственного 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Решение Продавца об утверждении протокола об итогах конкурса выдается 
 победителю или его уполномоченному представителю под роспись либо высылается 
 по почте заказным письмом.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Выписка из протокола об итогах конкурса выдается под роспись участникам 
 конкурса или их уполномоченным представителям по их запросу.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постановления Правительства КР 
 от </w:t>
      </w:r>
      <w:hyperlink w:history="1" r:id="rIdj_y4tcj3m4wmmlrrewyv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13 августа 2005 года N 368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32. Продавец государственного имущества заключает с победителем конкурса 
 договор купли-продажи.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уклонении (отказе) победителя конкурса от заключения договора купли-
 -продажи государственного имущества гарантийный взнос ему не возвращается. 
 В этом случае выставленное на конкурс государственное имущество сохраняется 
 в государственной собственности и может быть повторно выставлено на конкурс 
 либо приватизировано с использованием другого метода.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постановления Правительства КР 
 </w:t>
      </w:r>
      <w:hyperlink w:history="1" r:id="rIddd3ozjjm-dlstfgup4je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13 августа 2005 года N 368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33. Торги, проведенные с нарушением правил, установленных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законодательством, могут быть признаны судом недействительными по иску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заинтересованного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Признание торгов недействительными влечет недействительность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договора, заключенного с лицом, выигравшим торги.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34. К основному условию коммерческого конкурса относится предложение по 
 цене за объект приватизации, которое подается участником конкурса и 
 рассматривается конкурсной комиссией.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Предложения, содержащие цену ниже начальной цены продажи, не рассматриваются.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постановления Правительства КР 
 от </w:t>
      </w:r>
      <w:hyperlink w:history="1" r:id="rIdh_xtzt4j6irj1mc0xdn1-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13 августа 2005 года N 368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3. Оформление сделки купли-продажи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35. Победителем коммерческого конкурса становится участник, который, 
 приняв на себя обязательства, предложил самую высокую цену за объект 
 приватизации, выставленный на конкурс.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равенстве двух и более предложений по цене за объект приватизации 
 конкурсная комиссия проводит переговоры с участниками конкурса и предлагает 
 им назначить новые цены за объект приватизации.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случае отказа участников конкурса назначить новые цены, победителем 
 признается тот участник, чьи финансово - экономические показатели признаны 
 наилучшими.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35-1. В случае, если объект приватизации остался нереализованным после 
 проведения коммерческого конкурса, он может быть выставлен на конкурс без 
 установления цены.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Конкурс без установления цены проводится в порядке, установленном для 
 проведения коммерческого конкурса, но без объявления начальной цены продажи
 объекта.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Правительства КР 
 от 19 сентября 2009 года N 605)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36. В случае отказа от заключения договора, Победитель несет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ответственность в сумме гарантийного взноса.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37. При приобретении объекта приватизации на аукционе, сумма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внесенного победителем гарантийного взноса, приходящаяся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приобретенные лоты, включается в сумму его платежа по договору купли-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продажи. Всем участникам аукциона сумма неиспользованного гарантийного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взноса возвращается в течение банковских 10 дней с момента подписания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протокола о результатах аукциона.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38. В соответствии с условиями инвестиционного конкурса в дополнение 
 к документам, перечень которых изложен в пунктах 18, 19 настоящего 
 Положения, претенденты представляют в адрес конкурсной комиссии 
 следующие документы: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бизнес-план;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предложения по объему и характеру принимаемых инвестиционных 
 обязательств в соответствии с мероприятиями, отраженными в бизнес-плане.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постановления Правительства КР
 от </w:t>
      </w:r>
      <w:hyperlink w:history="1" r:id="rIdjwzpkcdpzad8sn8kibfw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13 августа 2005 года N 368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39. Инвестиционный конкурс проводится в два этапа: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на первом этапе проводится рассмотрение бизнес - планов, экспертиза 
 поступивших от участников конкурса предложений по инвестиционным 
 обязательствам, их объему и характеру;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на втором этапе рассматриваются предложения по цене за объект 
 приватизации.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40. Первый этап проводится после составления комиссией протокола приема 
 заявок. Сроки проведения первого этапа определяются решением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итогам первого этапа комиссия определяет наилучшие инвестиционные 
 предложения и предложения, отраженные в бизнес - плане, и определяет 
 участников конкурса, предложивших наиболее оптимальные инвестиционные 
 проекты, которые проходят во второй этап.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Количество участников конкурса, отобранных по результатам первого этапа, 
 не ограничено, но должно быть не менее двух.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постановления Правительства КР 
 от </w:t>
      </w:r>
      <w:hyperlink w:history="1" r:id="rIduyzqwjz0z-vy5ywghxse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13 августа 2005 года N 368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4О. Вступление в право собственности на приобретенные объекты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приватизации наступает после полной оплаты их стоимости, внесения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комиссионного сбора и регистрации в установленном законом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4. Условия недействительности сделок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и разрешение споров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41. Отношения между продавцом и покупателем, возникающие при продаже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аукционах принадлежащих государству объектов приватизации,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регулируются Гражданским кодексом и другими законодательными актами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42. Споры по поводу сделок, совершенных при продаже объектов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приватизации на аукционе, в том числе о признании этих сделок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недействительными, рассматриваются соответствующими судами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42-1. В случае, если объект приватизации остался нереализованным 
 после проведения инвестиционного конкурса, он может быть выставлен на 
 конкурс без установления цены.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Конкурс без установления цены проводится в порядке, установленном для 
 проведения инвестиционного конкурса, но без объявления начальной цены 
 продажи объекта.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постановления Правительства КР 
 от </w:t>
      </w:r>
      <w:r>
        <w:rPr>
          <w:rFonts w:ascii="Arial" w:cs="Arial" w:eastAsia="Arial" w:hAnsi="Arial"/>
          <w:sz w:val="20"/>
          <w:szCs w:val="20"/>
        </w:rPr>
        <w:t xml:space="preserve">19 сентября 2009 года N 605</w:t>
      </w:r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5. Особенности проведения аукциона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по продаже государственного пакета акций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43. После утверждения протокола об итогах конкурса между Продавцом 
 государственного имущества и победителем конкурса (далее именуемым 
 Покупателем) заключается договор купли - продажи государственного 
 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Договор купли-продажи государственного имущества (объектов недвижимости) 
 подлежит нотариальному удостоверению и государственной регистрации в 
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Договор купли - продажи государственного имущества (государственных 
 пакетов ценных бумаг) подлежит государственной регистрации в порядке, 
 установленном законодательством Кыргызской Республики по рынку 
 ценных бумаг.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постановления Правительства КР 
 от </w:t>
      </w:r>
      <w:hyperlink w:history="1" r:id="rId5hlc_5vaj6wf_ymrsass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13 августа 2005 года N 368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44. Государственный комитет Кыргызской Республики по управлению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 имуществом реализует государственные пакеты акций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через своего представителя - профессионального участника рынка ценных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бумаг, осуществляющего брокерскую деятельность (брокер), избираемого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тендерной основе. Аукцион проводится на торговой площадке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организаторов торговли на рынке ценных бумаг, участником которого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должен являться представитель Государственного комитета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 управлению государстсенным имуществом.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45. Расчет Покупателя за приобретенное на конкурсе государственное 
 имущество осуществляется в сроки, определенные в договоре купли-
 -продажи.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Гарантийный взнос, внесенный покупателем на счет Продавца, засчиты-
 вается в счет оплаты приобретаемого на конкурсе 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приватизации государственного имущества Государственный комитет 
 Кыргызской Республики по управлению государственным имуществом взимает 
 сверх цены продажи комиссионный сбор в размере, определяемом законода-
 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Порядок и сроки оплаты комиссионного сбора оговариваются в договоре 
 купли-продажи.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постановления Правительства КР 
 от </w:t>
      </w:r>
      <w:hyperlink w:history="1" r:id="rId4ktk9q3deplxq2onmyxs4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13 августа 2005 года N 368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8oy1pprruk_dpd0qpayi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8 октября 2008 года N 569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46. Право собственности на государственное имущество и государственные 
 пакеты акций переходит от государства его покупателям в порядке, 
 установленном законодательством Кыргызской Республики и договором 
 купли-продажи государственного 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постановления Правительства КР 
 от </w:t>
      </w:r>
      <w:hyperlink w:history="1" r:id="rId7x4iraddjqklynfpnley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13 августа 2005 года N 368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47. (Утратил силу в соответствии с постановлением Правительства КР 
 от </w:t>
      </w:r>
      <w:hyperlink w:history="1" r:id="rId31npjjtoybhdsjk70ovb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13 августа 2005 года N 368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48. Продавец государственного имущества должен опубликовать в 
 средствах массовой информации информацию о продаже государственного 
 имущества на коммерческом или инвестиционном конкурсе. По объектам 
 приватизации, занимающим доминирующее или монополистическое положение 
 на республиканском рынке, информация подлежит опубликованию в течение 
 одного месяца со дня совершения сделки, по остальным объектам 
 приватизации - в течение трех месяцев.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 исчисления сделки по приватизации государственного имущества 
 определяется с момента оформления права собственности на данное 
 имущество.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постановления Правительства КР 
 от </w:t>
      </w:r>
      <w:hyperlink w:history="1" r:id="rId-k0t3zqopfk0objblsz5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13 августа 2005 года N 368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49. Перед торгами акции, выставляемые на продажу методом аукциона,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должны быть депонированы на счете депо Государственного комитета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 управлению государственным имуществом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депозитарии, обслуживающем организатора торговли на рынке ценных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бумаг.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50. Даты начала и окончания торгов, а также продолжительность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торговой сессии устанавливаются Государственным комитетом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 управлению государственным имуществом с учетом правил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биржевой торговли организаторов торговли на рынке ценных бумаг.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51. По итогам аукциона представитель Государственного комитета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 управлению государственным имуществом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заключает сделку с победителем аукциона.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52. Право собственности на государственный пакет акций переходит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покупателю: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в случае учета прав на ценные бумаги у лица, осуществляющего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депозитарную деятельность, - с момента внесения приходной записи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счету депо приобретателя;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в случае учета прав на ценные бумаг в системе ведения реестра -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момента внесения приходной записи по лицевому счету приобретателя.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постановления Правительства КР от </w:t>
      </w:r>
      <w:hyperlink w:history="1" r:id="rIdury2vbqksgttd5n4hizo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20 апреля 2004 года</w:t>
        </w:r>
      </w:hyperlink>
    </w:p>
    <w:p>
      <w:pPr>
        <w:spacing w:after="120"/>
        <w:jc w:val="both"/>
      </w:pPr>
      <w:hyperlink w:history="1" r:id="rIdiqqoftdokfupdfukbalu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N 277</w:t>
        </w:r>
      </w:hyperlink>
      <w:r>
        <w:rPr>
          <w:rFonts w:ascii="Arial" w:cs="Arial" w:eastAsia="Arial" w:hAnsi="Arial"/>
          <w:sz w:val="20"/>
          <w:szCs w:val="20"/>
        </w:rPr>
        <w:t xml:space="preserve">)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Информационное сообщение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1. Информационное сообщение о проведении аукциона должно содержать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следующие сведения: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место, дата и время проведения аукциона;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период приема заявок на участие в аукционе;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наименование продавца;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телефон и адрес места, где можно получить материалы и информацию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проводимому аукциону;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расчетный счет, на который должен быть перечислен задаток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(гарантийный взнос), а также уведомление о том, что гарантийный взнос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может быть внесен наличными в кассу Продавца, после чего покупателю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выдается квитанция;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перечень предоставляемых документов для участия в аукционе;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информация об обязательстве победителя торга оплатить комиссионный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сбор Государственному комитету Кыргызской Республики по управлению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 имуществом и привлечению прямых инвестиций в размере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7% от продажной цены объекта приватизации и перечислить его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указанный расчетный счет;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наименование и местонахождение объекта продаж;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технико-экономические и экологические показатели;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форма и условия приватизации;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стартовая цена продажи;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порядок предварительного ознакомления участников с объектом;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сумма задатка и необходимые реквизиты счета, на который он должен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быть перечислен;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срок и порядок отказа от участия в аукционе;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другая информация по усмотрению организатора аукциона.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2. Информация о пакетах акций, выставляемых на торги, обязательно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должна содержать следующее: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стартовая цена пакета акций;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площадь земельного участка, на котором расположено недвижимое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имущество такого общества;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характеристика недвижимого имущества такого общества;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установленные ограничения на перепродажу акций такого общества;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балансовый отчет такого общества;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основная номенклатура продукции (работ, услуг) такого общества;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численность работников такого общества;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ограничения на участие нерезидентов Кыргызской Республики, имеющих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качестве учредителей (участников) и афилированных лиц иностранных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физических и юридических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порядок ознакомления покупателей с иными сведениями.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постановления Правительства КР от</w:t>
      </w:r>
    </w:p>
    <w:p>
      <w:pPr>
        <w:spacing w:after="120"/>
        <w:jc w:val="both"/>
      </w:pPr>
      <w:hyperlink w:history="1" r:id="rIdzcctnm3w-xdj5yadblmv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20 апреля 2004 года N 277</w:t>
        </w:r>
      </w:hyperlink>
      <w:r>
        <w:rPr>
          <w:rFonts w:ascii="Arial" w:cs="Arial" w:eastAsia="Arial" w:hAnsi="Arial"/>
          <w:sz w:val="20"/>
          <w:szCs w:val="20"/>
        </w:rPr>
        <w:t xml:space="preserve">,
 </w:t>
      </w:r>
      <w:hyperlink w:history="1" r:id="rIda_uz8evcdgpuywkrgkcg-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13 августа 2005 года N 368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6abvbl92b5_sw-s0k26_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8 октября 2008 года N 569</w:t>
        </w:r>
      </w:hyperlink>
      <w:r>
        <w:rPr>
          <w:rFonts w:ascii="Arial" w:cs="Arial" w:eastAsia="Arial" w:hAnsi="Arial"/>
          <w:sz w:val="20"/>
          <w:szCs w:val="20"/>
        </w:rPr>
        <w:t xml:space="preserve">,
 </w:t>
      </w:r>
      <w:r>
        <w:rPr>
          <w:rFonts w:ascii="Arial" w:cs="Arial" w:eastAsia="Arial" w:hAnsi="Arial"/>
          <w:sz w:val="20"/>
          <w:szCs w:val="20"/>
        </w:rPr>
        <w:t xml:space="preserve">9 марта 2010 года N 139</w:t>
      </w:r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Заявка на участие в аукционе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(для юридических лиц)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Я, 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(фамилия, имя, отчество)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документ, удостоверяющий личность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(вид документа, серия, номер, кем и когда выдан)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выступая от имени 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(полное наименование,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адрес и банковские реквизиты юридического лица)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доля государства в капитале которого составляет ____%, действуя на 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новании доверенности, настоящим заявляю о намерении принять участие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аукционе, который состоится: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(место и время)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 этим намерением нами был оплачен задаток (гаран-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тийный взнос) в размере ___________________ сомов. В случае победы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торгах аукциона юридическое лицо, полномочным представителем которого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 являюсь, берет на себя обязательство подписать договор купли-продажи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течение одной недели со дня утверждения Продавцом протокола о прове-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дении аукциона и своевременно выполнить все его условия.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Я согласен с тем, что в случае признания участника аукциона, пол-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номочным представителем которого я являюсь, победителем торгов и пос-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ледующего отказа с моей стороны подписать протокол результатов торгов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продаже лотов или отказа со стороны юридического лица, полномочным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представителем которого я являюсь, заключить договор купли-продажи,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сумма внесенного гарантийного взноса не возвращается, оставаясь у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Продавца.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Я обязуюсь следовать всем правилам проведения аукциона. В частнос-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ти, я обязуюсь участвовать только в тех торгах, право на участие в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торых дает мне размер внесенного мною задатка (гарантийного взноса).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До подписания договора купли-продажи настоящая заявка вместе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протоколом результатов торгов по продаже лотов, подписанным комиссией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подготовке и проведению аукциона и аукционистом, имеет силу догово-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 между Продавцом и Покупателем.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К настоящему заявлению прилагаются: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1. Доверенность на право выступать от имени юридического лица;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2. Заверенные копии учредительных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3. Копия платежного документа, подтверждающего внесение задатка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(гарантийного взноса).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Подпись уполномоченного лица: 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Дата "____" ___________ 200__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Принято 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(заполняемся продавцом)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Заявка на участие в аукционе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(для физических лиц)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Я, 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(фамилия, имя, отчество)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документ, удостоверяющий личность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(вид документа, серия, номер, кем и когда выдан)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проживающий по адресу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 настоящим заявляю о намерении принять участие в аукционе, который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состоитсє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(место и время)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 этим намерением я оплатил гарантийный взнос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размере ___________________________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случае победы на торгах аукциона я принимаю на себя обязательство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подписать договор купли-продажи в течение одной недели со дня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утверждения Продавцом протокола о проведении аукциона и своевременно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выполнить все его условия.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Я согласен с тем, что в случае признания меня победителем торгов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последующего отказа с моей стороны подписать протокол результатов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торгов по продаже лотов или отказа заключить договор купли-продажи,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сумма внесенного задатка (гарантийного взноса) мне не возвращается,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оставаясь у Продавца.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Я обязуюсь следовать всем правилам проведения аукциона. В частности,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 обязуюсь участвовать только в тех торгах, право на участие в которых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дает мне размер внесенного мною задатка (гарантийного взноса).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До подписания договора купли-продажи настоящая заявка вместе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протоколом результатов торгов по продаже лотов, подписанным комиссией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подготовке и проведению аукциона и аукционистом, имеет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договора между Продавцом и Покупателем.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К настоящему заявлению прилагается копия платежного документа,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подтверждающего внесение задатка (гарантийного взноса).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Подпись заявителя 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Дата "____" ________________ 200__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Принято 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(заполняется продавцом)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Приложение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Порядок проведения аукциона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1. Общий порядок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1. Перед торгами по каждому пакету аукционист объявляет объект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приватизации (акционерное общество), кратко характеризует его, а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объявляет схему проведения торгов (английская или голландская).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2. Перед началом каждого торга аукционист объявляет, с каким шагом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будет изменяться предлагаемая цена лота. В ходе тopгa аукционист имеет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 менять шаг, объявляя об этом. При каждом изменении цены в ходе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торгов новая цена должна четко произноситься аукционистом.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проведении торгов может использоваться цифровое табло.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3. После победы участника на данном торге из суммы внесенного 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гарантийного взноса отнимается сумма, приходящаяся на лот,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выставленный на этом торге. Участник может принимать участие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последующих торгах вплоть до использования всей суммы задатка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гарантийного взноса. Комиссия по подготовке и проведению аукциона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следит за тем, чтобы в очередных торгах активно участвовали (поднимали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свои номера) только те участники, которые внесли гарантийный взнос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размере, позволяющем им претендовать на приобретение данного лота.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этой целью комиссия фиксирует в ведомости регистрации участников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аукциона все изменения свободного остатка гарантийного взноса каждого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участника. В случае обнаружения, что участник принял участие в торге,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 имея достаточного, свободного остатка гарантийного взноса, комиссия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отстраняет его от дальнейшего участия в аукционе. Такой участник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теряет права на приобретение лотов, выигранных на предыдущих торгах.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4. Непосредственно после завершения каждого торга комиссия заносит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протокол результаты данного торга и составляет по ним протокол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результатов торгов по продаже лотов (см. приложение 6).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5. По окончании очередного торга аукционист вправе объявить перерыв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 15 минут для внесения записей в протокол аукциона и для составления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протокола результатов торгов по продаже лотов.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6. После каждых двух часов работы аукциона объявляется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пятнадцатиминутный перерыв. Перерыв не может быть объявлен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завершения торгов по конкретному объекту.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7. На аукционе могут присутствовать только участники, члены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подготовке и проведению аукциона, аукционист, иные лица,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уполномоченные продавцом, отвечающие за проведение аукциона, а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представители средств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8. Не допускается посещение аукциона лицами в нетрезвом состоянии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либо нарушающими общественный порядок, а также правила проведения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аукциона. Никто из присутствующих, кроме лиц, занимающихся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организацией и проведением аукциона, не имеет права обсуждать ход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аукциона. Не допускается пользование мобильными средствами связи.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Нарушители могут быть удалены из зала аукциона.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9. В перерывах между торгами участники аукциона имеют право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обращаться в комиссию по подготовке и проведению аукциона, которая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решает все спорные вопросы, связанные с процедурой проведения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аукциона.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2. Схема проведения торгов с повышающим шагом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(английская схема)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1. Аукционист объявляет стартовую цену выставляемого лота и шаг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увеличения цены. Участники поднятием своих номеров сигнализируют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готовность приобрести лот по предложенной цене. Если двое или более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участников подняли свои номера, аукционист повышает цену на один шаг.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Аукционист повышает цену лота до тех пор, пока не останется только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один участник, который выражает готовность приобрести лот. Аукционист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трижды повторяет последнюю цену. Комиссия по подготовке и проведению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аукциона проверяет, достаточна ли величина гарантийного взноса,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внесенного данным участником, для права приобретения данного лота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сообщает о результатах проверки аукционисту. В случае положительного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ответа комиссии аукционист ударом молотка объявляет, что лот продается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участнику, поднявшему номер.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2. Если при трехкратном объявлении стартовой цены не поднялось ни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одного номера, аукционист, по согласованию с комиссией по подготовке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проведению аукциона, снижает стартовую цену не более чем на 25%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объявляет новый торг по данному лоту. Если после понижения цены на 25%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(до 75% стартовой цены лота) никто из участников не заявил о своем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намерении приобрести лот, он снимается с торгов.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3. Схема проведения торгов с понижающим шагом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(голландская схема)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1. Аукционист объявляет стартовую и минимальную цену лота и шаг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уменьшения цены (по пакетам акций количество лотов в выставленном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пакете акций, стартовую и минимальную цену одного лота и шаг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уменьшения цены). Участники поднятием своих номеров сигнализируют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готовность приобрести лот по предложенной цене. Если никто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участников не поднял свой номер, аукционист снижает цену на один шаг,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объявляя новую цену. Цена лота понижается с установленным шагом до тех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пор, пока один из участников не объявит о своем согласии с ценой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поднятием своего номера. После этого (при продаже пакетов акций)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участник объявляет, какое число лотов он хочет приобрести по данной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2. Комиссия по подготовке и проведению аукциона проверяет,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достаточна ли величина гарантийного взноса, внесенного данным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участником, для права приобретения заявленного лота и сообщает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результатах проверки аукционисту. В случае положительного ответа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комиссии аукционист ударом молотка объявляет, что лот продается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участнику, поднявшему номер.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3. Остальные лоты продаются по такой же процедуре.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4. В случае, если свои номера поднимут больше, чем один участник, 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аукционист по своему усмотрению определяет, кто из участников первым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поднял номер. Этот участник, после проверки, объявляется победителем.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Остальные участники (при продаже пакетов акций), поднявшие свои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номера, получают право приобрести по данной цене лоты,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востребованные победителем.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5. Если при понижении предлагаемой цены до уровня минимальной цены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 поднялось ни одного номера, аукционист, по согласованию с комиссией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подготовке и проведению аукциона, снижает минимальную цену не более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чем на 25% и объявляет новый торг по непроданным лотам. Если после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понижения цены на 25% (до 75% первоначальной минимальной цены лота)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никто из участников не заявил о своем намерении приобрести лоты, они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снимаются с торгов. Далее пакеты акций выставляются на аукцион без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установления цены.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Приложение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Ведомость регистрации участников аукциона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Ведомость составляется в табличной форме. Информация об одном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участнике занимает одну строку таблицы. В столбцах таблицы содержатся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следующие данные: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номер регистрации;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номер таблички;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категория участника - юридическое лицо/физическое лицо;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фамилия, имя, отчество физического лица или полномочного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представителя юридического лица, роспись;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вид, серия, номер, дата и место выдачи документа, удостоверяющего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личность;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для юридического лица: наименование, номер и дата регистрации,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наименование зарегистрировавшего органа;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адрес, телефон;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банковские реквизиты и номер счет для возврата депозита;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дата уплаты гарантийного взноса, информация о характере платежного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поручения;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полная сумма уплаты гарантийного взноса;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использование гарантийного взноса в ходе торгов;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остаток задатка гарантийного взноса.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Последние два столбца состоят из нескольких строк и заполняются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ходе аукциона по результатам очередных торгов, которые выигрывает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данный участник. После каждой победы в столбце "использование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гарантийного взноса в ходе торгов" заносится сумма гарантийного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взноса, приходящаяся на выигранный лот. Напротив этого числа в столбце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"остаток гарантийного взноса" заносится сумма гарантийного взноса,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оставшаяся неиспользованной после данного тopгa.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Приложение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Протокол аукциона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N ____ от "____" ____________ 200__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Торги состоялись: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Место: 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Дата: 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Комиссия по подготовке и проведению аукциона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Председатель: 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Секретарь: 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Члены комиссии: 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Аукционист: 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Результаты торгов пакетов акций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Пакет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Наименование объекта 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Схема торга (английская/голландская)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Номер | Количество | Стартовая | Минимальная | Продажная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|Победитель|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лота | акций | цена | цена | цена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|-------|------------|-----------|-------------|-----------|----------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|N 1 | |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|-------|------------|-----------|-------------|-----------|----------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 т.д. | |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Всего продано: _____________________ акций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Осталось не проданным: _____________ акций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Пакет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Наименование объекта 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Схема торга (английская/голландская)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Номер | Количество | Стартовая | Минимальная | Продажная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|Победитель|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лота | акций | цена | цена | цена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|-------|------------|-----------|-------------|-----------|----------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|N 1 | |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|-------|------------|-----------|-------------|-----------|----------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 т.д. | |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Всего продано: _____________________ акций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Осталось не проданным: _____________ акций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(и т.д. по каждому пакету)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Подписи: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Председатель: 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Секретарь: 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Члены комиссии: 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Аукционист: 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Результаты торгов других объектов приватизации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Наименование объекта 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Схема торга (английская/голландская)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Номер | Стартовая | Минимальная | Продажная | Победитель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лота | цена | цена | цена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|---------|-------------|---------------|-------------|---------------|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|---------|-------------|---------------|-------------|---------------|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____________________________________________________ продан (не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продан)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(наименование объекта)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Подписи: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Председатель: 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Секретарь: 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Члены комиссии: 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Аукционист: 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Приложение 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постановления Правительства КР от</w:t>
      </w:r>
    </w:p>
    <w:p>
      <w:pPr>
        <w:spacing w:after="120"/>
        <w:jc w:val="both"/>
      </w:pPr>
      <w:hyperlink w:history="1" r:id="rIdfuikcpamv_vudunotejw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20 апреля 2004 года N 277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ПРОТОКОЛ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результатов торгов по продаже лотов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N ____ от "____" ___________ 200__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Состав комиссии по подготовке и проведению аукциона: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Председатель: 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Секретарь: 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Члены комиссии: 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Название акционерного общества 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Адрес акционерного общества: 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результате проведения аукциона лот(ы) N ______, состоящий(ие)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наименование объекта приватизации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(количество акций, % от общего количества акций АО) продается(ются)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участнику с номером таблички ___,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(фамилия, имя, отчество)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документ, удостоверяющий личность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(вид, серия и номер, кем и когда выдан)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выступающему от имени юридического 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(наименование юридического лица - только для юридических лиц)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продажной цене ______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Подписи комиссии по подготовке и проведению аукциона: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Председатель: 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Секретарь: 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Члены комиссии: 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Подпись участника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победителя торга: 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Примечание: в случае, если участник при покупке акций выиграл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несколько лотов на торге, проведенном по голландской схеме,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составляется один протокол, в котором перечисляются номера всех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выигранных лотов. При английской схеме на каждый выигранный лот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составляется отдельный протокол.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Приложение 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КВИТАНЦИЯ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Аукцион N 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(дата, время и место подведения итогов аукциона)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Регистрационный номер заявки 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Принял 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(ф.и.o. регистратора)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(подпись)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Дата "____" __________ 199__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М.П.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a5r1w0z7p-4ftpwgzgm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dalil.kg/document/46197</w:t>
      </w:r>
    </w:hyperlink>
  </w:p>
  <w:p>
    <w:pPr>
      <w:spacing w:after="0" w:before="40"/>
      <w:jc w:val="center"/>
    </w:pPr>
    <w:hyperlink w:history="1" r:id="rIdvwptsl2wm3ciq6jh0x4m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sfd16nkqavgclal6a45e" Type="http://schemas.openxmlformats.org/officeDocument/2006/relationships/hyperlink" Target="https://dalil.kg/document/56514" TargetMode="External"/><Relationship Id="rIdz5msrlv3rvolgoae6qcrk" Type="http://schemas.openxmlformats.org/officeDocument/2006/relationships/hyperlink" Target="https://dalil.kg/document/59891" TargetMode="External"/><Relationship Id="rIdaj3ka5_tutvl3b1kcx3yg" Type="http://schemas.openxmlformats.org/officeDocument/2006/relationships/hyperlink" Target="https://dalil.kg/document/91003" TargetMode="External"/><Relationship Id="rIdgzfa6g5vp083l1ewyzmpr" Type="http://schemas.openxmlformats.org/officeDocument/2006/relationships/hyperlink" Target="https://dalil.kg/document/92094" TargetMode="External"/><Relationship Id="rIdo-fmv8thf_dw8b8mvsczk" Type="http://schemas.openxmlformats.org/officeDocument/2006/relationships/hyperlink" Target="https://dalil.kg/document/56514" TargetMode="External"/><Relationship Id="rIdxyoqdui_vytjiohstusgo" Type="http://schemas.openxmlformats.org/officeDocument/2006/relationships/hyperlink" Target="https://dalil.kg/document/59891" TargetMode="External"/><Relationship Id="rId-dipwxyry-4ru6ldz-qmh" Type="http://schemas.openxmlformats.org/officeDocument/2006/relationships/hyperlink" Target="https://dalil.kg/document/59891" TargetMode="External"/><Relationship Id="rIdgn_98vueotco1gdkseoxw" Type="http://schemas.openxmlformats.org/officeDocument/2006/relationships/hyperlink" Target="https://dalil.kg/document/55295" TargetMode="External"/><Relationship Id="rIdt4rkbzqc0dksy61ic10ar" Type="http://schemas.openxmlformats.org/officeDocument/2006/relationships/hyperlink" Target="https://dalil.kg/document/55295" TargetMode="External"/><Relationship Id="rIdve6vkcvazqfrn_3tryfct" Type="http://schemas.openxmlformats.org/officeDocument/2006/relationships/hyperlink" Target="https://dalil.kg/document/56514" TargetMode="External"/><Relationship Id="rIdnlvq3lwy39o0o1dl1fb3o" Type="http://schemas.openxmlformats.org/officeDocument/2006/relationships/hyperlink" Target="https://dalil.kg/document/59891" TargetMode="External"/><Relationship Id="rIdvh1xk8fkee1cbzo1df1xo" Type="http://schemas.openxmlformats.org/officeDocument/2006/relationships/hyperlink" Target="https://dalil.kg/document/56514" TargetMode="External"/><Relationship Id="rId0gh4d7wfj5ooindjaci11" Type="http://schemas.openxmlformats.org/officeDocument/2006/relationships/hyperlink" Target="https://dalil.kg/document/91003" TargetMode="External"/><Relationship Id="rIdphbhgezeymkwxjhifg7nf" Type="http://schemas.openxmlformats.org/officeDocument/2006/relationships/hyperlink" Target="https://dalil.kg/document/56514" TargetMode="External"/><Relationship Id="rIduwsh-rrqfazcznl3si2z2" Type="http://schemas.openxmlformats.org/officeDocument/2006/relationships/hyperlink" Target="https://dalil.kg/document/56514" TargetMode="External"/><Relationship Id="rIdlt9n0vk361putrofx1gze" Type="http://schemas.openxmlformats.org/officeDocument/2006/relationships/hyperlink" Target="https://dalil.kg/document/56514" TargetMode="External"/><Relationship Id="rIdjfavklinmgcwrcl3jqxcz" Type="http://schemas.openxmlformats.org/officeDocument/2006/relationships/hyperlink" Target="https://dalil.kg/document/56514" TargetMode="External"/><Relationship Id="rIdt72fcjbzfyrt4iadfm34r" Type="http://schemas.openxmlformats.org/officeDocument/2006/relationships/hyperlink" Target="https://dalil.kg/document/56514" TargetMode="External"/><Relationship Id="rId-ktudygdeilqwnib-ihzc" Type="http://schemas.openxmlformats.org/officeDocument/2006/relationships/hyperlink" Target="https://dalil.kg/document/59891" TargetMode="External"/><Relationship Id="rIdzbjouuz8079frlxg62r5_" Type="http://schemas.openxmlformats.org/officeDocument/2006/relationships/hyperlink" Target="https://dalil.kg/document/92094" TargetMode="External"/><Relationship Id="rIdfgfeo0jb1spj3oryl1ogc" Type="http://schemas.openxmlformats.org/officeDocument/2006/relationships/hyperlink" Target="https://dalil.kg/document/56514" TargetMode="External"/><Relationship Id="rId0i2tqk2thuy4ytwdyttce" Type="http://schemas.openxmlformats.org/officeDocument/2006/relationships/hyperlink" Target="https://dalil.kg/document/56514" TargetMode="External"/><Relationship Id="rIdsrtcbjdn5hat48atyqbzj" Type="http://schemas.openxmlformats.org/officeDocument/2006/relationships/hyperlink" Target="https://dalil.kg/document/59891" TargetMode="External"/><Relationship Id="rIdutfxsfsyleli7rz80x1qp" Type="http://schemas.openxmlformats.org/officeDocument/2006/relationships/hyperlink" Target="https://dalil.kg/document/56514" TargetMode="External"/><Relationship Id="rIdpct_q2thugss_8u6gkdph" Type="http://schemas.openxmlformats.org/officeDocument/2006/relationships/hyperlink" Target="https://dalil.kg/document/56514" TargetMode="External"/><Relationship Id="rIdjt2z1jqsj4y3kbcnxpd8n" Type="http://schemas.openxmlformats.org/officeDocument/2006/relationships/hyperlink" Target="https://dalil.kg/document/56514" TargetMode="External"/><Relationship Id="rIdj7crn5maxusoitztkx1s8" Type="http://schemas.openxmlformats.org/officeDocument/2006/relationships/hyperlink" Target="https://dalil.kg/document/56514" TargetMode="External"/><Relationship Id="rIdfmsipczgjht-00hyyxstl" Type="http://schemas.openxmlformats.org/officeDocument/2006/relationships/hyperlink" Target="https://dalil.kg/document/92094" TargetMode="External"/><Relationship Id="rId-jnfum0jfzo9gzvhaynls" Type="http://schemas.openxmlformats.org/officeDocument/2006/relationships/hyperlink" Target="https://dalil.kg/document/56514" TargetMode="External"/><Relationship Id="rIdedcmtusfafpaxyepfbcis" Type="http://schemas.openxmlformats.org/officeDocument/2006/relationships/hyperlink" Target="https://dalil.kg/document/56514" TargetMode="External"/><Relationship Id="rId2jvpf4xshcufe-6pmpmwe" Type="http://schemas.openxmlformats.org/officeDocument/2006/relationships/hyperlink" Target="https://dalil.kg/document/56514" TargetMode="External"/><Relationship Id="rIdateutxbhuh5mxjh7blhcv" Type="http://schemas.openxmlformats.org/officeDocument/2006/relationships/hyperlink" Target="https://dalil.kg/document/91003" TargetMode="External"/><Relationship Id="rIdkraqgut4jazjfo9e1ysdv" Type="http://schemas.openxmlformats.org/officeDocument/2006/relationships/hyperlink" Target="https://dalil.kg/document/56514" TargetMode="External"/><Relationship Id="rIdj_y4tcj3m4wmmlrrewyvv" Type="http://schemas.openxmlformats.org/officeDocument/2006/relationships/hyperlink" Target="https://dalil.kg/document/56514" TargetMode="External"/><Relationship Id="rIddd3ozjjm-dlstfgup4jel" Type="http://schemas.openxmlformats.org/officeDocument/2006/relationships/hyperlink" Target="https://dalil.kg/document/56514" TargetMode="External"/><Relationship Id="rIdh_xtzt4j6irj1mc0xdn1-" Type="http://schemas.openxmlformats.org/officeDocument/2006/relationships/hyperlink" Target="https://dalil.kg/document/56514" TargetMode="External"/><Relationship Id="rIdjwzpkcdpzad8sn8kibfwp" Type="http://schemas.openxmlformats.org/officeDocument/2006/relationships/hyperlink" Target="https://dalil.kg/document/56514" TargetMode="External"/><Relationship Id="rIduyzqwjz0z-vy5ywghxsez" Type="http://schemas.openxmlformats.org/officeDocument/2006/relationships/hyperlink" Target="https://dalil.kg/document/56514" TargetMode="External"/><Relationship Id="rId5hlc_5vaj6wf_ymrsassz" Type="http://schemas.openxmlformats.org/officeDocument/2006/relationships/hyperlink" Target="https://dalil.kg/document/56514" TargetMode="External"/><Relationship Id="rId4ktk9q3deplxq2onmyxs4" Type="http://schemas.openxmlformats.org/officeDocument/2006/relationships/hyperlink" Target="https://dalil.kg/document/56514" TargetMode="External"/><Relationship Id="rId8oy1pprruk_dpd0qpayit" Type="http://schemas.openxmlformats.org/officeDocument/2006/relationships/hyperlink" Target="https://dalil.kg/document/59891" TargetMode="External"/><Relationship Id="rId7x4iraddjqklynfpnleyi" Type="http://schemas.openxmlformats.org/officeDocument/2006/relationships/hyperlink" Target="https://dalil.kg/document/56514" TargetMode="External"/><Relationship Id="rId31npjjtoybhdsjk70ovbw" Type="http://schemas.openxmlformats.org/officeDocument/2006/relationships/hyperlink" Target="https://dalil.kg/document/56514" TargetMode="External"/><Relationship Id="rId-k0t3zqopfk0objblsz5w" Type="http://schemas.openxmlformats.org/officeDocument/2006/relationships/hyperlink" Target="https://dalil.kg/document/56514" TargetMode="External"/><Relationship Id="rIdury2vbqksgttd5n4hizoj" Type="http://schemas.openxmlformats.org/officeDocument/2006/relationships/hyperlink" Target="https://dalil.kg/document/55295" TargetMode="External"/><Relationship Id="rIdiqqoftdokfupdfukbaluj" Type="http://schemas.openxmlformats.org/officeDocument/2006/relationships/hyperlink" Target="https://dalil.kg/document/55295" TargetMode="External"/><Relationship Id="rIdzcctnm3w-xdj5yadblmvb" Type="http://schemas.openxmlformats.org/officeDocument/2006/relationships/hyperlink" Target="https://dalil.kg/document/55295" TargetMode="External"/><Relationship Id="rIda_uz8evcdgpuywkrgkcg-" Type="http://schemas.openxmlformats.org/officeDocument/2006/relationships/hyperlink" Target="https://dalil.kg/document/56514" TargetMode="External"/><Relationship Id="rId6abvbl92b5_sw-s0k26_e" Type="http://schemas.openxmlformats.org/officeDocument/2006/relationships/hyperlink" Target="https://dalil.kg/document/59891" TargetMode="External"/><Relationship Id="rIdfuikcpamv_vudunotejwm" Type="http://schemas.openxmlformats.org/officeDocument/2006/relationships/hyperlink" Target="https://dalil.kg/document/55295" TargetMode="External"/><Relationship Id="rId8" Type="http://schemas.openxmlformats.org/officeDocument/2006/relationships/image" Target="media/8de64316e95979c063c17bcd5380dc052a2594e9.png"/><Relationship Id="rId5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a5r1w0z7p-4ftpwgzgmg" Type="http://schemas.openxmlformats.org/officeDocument/2006/relationships/hyperlink" Target="https://dalil.kg/document/46197" TargetMode="External"/><Relationship Id="rIdvwptsl2wm3ciq6jh0x4m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2026-09-23T15:29:36.418Z</dcterms:created>
  <dcterms:modified xsi:type="dcterms:W3CDTF">2026-09-23T15:29:36.418Z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