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z31ecvlfbahqsbj1p5f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13 февраля 2006 года УП № 63                                 Утверждено                           </w:t>
      </w:r>
      <w:hyperlink w:history="1" r:id="rIdvooxe8dx7h2_944wbidm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октября 1996 года N УП-311                                ПОЛОЖЕНИЕ             о Национальной гвардии Кыргызской Республики                   (В редакции Указа Президента КР от                        </w:t>
      </w:r>
      <w:hyperlink w:history="1" r:id="rIdsg5qam-4ed1q-e8ygjwbr">
        <w:r>
          <w:rPr>
            <w:rFonts w:ascii="Arial" w:cs="Arial" w:eastAsia="Arial" w:hAnsi="Arial"/>
            <w:color w:val="1D4ED8"/>
            <w:sz w:val="24"/>
            <w:szCs w:val="24"/>
            <w:u w:val="single"/>
          </w:rPr>
          <w:t xml:space="preserve">12 декабря 2002 года №373</w:t>
        </w:r>
      </w:hyperlink>
      <w:r>
        <w:rPr>
          <w:rFonts w:ascii="Arial" w:cs="Arial" w:eastAsia="Arial" w:hAnsi="Arial"/>
          <w:sz w:val="24"/>
          <w:szCs w:val="24"/>
        </w:rPr>
        <w:t xml:space="preserve">)                           I. Общие положения     1.  Национальная  гвардия Кыргызской Республики  (в  дальнейшем  -Национальная   гвардия)   -  самостоятельное  воинское   формирование,являющееся  составной частью Вооруженных Сил Кыргызской  Республики  инаходящееся   в  непосредственном  подчинении  Президента   КыргызскойРеспублики,   а   в   военное   время  представляющее   собой   резервГлавнокомандующего  Вооруженными Силами Кыргызской Республики.    2. Правовую основу деятельности  Национальной  гвардии  составляютКонституция,    законы   Кыргызской   Республики,    акты   ПрезидентаКыргызской  Республики,   постановления и  распоряжения  ПравительстваКыргызской Республики, а также настоящее Положение.    В   своей   деятельности   Национальная  гвардия   руководствуетсяпринципами   законности,  гуманизма,  соблюдения   прав   личности   иединоначалия.    3. Задачами Национальной гвардии являются:    -   выполнение    отдельных   задач  по  защите   суверенитета   итерриториальной целостности государства;    -   охрана    важнейших  государственных  объектов,   определяемыхПрезидентом   -   Главнокомандующим  Вооруженными  Силами   КыргызскойРеспублики;    -   обеспечение   совместно   с  Министерством   внутренних   дел,Министерством  национальной  безопасности  Кыргызской   Республики   иУправлением   государственной охраны безопасности в местах  проведениязаседаний,  совещаний глав иностранных государств и правительств;    - принятие  участия  в  ритуале встреч и проводов глав иностранныхгосударств;    -   совместно    с  Министерством  по  чрезвычайным  ситуациям   игражданской   обороне  Кыргызской  Республики  принимает   участие   вликвидации  последствий стихийных бедствий, аварий и катастроф;    -    выполнение   других   задач,   поставленных   Президентом   -Главнокомандующим Вооруженными Силами Кыргызской Республики.    4. Национальная гвардия имеет свою символику, боевое знамя, печатьс  изображением  государственного герба Кыргызской  Республики,   своенаименование на кыргызском и русском языке.    Знаки различия частей, подразделений и военнослужащих Национальнойгвардии утверждаются Правительством Кыргызской Республики.    5.   Жилые  и  служебные  помещения,  другие  строения  частей   иподразделений  и  управления Национальной гвардии,   учебные  объекты,учебно-материальная  база,   а  также табельное  имущество,   средствасвязи, боевая и другая техника используются Национальной гвардией  длявыполнения      учебно-боевых    задач,    являются    государственнойсобственностью.    6.   Управление,   делопроизводство  и   служебная   переписка   вНациональной гвардии осуществляются на кыргызском и русском языках.                  II. Руководство Национальной гвардией     7. Президент  -  Главнокомандующий  Вооруженными Силами КыргызскойРеспублики:    -   формирует    и  осуществляет  общее  руководство  Национальнойгвардией;    - определяет задачи Национальной гвардии;    - назначает и освобождает от должности  командующего  Национальнойгвардией;    - по представлению командующего Национальной гвардией КыргызскойРеспублики   назначает   и   освобождает   от  должности  заместителейкомандующего Национальной гвардией Кыргызской Республики;(В редакции </w:t>
      </w:r>
      <w:hyperlink w:history="1" r:id="rIdvlbedom4jeby0va1mg01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утверждает структуру,  штат, табель к штату и численность частейи подразделений Национальной гвардии, а также изменения к ним;    - утверждает  по  представлению командующего Национальной гвардиейпланы    дислокации   и   передислокации   частей   и    подразделенийНациональной гвардии;    - по представлению командующего Национальной гвардией КыргызскойРеспублики  присваивает  высшие  воинские звания офицерам Национальнойгвардии Кыргызской Республики;(В редакции </w:t>
      </w:r>
      <w:hyperlink w:history="1" r:id="rIdxzsd1osasn-fonsmkze5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издает указы об очередных призывах граждан на  срочную  воинскуюслужбу    в    Национальную    гвардию  и  об   увольнении   в   запасвоеннослужащих Национальной гвардии, выслуживших сроки срочной службы;    - Исключен  в  соответствии  с  </w:t>
      </w:r>
      <w:hyperlink w:history="1" r:id="rId01iaqffrfuzijkzckese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12 декабря 2002 года №373.    8. Командующий  Национальной  гвардией  назначается на должность иосвобождается  от должности указом Президента  Кыргызской   Республикии несет персональную ответственность за выполнение задач,  возложенныхна Национальную гвардию, осуществляет свои полномочия в соответствии сзаконами  Кыргызской   Республики,  нормативными актами  Президента  иПравительства Кыргызской Республики и настоящим Положением.    Командующий  национальной  гвардией по должности  является  членомСовета безопасности  Кыргызской Республики и Совета обороны Кыргызской Республики.(В редакции </w:t>
      </w:r>
      <w:hyperlink w:history="1" r:id="rIdgf8b1-biwvwj7b1qlnpu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Командующий Национальной гвардией:    - является прямым начальником всего личного состава и осуществляетнепосредственное     руководство     частями     и     подразделениямиНациональной гвардии;    -  поддерживает  постоянную  боевую и  мобилизационную  готовностьчастей и подразделений;    - руководит  боевой деятельностью частей и подразделений в военноевремя,   боевой  подготовкой частей и подразделений  в  мирное  время,внедрением  передового  опыта, развитием  учебно-материальной  базы  исозданием необходимых социально-бытовых условий для личного состава;    -     разрабатывает      предложения     по      совершенствованиюорганизационно-штатной структуры, численности частей и  подразделений,и представляет их на утверждение Президенту Кыргызской Республики;    - планирует комплектование частей и подразделений  военнослужащимисрочной   службы  по  призыву,  производит их  увольнение  в  запас  своенной   службы   в  соответствии  с  Указом  Президента   КыргызскойРеспублики и  постановлением Правительства Кыргызской Республики;    - издает приказы,  директивы,  инструкции,  положения и организуетпроверку их исполнения;    - утверждает планы и программы боевой и мобилизационной подготовкиНациональной гвардии, ее частей и подразделений;    -   решает   вопросы   прохождения   военной   службы   офицерами,прапорщиками,     военнослужащими   сверхсрочной    службы,    лицами,проходящими службу по контракту в соответствии с законодательством;    -   представляет Президенту Кыргызской Республики для назначения иосвобождения   от  должности  заместителей  командующего  Национальнойгвардией Кыргызской Республики, а также для присвоения высших воинскихзваний офицеров Национальной гвардии Кыргызской Республики;(В редакции </w:t>
      </w:r>
      <w:hyperlink w:history="1" r:id="rIdjl-dr8v0csda0daf723c_">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представляет  особо  отличившихся  военнослужащих,  рабочих  ислужащих Национальной гвардии к награждению государственными наградамиКыргызской Республики;    -   по  представлению  соответствующих  командиров  и  начальниковНациональной   гвардии  присваивает  воинские  звания  и  увольняет  своинской службы военнослужащих до "полковника" включительно;(В редакции </w:t>
      </w:r>
      <w:hyperlink w:history="1" r:id="rId3b7w9cnotigz6hqbrvgx6">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по    предложению  соответствующих  начальников  назначает   иосвобождает   от   должности  офицеров,  прапорщиков,   военнослужащихрядового и сержантского состава, рабочих и служащих;    -  по  решению  Правительства Кыргызской Республики  принимает  навооружение частей и подразделений боевую и другую технику;    -   списывает   пришедшее  в  негодное  состояние  имущество   илиутраченные   материальные   ценности и  денежные  средства  войскового(бюджетного) учета в порядке, установленном Правительством  КыргызскойРеспублики.    Командующий   Национальной   гвардией  имеет  право   в   пределахвыделенных средств изменять установленную численность до 10%.               III. Взаимоотношения Национальной гвардии с                 Правительством Кыргызской Республики     9. Правительство Кыргызской Республики:    -   определяет   и  устанавливает  порядок  и  нормы  материально-технического обеспечения Национальной гвардии,  осуществляет снабжениевооружением,  авиационной,   автомобильной,   бронетанковой  и  другойтехникой,    а   также  материальными  средствами,  необходимыми   длявыполнения возложенных задач;    -   обеспечивает   содержание  Национальной  гвардии   финансовымисредствами;    -  организует  работу подведомственных органов  по  социальному  ипенсионному  обеспечению  военнослужащих Национальной  гвардии,   лиц,уволенных в запас, и членов их семей.                    IV. Служба в Национальной гвардии     10.  Кадры  Национальной  гвардии формируются  из  военнослужащих,служащих  и  рабочих.   Военнослужащие  Национальной   гвардии   имеютвоинские   звания,  а  также  установленные  для  них   ПравительствомКыргызской  Республики  знаки  отличия  и  форму  одежды.    На    нихраспространяются  действия нормативных актов, регламентирующих условияпрохождения  службы  в  Вооруженных  Силах  Кыргызской  Республики   итребования общевоинских уставов.    Трудовая  деятельность   рабочих и служащих  Национальной  гвардиирегулируются законодательством о труде Кыргызской Республики.    11. На воинскую службу в Национальную гвардию принимаются гражданеКыргызской     Республики    независимо     от     их     национальнойпринадлежности,  достигшие восемнадцатилетнего  возраста,   годные  посостоянию  здоровья  к  военной службе в  воздушно-десантных  войсках,имеющие среднее образование.    Граждане,   призванные  для  прохождения  службы  в   Национальнойгвардии, проходят сборы, в ходе которых осуществляется их всестороннееизучение  и  медицинское освидетельствование.  Лица, не  пригодные  посостоянию  здоровья,   морально-деловым   качествам   для   службы   вНациональной   гвардии,  направляются  в  распоряжение    Министерстваобороны   Кыргызской  Республики или в военные комиссариаты  по  меступризыва.    Должности   солдат   и   сержантов  Национальной   гвардии   могуткомплектоваться    также   гражданами   Кыргызской    Республики    надобровольной основе и по контракту.    Зачисленные   на   воинскую   службу   в   Национальную    гвардиювоеннослужащие принимают военную присягу на верность народу КыргызскойРеспублики и ее Президенту.    Воинские   звания  офицеров  Национальной  гвардии   по    штатно-должностной   категории   устанавливаются   на   одну   ступень   вышесоответствующих должностных категорий,  предусмотренных в Министерствеобороны Кыргызской Республики.    По окончании срока службы в Национальной гвардии военнослужащие  вустановленном  порядке  увольняются в запас и становятся  на  воинскийучет в военные комиссариаты по месту жительства.    Порядок прохождения  воинской  службы военнослужащими Национальнойгвардии    определяется   существующими   нормативными    актами     вВооруженных Силах Кыргызской Республики и настоящим Положением.    12.   Подготовка  кадров  Национальной  гвардии  и  повышение   ихпрофессионального  уровня осуществляется в военно-учебных  заведениях,на  военных  кафедрах высших учебных заведений Кыргызской  Республики,а  также других государств.    Подготовка   прапорщиков,   сержантов   и   младших   специалистовосуществляется в учебной части Национальной гвардии.    13. Комплектование военнослужащими срочной службы,  прапорщиками иофицерами  осуществляется Министерством обороны Кыргызской  Республикипо заявке Национальной гвардии.                V. Гарантии правовой и социальной защиты                  военнослужащих Национальной гвардии     14.  Военнослужащие   Национальной гвардии  пользуются  правами  исвободами     граждан    Кыргызской    Республики,      установленнымизаконодательством Кыргызской Республики.    15. Все военнослужащие Национальной гвардии подлежат обязательномугосударственному     личному     страхованию    за    счет     средствреспубликанского бюджета.    В случае  гибели (смерти) военнослужащего Национальной гвардии приисполнении  служебных  обязанностей  либо  его  смерти  до   истеченияодного  года  после  увольнения в запас со службы  вследствие  травмы,ранения,  заболевания,  полученных  в   период   прохождения   службы,семье    погибшего   (умершего)   и   его   иждивенцам   выплачиваетсяединовременное пособие в размере:    -  военнослужащего   срочной   службы  -  150-кратной  минимальнойзаработной платы;    -  офицеров,  прапорщиков и военнослужащих сверхсрочной  службы  -десятилетнего денежного содержания.    При   получении   военнослужащими  Национальной  гвардии   травмы,ранения,  заболевания  во  время  исполнения  служебных  обязанностей,исключающим  для него возможность дальнейшего прохождения службы,  приустановлении   инвалидности  выплачивается   единовременное   денежноепособие в размере:    - военнослужащему срочной службы:    инвалиду I группы - 100-кратной минимальной заработной платы;    инвалиду II группы - 70-кратной минимальной заработной платы;    инвалиду III группы - 60-кратной минимальной заработной платы;    - офицерам,  прапорщикам и военнослужащим сверхсрочной службы -  вразмере пятилетнего денежного содержания;    - в случае получения военнослужащим Национальной гвардии в  периодпрохождения   службы   тяжелого  ранения  -   20-кратной   минимальнойзаработной платы и легкого ранения - 10-кратной минимальной заработнойплаты.    Ущерб, причиненный  имуществу военнослужащего Национальной гвардииили  его  семье  в  связи  с  исполнением им  служебной  деятельности,возмещается в полном объеме.    Все  выплаты  производятся  из  средств  республиканского  бюджетаКыргызской  Республики  с  последующим  взысканием этой суммы частичноили полностью с виновных лиц.    16.  Офицерам,  прапорщикам и военнослужащим  сверхсрочной  службыжилая  площадь  в  виде отдельной квартиры или дома  по  установленнымнормам  предоставляется  местными  органами исполнительной  власти  изфондов  Министерства обороны Кыргызской Республики, а  также  за  счетсредств,  поступающих  на  расчетный  счет  Национальной  гвардии,   впорядке, установленном законодательством и иными  нормативно-правовымиактами  Кыргызской Республики в  отношении  военнослужащих ВооруженныхСил Кыргызской Республики.    17. Военнослужащие   Национальной  гвардии  (кроме  военнослужащихсрочной  службы)  имеют  право на внеочередную  установку  квартирноготелефона в срок не позднее З-х месяцев со дня подачи заявки.    18.   Места  в  детских  дошкольных  учреждениях  и  школах  детямвоеннослужащих     предоставляются    местными    органами     власти,министерствами,   административными   ведомствами,   предприятиями   иучреждениями в течение 6 месяцев со дня подачи заявления с оплатой  нальготных    условиях,     установленных   Правительством    КыргызскойРеспублики.    19. Военнослужащим   Национальной  гвардии  (кроме  военнослужащихсрочной  службы) один месяц службы в Национальной гвардии  исчисляетсяза полтора месяца.    20.   Должностные  оклады  военнослужащих,   рабочих  и   служащихНациональной гвардии повышаются на 20%  от соответствующих должностныхокладов Министерства обороны Кыргызской Республики.    21. Военнослужащие  Национальной  гвардии при исполнении служебныхобязанностей   бесплатно   пользуются   всеми   видами   общественноготранспорта   городского,   пригородного  и  местного   сообщения,   заисключением такси.    22. Военнослужащие Национальной гвардии,  направленные в служебнуюкомандировку,    пользуются   правом  на   внеочередное   приобретениепроездных  документов на все виды транспорта и размещение в  гостиницепо  командировочному удостоверению.    23. Правительство Кыргызской Республики,  местная  государственнаяадминистрация   могут  устанавливать  и  иные,    не   предусмотренныенастоящим  Положением,   дополнительные  гарантии  социальной   защитывоеннослужащим Национальной гвардии.    24.  Обязательный  отпуск  военнослужащих  срочной  службы  по  ихжеланию  и  на усмотрение командира может быть разделен на части,  приэтом оплата проезда к месту проведения отпуска и обратно  производитсяодин раз.    25.   Служебная   жилая  площадь,   освобожденная  военнослужащимиНациональной   гвардии   при   переводе,  увольнении   за   проступки,дискредитирующие  звание военнослужащего,  остается в  жилищном  фондеНациональной    гвардии   и    распределяется    жилищной    комиссиейвоеннослужащим Национальной гвардии.        VI. Финансирование и материально-техническое обеспечение     26.   Национальная   гвардия  финансируется   за   счет    средствреспубликанского  бюджета  Кыргызской  Республики  отдельной  строкой,а также средств, поступающих от выполненных услуг и работ.    Национальная гвардия имеет счета в банке, в том числе валютные.    27.   Порядок   и  нормы  материально-технического  и  финансовогообеспечения  устанавливаются  Правительством  Кыргызской  Республики сучетом  предназначения  частей и подразделений  Национальной   гвардииКыргызской Республики.    28. Контроль за финансово-хозяйственной деятельностью Национальнойгвардии осуществляется Министерством финансов Кыргызской Республики.                  VII. Надзор за соблюдением законности                  в деятельности Национальной гвардии     29. Надзор за соблюдением законности в  деятельности  Национальнойгвардии осуществляется Генеральной прокуратурой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ukbtzalbxvt9utrkohd">
      <w:r>
        <w:rPr>
          <w:rFonts w:ascii="Arial" w:cs="Arial" w:eastAsia="Arial" w:hAnsi="Arial"/>
          <w:color w:val="132D3F"/>
          <w:sz w:val="16"/>
          <w:szCs w:val="16"/>
          <w:u w:val="single"/>
        </w:rPr>
        <w:t xml:space="preserve">dalil.kg/document/46622</w:t>
      </w:r>
    </w:hyperlink>
  </w:p>
  <w:p>
    <w:pPr>
      <w:spacing w:after="0" w:before="40"/>
      <w:jc w:val="center"/>
    </w:pPr>
    <w:hyperlink w:history="1" r:id="rIdgpe428u6ol01j0d9wfg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z31ecvlfbahqsbj1p5fl" Type="http://schemas.openxmlformats.org/officeDocument/2006/relationships/hyperlink" Target="https://dalil.kg/document/4410" TargetMode="External"/><Relationship Id="rIdvooxe8dx7h2_944wbidmi" Type="http://schemas.openxmlformats.org/officeDocument/2006/relationships/hyperlink" Target="https://dalil.kg/document/46621" TargetMode="External"/><Relationship Id="rIdsg5qam-4ed1q-e8ygjwbr" Type="http://schemas.openxmlformats.org/officeDocument/2006/relationships/hyperlink" Target="https://dalil.kg/document/3907" TargetMode="External"/><Relationship Id="rIdvlbedom4jeby0va1mg01l" Type="http://schemas.openxmlformats.org/officeDocument/2006/relationships/hyperlink" Target="https://dalil.kg/document/3907" TargetMode="External"/><Relationship Id="rIdxzsd1osasn-fonsmkze5u" Type="http://schemas.openxmlformats.org/officeDocument/2006/relationships/hyperlink" Target="https://dalil.kg/document/3907" TargetMode="External"/><Relationship Id="rId01iaqffrfuzijkzckese1" Type="http://schemas.openxmlformats.org/officeDocument/2006/relationships/hyperlink" Target="https://dalil.kg/document/3907" TargetMode="External"/><Relationship Id="rIdgf8b1-biwvwj7b1qlnpum" Type="http://schemas.openxmlformats.org/officeDocument/2006/relationships/hyperlink" Target="https://dalil.kg/document/3907" TargetMode="External"/><Relationship Id="rIdjl-dr8v0csda0daf723c_" Type="http://schemas.openxmlformats.org/officeDocument/2006/relationships/hyperlink" Target="https://dalil.kg/document/3907" TargetMode="External"/><Relationship Id="rId3b7w9cnotigz6hqbrvgx6" Type="http://schemas.openxmlformats.org/officeDocument/2006/relationships/hyperlink" Target="https://dalil.kg/document/390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ukbtzalbxvt9utrkohd" Type="http://schemas.openxmlformats.org/officeDocument/2006/relationships/hyperlink" Target="https://dalil.kg/document/46622" TargetMode="External"/><Relationship Id="rIdgpe428u6ol01j0d9wfg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2026-09-28T01:41:21.897Z</dcterms:created>
  <dcterms:modified xsi:type="dcterms:W3CDTF">2026-09-28T01:41:21.897Z</dcterms:modified>
</cp:coreProperties>
</file>

<file path=docProps/custom.xml><?xml version="1.0" encoding="utf-8"?>
<Properties xmlns="http://schemas.openxmlformats.org/officeDocument/2006/custom-properties" xmlns:vt="http://schemas.openxmlformats.org/officeDocument/2006/docPropsVTypes"/>
</file>