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duwm0qx2y2fwwto4qfh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 Кыргызской Республики                                           от 29 ноября 2007 года № 523                         НАЦИОНАЛЬНАЯ ПРОГРАММА         развития культуры и искусства в Кыргызской Республике                             до 2010 года      Введение     Преимущества и основные проблемы сферы культуры Кыргызской     Республики     Цель и основные задачи Программы     Основные цели и приоритеты Программы     Ожидаемые результаты     Ресурсное обеспечение Программы     Основные направления Программы     Развитие правовой и институциональной основы сферы культуры     Сохранение и развитие историко-культурного наследия, музеев,     архивного фонда, библиотек     Стимулирование профессионального и традиционного искусства,     поддержка творческих союзов. Межкультурный обмен     Развитие кадрового и научного потенциала сферы культуры     Укрепление и модернизация материально-технической базы     Развитие информационной среды                                Введение      Национальная программа развития культуры и искусства в  КыргызскойРеспублике  до 2010 года (далее - Программа) разработана в соответствиис Посланием Президента Кыргызской Республики народу Кыргызстана  от  28сентября  2006 года,  по результатам встречи Президента Кыргызской Рес-публики с творческой интеллигенцией.     Работа по  сохранению  и  восстановлению  духовной  и материальнойкультуры требует применения программных средств и методов,  действеннойорганизационной и финансовой поддержки.  Объединение в специально орга-низованном и целенаправленном процессе усилий  общества  и  государствапозволит  нейтрализовать  зону культурной деградации,  восстановить це-лостность социально-культурного пространства,  выработать  продуктивныевиды и формы государственного и общественного устройства.     Данная Программа исходит из фундаментального значения  культуры  вжизни государства и общества. При этом культура рассматривается как це-лостная система духовных ценностей, влияющая на все сферы государствен-ной и общественной жизни,  когда в условиях жизнедеятельности светскогодемократического государства она берет на себя задачу сохранения нравс-твенных ориентиров народа.     Реализация Программы будет способствовать обеспечению доступа всехслоев населения к произведениям отечественной и мировой культуры,  поз-волит сохранить историко-культурное наследие народа  Кыргызстана,  под-держать высокий престиж культуры Кыргызстана за рубежом.     Настоящая Программа носит комплексный характер и  реализуется  приактивном  содействии соответствующих министерств,  административных ве-домств,  органов местного самоуправления, действия которых координируети  регламентирует Министерство культуры и информации Кыргызской Респуб-лики с целью создания системы действий и мер,  призванных стимулироватьразвитие культуры Кыргызстана.             Преимущества и основные проблемы сферы культуры                          Кыргызской Республики      В период социально-экономических преобразований в Кыргызской  Рес-публике  основной целью государственной политики в сфере культуры и ис-кусства было сохранение ранее накопленного культурного потенциала стра-ны и его развитие в условиях перехода к новым экономическим отношениям.     Главный позитивный итог государственной политики в сфере  культурызаключается в том,  что в целом удалось сберечь ранее накопленный куль-турный потенциал Кыргызстана. В основном сохранена сеть культурных инс-титутов страны, предотвращена приватизация объектов культуры.     Значимой чертой сферы культуры остается его демократизация, форми-рование  и  вовлечение в сферу управления профессиональных творческих иобщественных объединений,  международных организаций, фондов, независи-мых профессиональных объединений.     За 15 лет приняты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культуре"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Об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обязательном экземпляре документов"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библиотечном деле"</w:t>
      </w:r>
    </w:p>
    <w:p>
      <w:r>
        <w:rPr>
          <w:rFonts w:ascii="Arial" w:cs="Arial" w:eastAsia="Arial" w:hAnsi="Arial"/>
          <w:sz w:val="24"/>
          <w:szCs w:val="24"/>
        </w:rPr>
        <w:t xml:space="preserve">"Об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и использовании историко-культурного наследия"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музеях  и  музейном</w:t>
      </w:r>
    </w:p>
    <w:p>
      <w:r>
        <w:rPr>
          <w:rFonts w:ascii="Arial" w:cs="Arial" w:eastAsia="Arial" w:hAnsi="Arial"/>
          <w:sz w:val="24"/>
          <w:szCs w:val="24"/>
        </w:rPr>
        <w:t xml:space="preserve">фонде"</w:t>
      </w:r>
    </w:p>
    <w:p>
      <w:r>
        <w:rPr>
          <w:rFonts w:ascii="Arial" w:cs="Arial" w:eastAsia="Arial" w:hAnsi="Arial"/>
          <w:sz w:val="24"/>
          <w:szCs w:val="24"/>
        </w:rPr>
        <w:t xml:space="preserve">.     Законом Кыргызской Республики ратифицирована Международная конвен-ция  "Об  охране нематериального культурного наследия",  принятая Гене-ральной конференцией ЮНЕСКО 17 октября 2003 года в городе Париж.     Постановлениями Правительства   Кыргызской  Республики  утвержденыСоглашение  о  сотрудничестве  в  области  библиотечного   дела   госу-дарств-членов  Евразийского экономического сообщества,  подписанного 28октября 2003 года в городе Москва,  "Концепция  развития  библиотечногодела в Кыргызской Республике до 2010 года". Положения "О концертной де-ятельности в Кыргызской Республике",  "О Государственном каталоге",  "Омузеях  и  музейном  фонде",  "О порядке ввоза на территорию КыргызскойРеспублики и вывозе культурных ценностей".     Подписан ряд  межправительственных  и межведомственных соглашений,меморандумов и протоколов о сотрудничестве в области культуры и искусс-тва со странами ближнего и дальнего зарубежья.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Национального  культурногоцентра Кыргызской Республики" от 24 ноября 2004 года № 418 создан Наци-ональный культурный центр.  Статус "национальный"  присвоен  9  ведущимреспубликанским учреждениям культуры и искусства.     За 15 лет увеличение заработной платы работников  культуры  и  ис-кусства в среднем по отрасли составило 95 процентов.     В целях достижения более компетентного и профессионального подходак  разработке  и  решению проблем культуры и искусства при Министерствекультуры и информации Кыргызской Республики создан  и  действует  Худо-жественный  совет,  в  состав которого вошли видные деятели искусства икультуры Кыргызстана.     В течение  15  лет в республике появилось свыше 30 новых государс-твенных и частных профессиональных творческих коллективов,  заметно из-менилась культурная жизнь Кыргызстана. Вместе с тем состояние и уровеньсферы искусства не отвечает в  должной  мере  требованиям  сегодняшнеговремени. Это положение обусловлено преимущественно объективными услови-ями, прежде всего финансовыми.     Число новых  постановок в театрально-зрелищных учреждениях респуб-лики по сравнению с 1991 годом сократилось в целом в 2,5 раза, по горо-ду Бишкек - в 2 раза. Все театрально-зрелищные предприятия не выполняютплан по обслуживанию зрителей.     Отсутствует практика госзаказов на создание кинофильмов,  драмати-ческих,  музыкальных, художественных и переводных произведений, вследс-твие чего слабо обновляется текущий репертуар театров, кинотеатров, фи-лармоний,  невысок уровень постановок, спектаклей, концертных программ.Не издаются современные книги, необходимые для детей и юношества.     В драматических театрах редко ставятся спектакли, отражающие проб-лематику настоящего времени,  практически не ставятся новые музыкальныеспектакли:  опера,  балет,  музыкальная драма, комедии, новые сочинениякомпозиторов.     Современное состояние памятников истории  и  культуры  Кыргызстанавызывает  тревогу  ввиду их интенсивного разрушения,  основной причинойкоторого является несвоевременная их реставрация и консервация.  Основ-ные  реставрационные работы памятников Кыргызстана были выполнены 15-20лет назад.     Отсутствие охранных  зон  затрудняет сохранение облика ландшафтнойсреды.  Бессистемная застройка,  прилегающих к  памятникам  территорий,приводит  к  потере  аутентичности,  естественности природно-культурныхландшафтов.  Уровень реставрационных работ  не  соответствует  реальнымпотребностям. Недостаточна материально-техническая база реставрационныхорганизаций.     Актуальной проблемой  музейной  деятельности  является  пополнениефондов.  На протяжении последних лет не приобретаются новые  экспонаты,новое оборудование,  нет средств на проведение масштабных музейных про-ектов.     В последние  годы стало традиционным создание музеев,  не подкреп-ленных финансовым обеспечением. Ненадлежащее ведение учета в региональ-ных  музеях приводит к утрате уникальных экспонатов.  Большой проблемойявляется отсутствие своей реставрационной школы, не практикуется обмен-ная выставочная деятельность как внутри республики,  так и за ее преде-лами.     По сравнению с 1991 годом число посещений музеев республики сокра-тилось на 40,4 процента,  экскурсий на 32,8 процента, число экспонатов,требующих реставрации, составляет более 12 тыс. единиц.     Сложный период развития испытывает библиотечная система  республи-ки.  В  связи  с  дефицитом денежных средств практически не обновляютсякнижные фонды. Более половины имеющихся книжных ресурсов морально уста-рели и не отвечают требованиям сегодняшнего дня.     По сравнению с 1991 годом фонды библиотек  республики  уменьшилисьболее  чем  на 2 млн.  единиц (13,9 процента),  приток новой литературысократился на 72,1 процента.  Уровень подписки на периодические изданияв среднем по республике уменьшился в 9 раз, сельские библиотеки за пос-ледние годы получают в среднем 1-3 новых издания в год.     Сфера информационного  обеспечения  характеризуется  крайне низкимтехническим уровнем. Библиотеки не располагают современной компьютернойи копировальной техникой, не развиваются электронные средства связи.     За аналогичный период сеть клубных учреждений  сокращена  на  (8,4процента).     Клубные формирования в республике  сократились  на  40  процентов,число участников художественной самодеятельности - на 52,4 процента.     Материально-техническая база учреждений культуры, особенно в сель-ской местности, находится в чрезвычайно сложных условиях.     480 клубных учреждений находятся в типовых помещениях,  118 - рас-положены в приспособленных зданиях.     На протяжении многих лет не проводится капитальный  ремонт  зданийсельских учреждений культуры.     Из общего числа клубных учреждений 51,1 процента требуют капиталь-ного ремонта,  4,9 процента находятся в аварийном состоянии,  год пост-ройки, которых приходится в основном на 50-70 годы XX века.     На низком уровне находится техническая оснащенность клубных учреж-дений,  детских музыкальных школ.  Остро стоит вопрос с комплектованиемих музыкальными инструментами,  сценической одеждой, отсутствует транс-порт и техническое оборудование.     Отсутствие учебников и учебных пособий на государственном языке поспециальным теоретическим дисциплинам  для  высших  учебных  заведений,средних  профессиональных учебных заведений требует принятия безотлага-тельных мер по выделению средств для их издания.     Существующая в  учебных  заведениях республики номенклатура специ-альностей не отвечает в полной мере стратегии  развития  культуры,  от-сутствует  обоснованная  и достоверная информация о потребностях в раз-личных специальностях на ближайшие годы, что затрудняет прогнозированиекадровой  обеспеченности  отрасли,  отрицательно  влияет  на разработкуперспективных программ развития учебных заведений сферы культуры и  ис-кусства.     Социальное положение и уровень жизни работников культуры находитсяна низком уровне.  Даже с учетом повышения заработной платы,  работникикультуры имеют самую низкую зарплату в бюджетной сфере.     Учреждения культуры и искусства,  учебные заведения фактически фи-нансируются только по защищенным статьям: "Заработная плата", "Отчисле-ния в Соцфонд", "Питание", "Стипендия".     В целом,  основные задачи культуры, на решение которых должна бытьобращена  государственная политика в сфере культуры,  состоят в следую-щем:     - создание  системы государственного заказа на создание произведе-ний в области литературы,  кино,  драматического и музыкального искусс-тва;     - укрепление нормативной правовой базы сферы  культуры,  что  даствозможность  создать максимальные условия для полноценной работы учреж-дений культуры и искусства, активное привлечение средств спонсоров;     - укрепление кадрового потенциала отрасли;     - повышение качества и разнообразия услуг,  предоставляемых учреж-дениями  культуры и искусства,  рост посещаемости учреждений культуры иискусства;     - проведение капитального ремонта, технической модернизации учреж-дений культуры и искусства, внедрение новых технологий.                    Цель и основные задачи Программы      Целью Программы является создание условий для восстановления  тра-диционных духовных,  нравственных, художественных ценностей, системногоразвития всей сферы культуры,  искусства и литературы, интегрирования вмировое культурное пространство.     С учетом поставленных задач предлагаются следующие  основные  нап-равления развития культурной сферы Кыргызской Республики:     - развитие законодательной и нормативной правовой базы сферы куль-туры;     - сохранение и  развитие  историко-культурного  наследия,  музеев,библиотек, поддержка книгоиздания;     - стимулирование профессионального и любительского искусства, под-держка творческих союзов;     - кадровое обеспечение и социальная защита работников  и  деятелейкультуры и искусства;     - укрепление и модернизация материально-технической базы  культурыи искусства;     - формирование информационной среды.                  Основные цели и приоритеты Программы      Программа ориентирована на достижение основной стратегической  це-ли:     - сохранение и развитие культуры и языка кыргызского народа.  Важ-нейшими из них являются:     - формирование идеологических и нравственных основ демократическо-го  правового  государства,  в  том  числе уважения свободы творчества,гражданственности и патриотизма;     - создание  условий для развития и воспроизводства творческого по-тенциала общества;     - сохранение культурных традиций кыргызского народа,  формированиеисторического сознания.     Для достижения  поставленных целей Программа предусматривает реше-ние следующих приоритетных задач:     - поддержка  развития  всех  видов и жанров современной культуры иискусства,  создание благоприятных условий для всех социальных слоев  кценностям отечественной и мировой культуры;     - сохранение историко-культурного наследия страны и его  использо-вание как важного фактора морально-нравственной консолидации общества;     - укрепление и модернизация материально-технической базы  учрежде-ний культуры, искусства и архивного фонда;     - всемерное содействие развитию как государственных, так и негосу-дарственных организаций культуры, укрепление взаимодействия и сотрудни-чества с творческими союзами и другими общественными объединениями дея-телей культуры и искусства,  осуществление ими совместных проектов раз-вития и сохранения культуры;     - поддержка высокого престижа кыргызской культуры за рубежом, рас-ширение культурного сотрудничества со странами содружества  независимыхгосударств.                          Ожидаемые результаты      - формирование правовой базы в сфере культуры и искусства;     - повышение эффективности системы управления в  сфере  культуры  иискусства;     - формирование стабильно функционирующей и постоянно развивающейсясистемы культуры и искусства;     - создание условий для культурной деятельности;     - обеспечение безопасности культурных ценностей;     - создание единого информационного пространства Кыргызской Респуб-лики;     - повышение качества подготовки специалистов и закрепление  кадровна местах;     - информационное и научное обеспечение сферы культуры;     - укрепление материально-технической базы отрасли;     - формирование привлекательного имиджа Кыргызской Республики.                     Ресурсное обеспечение Программы      Программа требует  максимальной  государственной  поддержки  ввидуслабости альтернативных, кроме бюджетных, источников финансирования.     Финансирование мероприятий осуществляется в пределах установленно-го бюджета,  за счет кредитов финансовых организаций, собственных дохо-дов организаций и иных внебюджетных средств.     На реализацию  Программы в 2007-2010 годах будут направлены средс-тва республиканского бюджета,  местного бюджета,  а также  привлеченныесредства.  Предполагается сочетание бюджетных и внебюджетных источниковфинансирования.     Общие затраты из республиканского бюджета составят 1423,6 млн. со-мов,  в том числе в 2007 году - 282,6 млн.  сомов,  в 2008 году - 485,9млн.  сомов,  в 2009 году - 361,6 млн.  сомов, в 2010 году - 293,5 млн.сомов.     Общие затраты из местного бюджета составят 66,3 млн.  сомов, в томчисле в 2007 году - 14,8 млн.  сомов,  в 2008 году - 14,1 млн. сомов, в2009 году - 14,8 млн. сомов, в 2010 году - 22,6 млн. сомов.     Общая сумма привлеченных средств вне бюджета составит 3,0 млн. со-мов.     Объемы расходов на 2007-2010 годы будут определяться согласно  ут-вержденному республиканскому бюджету на соответствующий финансовый год.                     Основные направления Программы:      1. Развитие правовой и институциональной основы сферы культуры.     2. Сохранение и развитие  историко-культурного  наследия,  музеев,архивного фонда, библиотек.     3. Стимулирование  профессионального  и  традиционного  искусства,поддержка творческих союзов. Межкультурный обмен.     4. Развитие кадрового и научного потенциала сферы культуры.     5. Укрепление и модернизация материально-технической базы.     6. Развитие информационной среды.                  Развитие правовой и институциональной                         основы сферы культуры      Социально-экономические и  политические  преобразования последнегодесятилетия оказали существенное влияние на  дальнейшее  развитие  кыр-гызского  общества.  Переход  к новым формам политического устройства иметодам хозяйствования требует пересмотра всей нормативно-правовой базыв сфере культуры,  искусства, литературы, историко-культурного наследияи кинематографии, средств массовой информации, архивного дела.     Многие законы  и подзаконные акты перечисленных отраслей были при-няты в начале 90-х годов,  в другую эпоху,  что обусловило наличие мно-жества  коллизионных норм,  а порой и взаимоисключающих решений.  Боль-шинство нормативных правовых актов требуют приведения в соответствие  ссовременными реалиями и тенденциями,  с нормами законодательства, смеж-ного с отраслью.  Часть нуждается в разработке принципиально новых под-ходов  к  регулированию отраженных в них социально-общественных отноше-ний.  Необходимо приведение норм законодательства Кыргызской Республикив соответствие с международными договорами.     Особо нужны нормы,  защищающие интересы и права потребителей куль-туры.  Так,  общество  сегодня не имеет действенного механизма правовойзащиты от культурного экстремизма,  деструктивных явлений культуры, по-давляющих и развращающих психику и сознание людей.     Для повышения уровня культуры необходим переход на новые механизмыи новые отраслевые системы оплаты труда.  Надо дать возможность отрасликультуры более активно зарабатывать деньги на ее саморазвитие.  Зараба-тывая сами, учреждения культуры смогли бы выйти из традиционного потре-бительского отношения.     С начала  девяностых годов прошлого века не пересматривались функ-ции учреждений культуры.  Вопрос о реструктуризации и оптимизации  сетистановится первостепенной задачей,  с учетом типов учреждений,  а такжеэкономических,  географических,  демографических и других  особенностейрегионов.     Одним из направлений оптимизации может стать создание  в  регионахмногофункциональных комплексов,  объединяющих ряд существующих учрежде-ний культуры.     Другим направлением оптимизации бюджетных процессов должен явитьсявыбор форм финансирования. Этот выбор должен быть сделан между размеще-нием государственного заказа и финансированием по смете. Размещение го-сударственного заказа целесообразно в тех организациях культуры,  кото-рые  имеют  значительные самостоятельные доходы.  Это касается,  преждевсего,  театров.  В части организаций, таких как библиотеки, не имеющихвозможности самостоятельно зарабатывать денежные средства,  должно при-меняться бюджетное финансирование.     Задачи:     - разработка новых законопроектов и устранение противоречий в  за-конодательстве  Кыргызской  Республики  в области культуры.  Приведениенорм законодательства Кыргызской Республики в соответствие  с  междуна-родными договорами;     - укрепление институциональной основы. Провести вертикальный и го-ризонтальный функциональный анализ в сфере культурной политики для иск-лючения дублирования и реализации всех функций в этой сфере;     - достижение 3 процентного объема финансирования на культуру и ис-кусство от расходной части республиканского бюджета,  что предусмотреноЗаконом Кыргызской Республики "О культуре";     - укрепление финансовой основы культурной политики.  Создание нор-мативно-правовой  базы  для  развития меценатства и привлечения частныхинвестиций в сферу культуры.  Повышение доходов учреждений культуры  отпредоставления платных и дополнительных услуг. Изучение возможности за-пуска механизма "Долги в обмен на культуру" (по аналогии  с  механизмом"Долги в обмен на экологию" и "Долги в обмен на социальные программы");     - переход театрально-зрелищных учреждений на контрактную форму ра-боты;     - внедрение льготного налогообложения для организаций культуры;     - повышение заработной платы работникам культуры и искусства;     - расширение сотрудничества с учреждениями образования, социальнойзащиты,  туризма, учет предыдущего положительного нормотворческого опы-та.               Сохранение и развитие историко-культурного             наследия, музеев, архивного фонда, библиотек      Богатство природного  и культурного наследия,  обширное духовное иматериальное наследие в значительной мере  обуславливает  привлекатель-ность Кыргызской Республики для бизнеса, инвестиций, туризма и прожива-ния.     Необходимо отметить важность работы по сохранению движимого и нед-вижимого наследия:  библиотечных,  музейных,  архивных,  кино-, фото- ииных аналогичных фондов.  Важной задачей является стимулирование разви-тия книгоиздания, его популяризация, являющаяся огромным духовным плас-том культуры страны.     Для обеспечения деятельности данного направления необходима плано-мерная совместная работа органов культуры с министерствами,  ведомства-ми, органами местного самоуправления.     Задачи:     - проведение инвентаризации объектов культурного наследия, поддер-жание в надлежащем состоянии объектов культурного наследия;     - сохранение, уникальных книжных изданий, архивных документов, за-пасов фильмофонда,  страховое копирование особо ценных единиц фондовогохранения архивов, библиотек, фильмофондов;     - обеспечение безопасности хранения культурных ценностей;     - преодоление отставания музеев, библиотек и архивов в использова-нии современных информационных технологий,  создании произведений куль-туры на электронных носителях, обеспечении безопасности их хранения;     - создание Государственного реестра, электронных баз данных, лето-писей по книжным,  музейным фондам, периодическим, продолжающимся изда-ниям;     - пополнение библиотечно-информационных,  музейных  ресурсов  Кыр-гызстана.            Стимулирование профессионального и традиционного                искусства, поддержка творческих союзов.                          Межкультурный обмен      Творческое многообразие должно рассматриваться как фактор,  внося-щий существенный вклад в формирование привлекательного образа  Кыргызс-кой Республики,  влияющий на качество проживания, на развитие туризма истановление экономики Кыргызской Республики.     Поддержка талантов  наряду  с  созданием максимально благоприятныхусловий для творческого развития профессиональных и  любительских  кол-лективов должна стать одной из определяющих.     Следует всемерно  способствовать  производству  и  распространениюоригинальных  товаров,  услуг,  интеллектуальных продуктов для усиленияконкурентоспособности Кыргызстана на мировых рынках.     Задачи:     - обеспечение государственного протекционизма поддержки производс-тва и проката национальных фильмов,  музыкального, театрального, другихвидов искусства;     - увеличение объемов кинопроизводства игровых, детских, анимацион-ных, а также неигровых национальных фильмов;     - формирование социального партнерства  государства  и  учрежденийкультуры и искусства;     - разработка механизма хозяйствования, отвечающего специфике твор-ческой деятельности и позволяющего соединить государственную  поддержкуи дополнительные финансовые источники;     - разработка механизмов  поддержки  негосударственных  организацийкультуры и искусства - поддержка творческих союзов;     - широкое развитие системы грантов,  конкурсов,  стипендий,  госу-дарственных заказов на создание произведений искусства;     - учреждение в каждом регионе губернаторских  стипендий  учащимся,студентам и аспирантам;     - формирование грантовых основ на содержание особо значимых объек-тов культуры;     - учреждение ежегодных премий, конкурсов за лучшие работы в облас-ти литературы, культуры и искусства;     - всемерное развитие попечительских советов;     - возрождение  и  развитие  культуры на селе,  сохранение традицийпроведения народных праздников и фестивалей,  традиционных художествен-ных промыслов;     - адресная материальная и моральная поддержка  мастеров  народноготворчества, талантливых, одаренных личностей;     - реализация инновационных проектов организации  профессиональногои любительского искусства;     - содействие развитию творческих союзов и других общественных  ор-ганизаций, объединяющих учреждения и частных лиц, занятых в сфере куль-туры, представителей творческих профессий;     - создание  условий  для  развития  негосударственных организаций,осуществляющих деятельность в сфере культуры, с целью содействия добро-совестной конкуренции.                      Развитие кадрового и научного                       потенциала сферы культуры      Кадровая проблема сегодня стоит наиболее остро. Отток специалистовиз  отрасли  и  слабый приток молодежи снижают производительность и ка-чество культурного процесса, ведут к ослаблению инициативы и замедлениюразвития сферы культуры.     Задачи:     - осуществление  целевых  наборов  из районов республики в учебныезаведения, обратив особое внимание на малообеспеченные семьи;     - формирование кадрового потенциала специалистов и руководителей;     - обеспечение  трехступенчатой  системы  непрерывного  образования(школа, училище, вуз) в сфере культуры и искусства;     - укрепление связей и расширение взаимодействия между организация-ми культуры и образовательными учреждениями,  формирующими управленчес-кие кадры для сферы культуры;     - разработка мероприятий, способствующих усилению социальной защи-щенности работников культуры и искусства;     - формирование современной системы повышения квалификации работни-ков культуры;     - повышение  доходов учреждений культуры от предоставления платныхи дополнительных услуг;     - формирование банка данных работников культуры республики,  прог-нозирование потребности в кадрах;     - повышение уровня методической обеспеченности культурно-образова-тельного процесса;     - внедрение инновационных моделей и методик, современных техничес-ких и технологических средств;     - развитие культурно-образовательной деятельности, направленной напривлечение внимания общества к важности и приоритетности развития  об-разовательной функции.                        Укрепление и модернизация                     материально-технической базы      Одной из самых острых проблем в деятельности учреждений культуры иискусств  является  состояние материально-технической базы.  Выполнениевозложенных на учреждения культуры  и  искусства  функций  должно  бытьобеспечено  стабильным  бюджетным финансированием.  Значительные усилиятребуются для приведения в надлежащий вид зданий и помещений,  занимае-мых учреждениями культуры.     В настоящее время требуется создание новых условий и мощностей дляразвития и сохранения учреждений культуры, которое возможно при условиитехнической модернизации зданий, внедрении новых технологий.     Задачи:     - проведение срочного капитального и  текущего  ремонтов  объектовучреждений культуры и искусства, как на республиканском, так и на реги-ональном уровне;     - оказание  организационной  и материальной поддержки сельским уч-реждениям культуры: клубам, библиотекам, музеям в ремонте, приобретенииоборудования и музыкальных инструментов;     - расширение площадей,  занимаемых учреждениями культуры и искусс-тва, творческими организациями, строительство новых объектов;     - создание сети кинопроката и кинопоказа, реконструкция и переобо-рудование существующих кинозалов, введение в эксплуатацию кино- и виде-оустановок в сельской местности;     - укрепление  материально-технической базы государственных театрови концертных организаций.                      Развитие информационной среды      Условием улучшения доступа населения к информации является  совер-шенствование  массовых  коммуникаций.  На этом направлении приоритетнымявляется создание стратегии  развития  телерадиовещательного  комплексастраны,  которая  будет реализована путем перехода на новый техническийуровень,  включая замену аналогового телерадиовещания цифровым.  Техни-ческое переоснащение позволит расширить охват населения страны социаль-но значимыми проектами, позволяющими увеличить число и качество специа-лизированных программ, включающих новостные, образовательные, художест-венные,  научно-познавательные, спортивные, детские, музыкальные и дру-гие программы, удовлетворяющие запросы граждан.     Расширение возможностей вещания,  в том числе в Интернете,  делаетприоритетной задачей создание социально ответственных продуктов,  кото-рые должны быть поддержаны системой государственных грантов: на просве-тительские проекты по темам образования,  науки,  истории; на художест-венные произведения,  создающие образ положительного героя; на програм-мы, направленные на патриотическое воспитание и борьбу с терроризмом.     Совершенствование технической оснащенности  и  поддержка  социаль-но-ориентированных продуктов необходима печатным средствам массовой ин-формации и учреждениям книгоиздательства.     Задачи:     - достижение максимального охвата населения страны  социально-зна-чимым пакетом телерадиопрограмм,  увеличение числа и качества специали-зированных программ,  включающих информационные,  художественные, науч-но-познавательные, спортивные, детские, музыкальные и другие;     - поддержка и развитие печатных средств массовой информации и кни-гоиздательского дела;     - разработка более эффективного порядка лицензирования  телерадио-вещательной деятельности и контроля.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xucybgswqynu8tjjh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dalil.kg/document/4682</w:t>
      </w:r>
    </w:hyperlink>
  </w:p>
  <w:p>
    <w:pPr>
      <w:spacing w:after="0" w:before="40"/>
      <w:jc w:val="center"/>
    </w:pPr>
    <w:hyperlink w:history="1" r:id="rIdni2awiot7a4wnluslh2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wm0qx2y2fwwto4qfhp_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xucybgswqynu8tjjhm2" Type="http://schemas.openxmlformats.org/officeDocument/2006/relationships/hyperlink" Target="https://dalil.kg/document/4682" TargetMode="External"/><Relationship Id="rIdni2awiot7a4wnluslh2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2026-09-23T15:47:06.589Z</dcterms:created>
  <dcterms:modified xsi:type="dcterms:W3CDTF">2026-09-23T15:47:06.589Z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