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                    (В соответствии с Указом Президента КР                       </w:t>
      </w:r>
      <w:hyperlink w:history="1" r:id="rIdrcp3kfkfuaby2vcbk3d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 августа 2002 года №202</w:t>
        </w:r>
      </w:hyperlink>
      <w:r>
        <w:rPr>
          <w:rFonts w:ascii="Arial" w:cs="Arial" w:eastAsia="Arial" w:hAnsi="Arial"/>
          <w:sz w:val="24"/>
          <w:szCs w:val="24"/>
        </w:rPr>
        <w:t xml:space="preserve">)   г.Бишкек, Дом Правительстваот 15 марта 1993 года N УП-76                  УКАЗ ПРЕЗИДЕНТА РЕСПУБЛИКИ КЫРГЫЗСТАН                  Об открытии Генерального консульства                   Республики Кыргызстан в Гонконге      С целью содействия развитию  торгово-экономических,  культурных  итуристических связей Республики Кыргызстан с Гонконгом постановляю:     1. Открыть Генеральное консульство Республики Кыргызстан в Гонкон-ге.     2. Правительству Республики Кыргызстан,  Министерству  иностранныхдел  Республики  Кыргызстан до 31 марта 1993 года утвердить Положение оГенеральном консульстве Республики Кыргызстан в Гонконге и  решить  фи-нансовые вопросы, связанные с обеспечением его работы.      Президент Республики Кыргызстан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84r22kjh5fc23by9lq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dalil.kg/document/47504</w:t>
      </w:r>
    </w:hyperlink>
  </w:p>
  <w:p>
    <w:pPr>
      <w:spacing w:after="0" w:before="40"/>
      <w:jc w:val="center"/>
    </w:pPr>
    <w:hyperlink w:history="1" r:id="rId28jivl5dgqpqrfmisof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cp3kfkfuaby2vcbk3dkc" Type="http://schemas.openxmlformats.org/officeDocument/2006/relationships/hyperlink" Target="https://dalil.kg/document/383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84r22kjh5fc23by9lqfr" Type="http://schemas.openxmlformats.org/officeDocument/2006/relationships/hyperlink" Target="https://dalil.kg/document/47504" TargetMode="External"/><Relationship Id="rId28jivl5dgqpqrfmisofd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2026-09-25T02:54:16.854Z</dcterms:created>
  <dcterms:modified xsi:type="dcterms:W3CDTF">2026-09-25T02:54:16.854Z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