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2008 года УП № 285                  УКАЗ ПРЕЗИДЕНТА КЫРГЫЗСКОЙ РЕСПУБЛИКИ           О внесении изменения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совершенствования структуры и деятельности Службы финансо-вой  полиции Кыргызской Республики как уполномоченного государственногооргана по выявлению и расследованию  экономических  видов  преступленийпостановляю:     1. Внести в </w:t>
      </w:r>
      <w:hyperlink w:history="1" r:id="rId75ooslrgvgybguctyi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 - в пункте 1 раздела "Иные органы исполнительной власти, подчинен-ные Правительству Кыргызской Республики"  </w:t>
      </w:r>
      <w:hyperlink w:history="1" r:id="rIdg0mauvrttb7d23teis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  №  1</w:t>
        </w:r>
      </w:hyperlink>
      <w:r>
        <w:rPr>
          <w:rFonts w:ascii="Arial" w:cs="Arial" w:eastAsia="Arial" w:hAnsi="Arial"/>
          <w:sz w:val="24"/>
          <w:szCs w:val="24"/>
        </w:rPr>
        <w:t xml:space="preserve">  "Предельнаячисленность  работников министерств,  государственных комитетов,  адми-нистративных ведомств и иных органов исполнительной власти, подчиненныхПравительству Кыргызской Республики",  утвержденного вышеназванным </w:t>
      </w:r>
      <w:hyperlink w:history="1" r:id="rIdg6qbjrsjk8jnedamyq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3zwe4xoik0zwq_7h8z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цифры "320" заменить цифрами "569";     - пункт 1 </w:t>
      </w:r>
      <w:hyperlink w:history="1" r:id="rIdvc3kogqqsgvv10dg9r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руко-водителей государственных органов,  местных государственных администра-ций Кыргызской Республики (за исключением  статс-секретарей)",  утверж-денного  вышеназванным  </w:t>
      </w:r>
      <w:hyperlink w:history="1" r:id="rIda9-trlkepjd8rmavyl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после слов "Служба финансовой разведкиКыргызской Республики" дополнить словами ",  Служба финансовой  полицииКыргызской Республики".     2. Контроль за исполнением настоящего Указа возложить на отдел  поделам  обороны  и безопасности Администрации Президента Кыргызской Рес-публики.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ooslrgvgybguctyilve" Type="http://schemas.openxmlformats.org/officeDocument/2006/relationships/hyperlink" Target="http://kodeks.duckdns.org/document/4370" TargetMode="External"/><Relationship Id="rIdg0mauvrttb7d23teisgfu" Type="http://schemas.openxmlformats.org/officeDocument/2006/relationships/hyperlink" Target="http://kodeks.duckdns.org/document/4370#1" TargetMode="External"/><Relationship Id="rIdg6qbjrsjk8jnedamyqeh2" Type="http://schemas.openxmlformats.org/officeDocument/2006/relationships/hyperlink" Target="http://kodeks.duckdns.org/document/4370" TargetMode="External"/><Relationship Id="rId3zwe4xoik0zwq_7h8z2zq" Type="http://schemas.openxmlformats.org/officeDocument/2006/relationships/hyperlink" Target="http://kodeks.duckdns.org/document/4370" TargetMode="External"/><Relationship Id="rIdvc3kogqqsgvv10dg9rslv" Type="http://schemas.openxmlformats.org/officeDocument/2006/relationships/hyperlink" Target="http://kodeks.duckdns.org/document/4370#6" TargetMode="External"/><Relationship Id="rIda9-trlkepjd8rmavylxxa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2026-09-23T04:48:22.245Z</dcterms:created>
  <dcterms:modified xsi:type="dcterms:W3CDTF">2026-09-23T04:48:22.245Z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