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 </w:t>
      </w:r>
      <w:hyperlink w:history="1" r:id="rIdmobnh4sjvge02sydgcws0">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Кыргызской Республики 
 от 10 августа 2013 года №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рассмотрения вопросов гражданства Кыргызской Республики</w:t>
      </w:r>
    </w:p>
    <w:p>
      <w:pPr>
        <w:spacing w:after="200"/>
        <w:jc w:val="center"/>
      </w:pPr>
      <w:r>
        <w:rPr>
          <w:rFonts w:ascii="Arial" w:cs="Arial" w:eastAsia="Arial" w:hAnsi="Arial"/>
          <w:i/>
          <w:iCs/>
          <w:sz w:val="24"/>
          <w:szCs w:val="24"/>
        </w:rPr>
        <w:t xml:space="preserve">(В редакции Указов Президента КР от </w:t>
      </w:r>
      <w:hyperlink w:history="1" r:id="rIdbv-tk73rh0heteu9tqi7i">
        <w:r>
          <w:rPr>
            <w:rFonts w:ascii="Arial" w:cs="Arial" w:eastAsia="Arial" w:hAnsi="Arial"/>
            <w:i/>
            <w:iCs/>
            <w:color w:val="1D4ED8"/>
            <w:sz w:val="24"/>
            <w:szCs w:val="24"/>
            <w:u w:val="single"/>
          </w:rPr>
          <w:t xml:space="preserve">2 августа 2024 года УП № 216</w:t>
        </w:r>
      </w:hyperlink>
      <w:r>
        <w:rPr>
          <w:rFonts w:ascii="Arial" w:cs="Arial" w:eastAsia="Arial" w:hAnsi="Arial"/>
          <w:i/>
          <w:iCs/>
          <w:sz w:val="24"/>
          <w:szCs w:val="24"/>
        </w:rPr>
        <w:t xml:space="preserve">, </w:t>
      </w:r>
      <w:hyperlink w:history="1" r:id="rIdwstsu-81akrnnmeifav5c">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рассмотрения вопросов гражданства Кыргызской Республики (далее - Положение) определяет порядок оформления и подачи заявлений по вопросам гражданства Кыргызской Республики, определения принадлежности к гражданству Кыргызской Республики, устанавливает порядок уведомления гражданином Кыргызской Республики государственных органов Кыргызской Республики о наличии у него иного гражданства, а также устанавливает порядок и основания прекращения гражданства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uytxymapodeymh2fbe4nx">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w:t>
      </w:r>
      <w:r>
        <w:rPr>
          <w:rFonts w:ascii="Arial" w:cs="Arial" w:eastAsia="Arial" w:hAnsi="Arial"/>
          <w:sz w:val="24"/>
          <w:szCs w:val="24"/>
        </w:rPr>
        <w:t xml:space="preserve"> (далее - АИС)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 о гражданах Кыргызской Республики, иностранных гражданах и лицах без гражданства;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документ, подтверждающий статус лица, пересекающего Государственную границу Кыргызской Республики, который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вид на жительство</w:t>
      </w:r>
      <w:r>
        <w:rPr>
          <w:rFonts w:ascii="Arial" w:cs="Arial" w:eastAsia="Arial" w:hAnsi="Arial"/>
          <w:sz w:val="24"/>
          <w:szCs w:val="24"/>
        </w:rPr>
        <w:t xml:space="preserve"> - документ, удостоверяющий личность, дающий право иностранным гражданам или лицам без гражданства на постоянное или временное проживание в Кыргызской Республике;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Единый государственный реестр населения</w:t>
      </w:r>
      <w:r>
        <w:rPr>
          <w:rFonts w:ascii="Arial" w:cs="Arial" w:eastAsia="Arial" w:hAnsi="Arial"/>
          <w:sz w:val="24"/>
          <w:szCs w:val="24"/>
        </w:rPr>
        <w:t xml:space="preserve"> (далее - ЕГРН) - система единого автоматизированного персонифицированного учета граждан Кыргызской Республики, предназначенный для сбора, хранения, актуализации и анализа сведений;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Единая система учета внешней миграции в Кыргызской Республике</w:t>
      </w:r>
      <w:r>
        <w:rPr>
          <w:rFonts w:ascii="Arial" w:cs="Arial" w:eastAsia="Arial" w:hAnsi="Arial"/>
          <w:sz w:val="24"/>
          <w:szCs w:val="24"/>
        </w:rPr>
        <w:t xml:space="preserve"> (далее - ЕСУВМ)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временного и постоянного вида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удостоверение лица без гражданства</w:t>
      </w:r>
      <w:r>
        <w:rPr>
          <w:rFonts w:ascii="Arial" w:cs="Arial" w:eastAsia="Arial" w:hAnsi="Arial"/>
          <w:sz w:val="24"/>
          <w:szCs w:val="24"/>
        </w:rPr>
        <w:t xml:space="preserve"> - документ, удостоверяющий личность лица без гражданства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заявление о приеме и выходе из гражданства Кыргызской Республики</w:t>
      </w:r>
      <w:r>
        <w:rPr>
          <w:rFonts w:ascii="Arial" w:cs="Arial" w:eastAsia="Arial" w:hAnsi="Arial"/>
          <w:sz w:val="24"/>
          <w:szCs w:val="24"/>
        </w:rPr>
        <w:t xml:space="preserve"> - заявление, адресованное на имя Президента Кыргызской Республики, содержащее персональные данные заявителя, близких родственников (при наличии таковых), оформляемое сотрудником территориального подразделения/загранучреждения в электронном и бумажном виде;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заявитель;</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приграничные государства</w:t>
      </w:r>
      <w:r>
        <w:rPr>
          <w:rFonts w:ascii="Arial" w:cs="Arial" w:eastAsia="Arial" w:hAnsi="Arial"/>
          <w:sz w:val="24"/>
          <w:szCs w:val="24"/>
        </w:rPr>
        <w:t xml:space="preserve"> - приграничные с Кыргызской Республикой государства: Республика Казахстан, Республика Таджикистан, Республика Узбекистан и Китайская Народная Республика;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орган в сфере регистрации населения</w:t>
      </w:r>
      <w:r>
        <w:rPr>
          <w:rFonts w:ascii="Arial" w:cs="Arial" w:eastAsia="Arial" w:hAnsi="Arial"/>
          <w:sz w:val="24"/>
          <w:szCs w:val="24"/>
        </w:rPr>
        <w:t xml:space="preserve"> - государственный орган исполнительной власти, осуществляющий деятельность в области государственной регистрации населения, регистрации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уполномоченного органа в сфере регистрации населения, осуществляющие прием, оформление заявлений по вопросам гражданства, от лиц, проживающих на территории Кыргызской Республики;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загранучреждение</w:t>
      </w:r>
      <w:r>
        <w:rPr>
          <w:rFonts w:ascii="Arial" w:cs="Arial" w:eastAsia="Arial" w:hAnsi="Arial"/>
          <w:sz w:val="24"/>
          <w:szCs w:val="24"/>
        </w:rPr>
        <w:t xml:space="preserve"> - дипломатическое представительство (посольство), его канцелярии (отделения) и консульское учреждение Кыргызской Республики;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(далее - ЭП)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sz w:val="24"/>
          <w:szCs w:val="24"/>
        </w:rPr>
        <w:t xml:space="preserve">16)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gbyjiashkfygk6jxlu4_b">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 Оформленные на территории иностранных государств официальные документы, предоставленные по вопросам гражданства, признаются действительными в Кыргызской Республике при наличии их консульской легализации или апостиля,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 должны быть переведены на государственный или официальный языки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sz w:val="24"/>
          <w:szCs w:val="24"/>
        </w:rPr>
        <w:t xml:space="preserve">Документы на прием в гражданство Кыргызской Республики или выход из гражданства Кыргызской Республики, а также определение принадлежности/непринадлежности к гражданству Кыргызской Республики подаются заявителем лично, за исключением лиц, признанных в установленном порядке недееспособными.</w:t>
      </w:r>
    </w:p>
    <w:p>
      <w:pPr>
        <w:spacing w:after="60"/>
        <w:ind w:firstLine="567"/>
        <w:jc w:val="both"/>
      </w:pPr>
      <w:r>
        <w:rPr>
          <w:rFonts w:ascii="Arial" w:cs="Arial" w:eastAsia="Arial" w:hAnsi="Arial"/>
          <w:sz w:val="24"/>
          <w:szCs w:val="24"/>
        </w:rPr>
        <w:t xml:space="preserve">Все документы по вопросам гражданства оформляются в электронном и бумажном виде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2pbnzwufuprqcf6ar6lwv">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 Формы заявлений, обязательства соблюдения </w:t>
      </w:r>
      <w:hyperlink w:history="1" r:id="rIdutqvos2goc4_o242ntdi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 справок, заключений, уведомления гражданина Кыргызской Республики, у которого имеется иное гражданство, акта о проживании определяются уполномоченным органом в сфере регистрации населения.</w:t>
      </w:r>
    </w:p>
    <w:p>
      <w:pPr>
        <w:spacing w:after="200" w:before="200"/>
        <w:jc w:val="center"/>
      </w:pPr>
      <w:r>
        <w:rPr>
          <w:rFonts w:ascii="Arial" w:cs="Arial" w:eastAsia="Arial" w:hAnsi="Arial"/>
          <w:b/>
          <w:bCs/>
          <w:sz w:val="32"/>
          <w:szCs w:val="32"/>
        </w:rPr>
        <w:t xml:space="preserve">Глава 2. Порядок подачи заявлений о приеме в гражданство Кыргызской Республики и выходе из гражданства Кыргызской Республики</w:t>
      </w:r>
    </w:p>
    <w:p>
      <w:pPr>
        <w:spacing w:after="60"/>
        <w:ind w:firstLine="567"/>
        <w:jc w:val="both"/>
      </w:pPr>
      <w:r>
        <w:rPr>
          <w:rFonts w:ascii="Arial" w:cs="Arial" w:eastAsia="Arial" w:hAnsi="Arial"/>
          <w:sz w:val="24"/>
          <w:szCs w:val="24"/>
        </w:rPr>
        <w:t xml:space="preserve">5. Иностранные граждане и лица без гражданства, достигшие 18-летнего возраста, желающие приобрести гражданство Кыргызской Республики, а также граждане Кыргызской Республики, желающие выйти из гражданства Кыргызской Республики обращаются с заявлением в случае, если:</w:t>
      </w:r>
    </w:p>
    <w:p>
      <w:pPr>
        <w:spacing w:after="60"/>
        <w:ind w:firstLine="567"/>
        <w:jc w:val="both"/>
      </w:pPr>
      <w:r>
        <w:rPr>
          <w:rFonts w:ascii="Arial" w:cs="Arial" w:eastAsia="Arial" w:hAnsi="Arial"/>
          <w:sz w:val="24"/>
          <w:szCs w:val="24"/>
        </w:rPr>
        <w:t xml:space="preserve">1) проживают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проживают за пределами Кыргызской Республики - в загранучреждения.</w:t>
      </w:r>
    </w:p>
    <w:p>
      <w:pPr>
        <w:spacing w:after="60"/>
        <w:ind w:firstLine="567"/>
        <w:jc w:val="both"/>
      </w:pPr>
      <w:r>
        <w:rPr>
          <w:rFonts w:ascii="Arial" w:cs="Arial" w:eastAsia="Arial" w:hAnsi="Arial"/>
          <w:sz w:val="24"/>
          <w:szCs w:val="24"/>
        </w:rPr>
        <w:t xml:space="preserve">Загранучреждением принимаются заявления о приеме в гражданство Кыргызской Республики от иностранных граждан и лиц без гражданства, на которых не распространяются условия о сроке проживания на территории Кыргызской Республики.</w:t>
      </w:r>
    </w:p>
    <w:p>
      <w:pPr>
        <w:spacing w:after="60"/>
        <w:ind w:firstLine="567"/>
        <w:jc w:val="both"/>
      </w:pPr>
      <w:r>
        <w:rPr>
          <w:rFonts w:ascii="Arial" w:cs="Arial" w:eastAsia="Arial" w:hAnsi="Arial"/>
          <w:sz w:val="24"/>
          <w:szCs w:val="24"/>
        </w:rPr>
        <w:t xml:space="preserve">6. Заявление о приеме в гражданство Кыргызской Республики и/или выходе из гражданства Кыргызской Республики оформляется сотрудником территориального подразделения/загранучреждения в электронном виде посредством АИС. Заявление о приеме в гражданство Кыргызской Республики и/или выходе из гражданства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7. Иностранные граждане и лица без гражданства, у которых имеются расхождения в правописании букв персональных данных в паспорте и в свидетельстве о рождении, в заявлении могут указать фамилию, имя и отчество в соответствии с паспортом или свидетельством о рождении по своему желанию.</w:t>
      </w:r>
    </w:p>
    <w:p>
      <w:pPr>
        <w:spacing w:after="60"/>
        <w:ind w:firstLine="567"/>
        <w:jc w:val="both"/>
      </w:pPr>
      <w:r>
        <w:rPr>
          <w:rFonts w:ascii="Arial" w:cs="Arial" w:eastAsia="Arial" w:hAnsi="Arial"/>
          <w:sz w:val="24"/>
          <w:szCs w:val="24"/>
        </w:rPr>
        <w:t xml:space="preserve">8. Заявление о приеме в гражданство Кыргызской Республики и/или прекращении гражданства Кыргызской Республики, подаваемое иностранным гражданином или лицом без гражданства, подлежит заверению электронной подписью заявителя, проставляемой посредством графического планшета в целях его идентификации в АИС.</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vwpx_gsbbmrel0ouwimyy">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9. Наличие персонального идентификационного номера является обязательным условием для подачи заявления о приеме в гражданство Кыргызской Республики.</w:t>
      </w:r>
    </w:p>
    <w:p>
      <w:pPr>
        <w:spacing w:after="60"/>
        <w:ind w:firstLine="567"/>
        <w:jc w:val="both"/>
      </w:pPr>
      <w:r>
        <w:rPr>
          <w:rFonts w:ascii="Arial" w:cs="Arial" w:eastAsia="Arial" w:hAnsi="Arial"/>
          <w:sz w:val="24"/>
          <w:szCs w:val="24"/>
        </w:rPr>
        <w:t xml:space="preserve">10. При подаче заявления о приеме в гражданство Кыргызской Республики и/или выходе из гражданства Кыргызской Республики на территории Кыргызской Республики взимается государственная пошлина и средства за оказание платной государственной услуги, за пределами Кыргызской Республики средства за оказание консульских услуг, за исключением этнических кыргызов, переселяющихся на территорию Кыргызской Республики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11. Заявления о приеме в гражданство Кыргызской Республики и/или выходе из гражданства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При подаче заявлений о приеме в гражданство Кыргызской Республики и/или выходе из гражданства Кыргызской Республики лиц в возрасте от 14 до 18 лет необходимо представить их письменное нотариально заверенное согласие на принятие гражданства Кыргызской Республики/выход из гражданства Кыргызской Республики. За пределами Кыргызской Республики их письменное согласие заверяется сотрудником загранучреждения в соответствии с законодательством Кыргызской Республики в сфере нотариальной деятельности.</w:t>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Подача заявления о приеме в гражданство Кыргызской Республики осуществляется при наличии регистрации по месту пребывания на территории Кыргызской Республики и одного из следующих документов:</w:t>
      </w:r>
    </w:p>
    <w:p>
      <w:pPr>
        <w:spacing w:after="120"/>
        <w:ind w:firstLine="709"/>
        <w:jc w:val="both"/>
      </w:pPr>
      <w:r>
        <w:rPr>
          <w:rFonts w:ascii="Arial" w:cs="Arial" w:eastAsia="Arial" w:hAnsi="Arial"/>
          <w:sz w:val="24"/>
          <w:szCs w:val="24"/>
        </w:rPr>
        <w:t xml:space="preserve">– вида на жительство;</w:t>
      </w:r>
    </w:p>
    <w:p>
      <w:pPr>
        <w:spacing w:after="120"/>
        <w:ind w:firstLine="709"/>
        <w:jc w:val="both"/>
      </w:pPr>
      <w:r>
        <w:rPr>
          <w:rFonts w:ascii="Arial" w:cs="Arial" w:eastAsia="Arial" w:hAnsi="Arial"/>
          <w:sz w:val="24"/>
          <w:szCs w:val="24"/>
        </w:rPr>
        <w:t xml:space="preserve">– удостоверения лица без гражданства;</w:t>
      </w:r>
    </w:p>
    <w:p>
      <w:pPr>
        <w:spacing w:after="120"/>
        <w:ind w:firstLine="709"/>
        <w:jc w:val="both"/>
      </w:pPr>
      <w:r>
        <w:rPr>
          <w:rFonts w:ascii="Arial" w:cs="Arial" w:eastAsia="Arial" w:hAnsi="Arial"/>
          <w:sz w:val="24"/>
          <w:szCs w:val="24"/>
        </w:rPr>
        <w:t xml:space="preserve">– удостоверения беженца;</w:t>
      </w:r>
    </w:p>
    <w:p>
      <w:pPr>
        <w:spacing w:after="120"/>
        <w:ind w:firstLine="709"/>
        <w:jc w:val="both"/>
      </w:pPr>
      <w:r>
        <w:rPr>
          <w:rFonts w:ascii="Arial" w:cs="Arial" w:eastAsia="Arial" w:hAnsi="Arial"/>
          <w:sz w:val="24"/>
          <w:szCs w:val="24"/>
        </w:rPr>
        <w:t xml:space="preserve">– Мекен-карт.</w:t>
      </w:r>
    </w:p>
    <w:p>
      <w:pPr>
        <w:spacing w:after="120"/>
        <w:ind w:firstLine="709"/>
        <w:jc w:val="both"/>
      </w:pPr>
      <w:r>
        <w:rPr>
          <w:rFonts w:ascii="Arial" w:cs="Arial" w:eastAsia="Arial" w:hAnsi="Arial"/>
          <w:sz w:val="24"/>
          <w:szCs w:val="24"/>
        </w:rPr>
        <w:t xml:space="preserve">Требования о наличии регистрации по месту пребывания на территории Кыргызской Республики и вышеуказанных документов не применяются в отношении этнических кыргызов, переселяющихся на территорию Кыргызской Республики, а также лиц без гражданства, документированных на территории Кыргызской Республики.</w:t>
      </w:r>
    </w:p>
    <w:p>
      <w:pPr>
        <w:spacing w:after="120"/>
        <w:ind w:firstLine="709"/>
        <w:jc w:val="both"/>
      </w:pPr>
      <w:r>
        <w:rPr>
          <w:rFonts w:ascii="Arial" w:cs="Arial" w:eastAsia="Arial" w:hAnsi="Arial"/>
          <w:sz w:val="24"/>
          <w:szCs w:val="24"/>
        </w:rPr>
        <w:t xml:space="preserve">В отношении несовершеннолетних детей требование о наличии регистрации по месту пребывания на территории Кыргызской Республики применяется, при этом требование о наличии вышеуказанных документов, не применяется.</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vryid5pewlt-bne6i-5mq">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 Порядок подачи заявлений по вопросам приема в гражданство Кыргызской Республики</w:t>
      </w:r>
    </w:p>
    <w:p>
      <w:pPr>
        <w:spacing w:after="60"/>
        <w:ind w:firstLine="567"/>
        <w:jc w:val="both"/>
      </w:pPr>
      <w:r>
        <w:rPr>
          <w:rFonts w:ascii="Arial" w:cs="Arial" w:eastAsia="Arial" w:hAnsi="Arial"/>
          <w:sz w:val="24"/>
          <w:szCs w:val="24"/>
        </w:rPr>
        <w:t xml:space="preserve">13. Иностранные граждане и лица без гражданства имеют право обратиться с заявлением о приеме в гражданство Кыргызской Республики в общем порядке, если они:</w:t>
      </w:r>
    </w:p>
    <w:p>
      <w:pPr>
        <w:spacing w:after="60"/>
        <w:ind w:firstLine="567"/>
        <w:jc w:val="both"/>
      </w:pPr>
      <w:r>
        <w:rPr>
          <w:rFonts w:ascii="Arial" w:cs="Arial" w:eastAsia="Arial" w:hAnsi="Arial"/>
          <w:sz w:val="24"/>
          <w:szCs w:val="24"/>
        </w:rPr>
        <w:t xml:space="preserve">1) постоянно, на законных основаниях, непрерывно проживали на территории Кыргызской Республики в течение последних пяти лет на момент подачи заявления. Срок проживания считается непрерывным, если заявитель выезжал за пределы Кыргызской Республики не более чем на три месяца в течение одного года.</w:t>
      </w:r>
    </w:p>
    <w:p>
      <w:pPr>
        <w:spacing w:after="60"/>
        <w:ind w:firstLine="567"/>
        <w:jc w:val="both"/>
      </w:pPr>
      <w:r>
        <w:rPr>
          <w:rFonts w:ascii="Arial" w:cs="Arial" w:eastAsia="Arial" w:hAnsi="Arial"/>
          <w:sz w:val="24"/>
          <w:szCs w:val="24"/>
        </w:rPr>
        <w:t xml:space="preserve">Срок нахождения за пределами Кыргызской Республики высчитывается по сведениям из ЕСУВМ о прохождении Государственной границы Кыргызской Республики;</w:t>
      </w:r>
    </w:p>
    <w:p>
      <w:pPr>
        <w:spacing w:after="60"/>
        <w:ind w:firstLine="567"/>
        <w:jc w:val="both"/>
      </w:pPr>
      <w:r>
        <w:rPr>
          <w:rFonts w:ascii="Arial" w:cs="Arial" w:eastAsia="Arial" w:hAnsi="Arial"/>
          <w:sz w:val="24"/>
          <w:szCs w:val="24"/>
        </w:rPr>
        <w:t xml:space="preserve">2) владеют государственным или официальным языком в объеме, достаточном для общения. Объем владения государственным или официальным языком подтверждается справкой, выданной государственным учреждением "Кыргызтест",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3) обязуются соблюдать </w:t>
      </w:r>
      <w:hyperlink w:history="1" r:id="rIdr30f6jf1mt44qkyburnz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законодательство Кыргызской Республики;</w:t>
      </w:r>
    </w:p>
    <w:p>
      <w:pPr>
        <w:spacing w:after="60"/>
        <w:ind w:firstLine="567"/>
        <w:jc w:val="both"/>
      </w:pPr>
      <w:r>
        <w:rPr>
          <w:rFonts w:ascii="Arial" w:cs="Arial" w:eastAsia="Arial" w:hAnsi="Arial"/>
          <w:sz w:val="24"/>
          <w:szCs w:val="24"/>
        </w:rPr>
        <w:t xml:space="preserve">4) не имеют судимости в Кыргызской Республике и в иностранном государстве, гражданами которых они являются;</w:t>
      </w:r>
    </w:p>
    <w:p>
      <w:pPr>
        <w:spacing w:after="60"/>
        <w:ind w:firstLine="567"/>
        <w:jc w:val="both"/>
      </w:pPr>
      <w:r>
        <w:rPr>
          <w:rFonts w:ascii="Arial" w:cs="Arial" w:eastAsia="Arial" w:hAnsi="Arial"/>
          <w:sz w:val="24"/>
          <w:szCs w:val="24"/>
        </w:rPr>
        <w:t xml:space="preserve">5) имеют источник средств к существованию, достаточный для обеспечения необходимого прожиточного минимума для заявителя (работником, индивидуальным предпринимателем - справка о доходах физического лица, декларация по налогам на доходы физических лиц за прошедший год либо сведения об уплате подоходного налога за последние двенадцать месяцев, выписка из личного страхового счета, справка с места работы; пенсионерам - пенсионное удостоверение и его копия либо справка территориального органа Социального фонда Кыргызской Республики при Кабинете Министров Кыргызской Республики о назначении пенсии; получающим пособие - справка о получении пособия; получающим алименты - подтверждение о получении алиментов; вкладчиком - справка о наличии вклада в кредитном учреждении с указанием номера счета; находящиеся на иждивении - справка о доходах лица, на иждивении которого находится заявитель; иной документ, подтверждающий источник средств к существованию от деятельности, не противоречащей законодательству Кыргызской Республики (наличие подсобного хозяйства, либо арендованного земельного поливного участка и т.д.).</w:t>
      </w:r>
    </w:p>
    <w:p>
      <w:pPr>
        <w:spacing w:after="60"/>
        <w:ind w:firstLine="567"/>
        <w:jc w:val="both"/>
      </w:pPr>
      <w:r>
        <w:rPr>
          <w:rFonts w:ascii="Arial" w:cs="Arial" w:eastAsia="Arial" w:hAnsi="Arial"/>
          <w:sz w:val="24"/>
          <w:szCs w:val="24"/>
        </w:rPr>
        <w:t xml:space="preserve">14. Срок проживания иностранных граждан и лиц без гражданства на территории Кыргызской Республики сокращается до трех лет при наличии хотя бы одного из следующих оснований:</w:t>
      </w:r>
    </w:p>
    <w:p>
      <w:pPr>
        <w:spacing w:after="60"/>
        <w:ind w:firstLine="567"/>
        <w:jc w:val="both"/>
      </w:pPr>
      <w:r>
        <w:rPr>
          <w:rFonts w:ascii="Arial" w:cs="Arial" w:eastAsia="Arial" w:hAnsi="Arial"/>
          <w:sz w:val="24"/>
          <w:szCs w:val="24"/>
        </w:rPr>
        <w:t xml:space="preserve">- наличие высоких достижений в области науки, техники, культуры, спорта, а также наличие профессии либо квалификации, востребованной в Кыргызской Республике;</w:t>
      </w:r>
    </w:p>
    <w:p>
      <w:pPr>
        <w:spacing w:after="60"/>
        <w:ind w:firstLine="567"/>
        <w:jc w:val="both"/>
      </w:pPr>
      <w:r>
        <w:rPr>
          <w:rFonts w:ascii="Arial" w:cs="Arial" w:eastAsia="Arial" w:hAnsi="Arial"/>
          <w:sz w:val="24"/>
          <w:szCs w:val="24"/>
        </w:rPr>
        <w:t xml:space="preserve">- инвестирование в приоритетные отрасли экономики Кыргызской Республики.</w:t>
      </w:r>
    </w:p>
    <w:p>
      <w:pPr>
        <w:spacing w:after="60"/>
        <w:ind w:firstLine="567"/>
        <w:jc w:val="both"/>
      </w:pPr>
      <w:r>
        <w:rPr>
          <w:rFonts w:ascii="Arial" w:cs="Arial" w:eastAsia="Arial" w:hAnsi="Arial"/>
          <w:sz w:val="24"/>
          <w:szCs w:val="24"/>
        </w:rPr>
        <w:t xml:space="preserve">Порядок инвестирования и размер инвестиций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 при признании их беженцами или лицами без гражданства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иностранные граждане и лица без гражданства, вступившие в брак с гражданином Кыргызской Республики.</w:t>
      </w:r>
    </w:p>
    <w:p>
      <w:pPr>
        <w:spacing w:after="60"/>
        <w:ind w:firstLine="567"/>
        <w:jc w:val="both"/>
      </w:pPr>
      <w:r>
        <w:rPr>
          <w:rFonts w:ascii="Arial" w:cs="Arial" w:eastAsia="Arial" w:hAnsi="Arial"/>
          <w:sz w:val="24"/>
          <w:szCs w:val="24"/>
        </w:rPr>
        <w:t xml:space="preserve">15. Иностранные граждане и лица без гражданства имеют право обратиться с заявлением о приеме в гражданство Кыргызской Республики в упрощенном порядке, с соблюдением подпунктов 3, 4 пункта 13, если они постоянно, на законных основаниях непрерывно проживали на территории Кыргызской Республики не менее оного года на момент подачи такого заявления, за исключением этнических кыргызов и лиц без гражданства, которые ранее состояли в гражданстве Кыргызской Республики (проживание на законных основаниях подтверждается видом на жительство, визой и/или регистрацией по месту пребывания), при наличии одного из следующих оснований:</w:t>
      </w:r>
    </w:p>
    <w:p>
      <w:pPr>
        <w:spacing w:after="60"/>
        <w:ind w:firstLine="567"/>
        <w:jc w:val="both"/>
      </w:pPr>
      <w:r>
        <w:rPr>
          <w:rFonts w:ascii="Arial" w:cs="Arial" w:eastAsia="Arial" w:hAnsi="Arial"/>
          <w:sz w:val="24"/>
          <w:szCs w:val="24"/>
        </w:rPr>
        <w:t xml:space="preserve">1) имеют хотя бы одного родителя, имеющего гражданство Кыргызской Республики и проживающего на территории Кыргызской Республики;</w:t>
      </w:r>
    </w:p>
    <w:p>
      <w:pPr>
        <w:spacing w:after="60"/>
        <w:ind w:firstLine="567"/>
        <w:jc w:val="both"/>
      </w:pPr>
      <w:r>
        <w:rPr>
          <w:rFonts w:ascii="Arial" w:cs="Arial" w:eastAsia="Arial" w:hAnsi="Arial"/>
          <w:sz w:val="24"/>
          <w:szCs w:val="24"/>
        </w:rPr>
        <w:t xml:space="preserve">2) родились в Киргизской ССР, Кыргызской Республике и/или имели гражданство бывшего СССР;</w:t>
      </w:r>
    </w:p>
    <w:p>
      <w:pPr>
        <w:spacing w:after="60"/>
        <w:ind w:firstLine="567"/>
        <w:jc w:val="both"/>
      </w:pPr>
      <w:r>
        <w:rPr>
          <w:rFonts w:ascii="Arial" w:cs="Arial" w:eastAsia="Arial" w:hAnsi="Arial"/>
          <w:sz w:val="24"/>
          <w:szCs w:val="24"/>
        </w:rPr>
        <w:t xml:space="preserve">3) ранее состояли в гражданстве Кыргызской Республики.</w:t>
      </w:r>
    </w:p>
    <w:p>
      <w:pPr>
        <w:spacing w:after="60"/>
        <w:ind w:firstLine="567"/>
        <w:jc w:val="both"/>
      </w:pPr>
      <w:r>
        <w:rPr>
          <w:rFonts w:ascii="Arial" w:cs="Arial" w:eastAsia="Arial" w:hAnsi="Arial"/>
          <w:sz w:val="24"/>
          <w:szCs w:val="24"/>
        </w:rPr>
        <w:t xml:space="preserve">16. Лица, являющиеся этническими кыргызами, имеющие гражданство иностранного государства или являющиеся лицом без гражданства, принимаются в гражданство Кыргызской Республики без предъявления условий о сроке проживания на территории Кыргызской Республики и без соблюдения условий, предусмотренных пунктами 13, 14, 15 настоящего Положения.</w:t>
      </w:r>
    </w:p>
    <w:p>
      <w:pPr>
        <w:spacing w:after="60"/>
        <w:ind w:firstLine="567"/>
        <w:jc w:val="both"/>
      </w:pPr>
      <w:r>
        <w:rPr>
          <w:rFonts w:ascii="Arial" w:cs="Arial" w:eastAsia="Arial" w:hAnsi="Arial"/>
          <w:sz w:val="24"/>
          <w:szCs w:val="24"/>
        </w:rPr>
        <w:t xml:space="preserve">Прием этнических кыргызов в гражданство Кыргызской Республики осуществляется без предварительного выхода из гражданства другого государства на основании письменного обращения о приеме в гражданство Кыргызской Республики и личного заявления об отказе от гражданства прежнего государства для граждан приграничных с Кыргызской Республикой государств.</w:t>
      </w:r>
    </w:p>
    <w:p>
      <w:pPr>
        <w:spacing w:after="60"/>
        <w:ind w:firstLine="567"/>
        <w:jc w:val="both"/>
      </w:pPr>
      <w:r>
        <w:rPr>
          <w:rFonts w:ascii="Arial" w:cs="Arial" w:eastAsia="Arial" w:hAnsi="Arial"/>
          <w:sz w:val="24"/>
          <w:szCs w:val="24"/>
        </w:rPr>
        <w:t xml:space="preserve">17. Несовершеннолетние иностранные граждане принимаются в гражданство Кыргызской Республики без соблюдения условий, указанных в пунктах 13, 14, 15 настоящего Положения, при наличии хотя бы одного из следующих оснований:</w:t>
      </w:r>
    </w:p>
    <w:p>
      <w:pPr>
        <w:spacing w:after="60"/>
        <w:ind w:firstLine="567"/>
        <w:jc w:val="both"/>
      </w:pPr>
      <w:r>
        <w:rPr>
          <w:rFonts w:ascii="Arial" w:cs="Arial" w:eastAsia="Arial" w:hAnsi="Arial"/>
          <w:sz w:val="24"/>
          <w:szCs w:val="24"/>
        </w:rPr>
        <w:t xml:space="preserve">1) ребенок, один из родителей которого имеет гражданство Кыргызской Республики - по заявлению этого родителя и при наличии письменного согласия другого родителя на приобретение ребенком гражданства Кыргызской Республики. Такое согласие не требуется, если ребенок проживает на территории Кыргызской Республики;</w:t>
      </w:r>
    </w:p>
    <w:p>
      <w:pPr>
        <w:spacing w:after="60"/>
        <w:ind w:firstLine="567"/>
        <w:jc w:val="both"/>
      </w:pPr>
      <w:r>
        <w:rPr>
          <w:rFonts w:ascii="Arial" w:cs="Arial" w:eastAsia="Arial" w:hAnsi="Arial"/>
          <w:sz w:val="24"/>
          <w:szCs w:val="24"/>
        </w:rPr>
        <w:t xml:space="preserve">2) ребенок, единственный родитель которого имеет гражданство Кыргызской Республики - по заявлению этого родителя;</w:t>
      </w:r>
    </w:p>
    <w:p>
      <w:pPr>
        <w:spacing w:after="60"/>
        <w:ind w:firstLine="567"/>
        <w:jc w:val="both"/>
      </w:pPr>
      <w:r>
        <w:rPr>
          <w:rFonts w:ascii="Arial" w:cs="Arial" w:eastAsia="Arial" w:hAnsi="Arial"/>
          <w:sz w:val="24"/>
          <w:szCs w:val="24"/>
        </w:rPr>
        <w:t xml:space="preserve">3) ребенок или недееспособное лицо, над которым установлены опека или попечительство, - по заявлению опекуна или попечителя, имеющего гражданство Кыргызской Республики.</w:t>
      </w:r>
    </w:p>
    <w:p>
      <w:pPr>
        <w:spacing w:after="60"/>
        <w:ind w:firstLine="567"/>
        <w:jc w:val="both"/>
      </w:pPr>
      <w:r>
        <w:rPr>
          <w:rFonts w:ascii="Arial" w:cs="Arial" w:eastAsia="Arial" w:hAnsi="Arial"/>
          <w:sz w:val="24"/>
          <w:szCs w:val="24"/>
        </w:rPr>
        <w:t xml:space="preserve">4) ребенок этнических кыргызов, оба родителя или единственный родитель которого является иностранным
 гражданином, – по заявлению одного из родителей и при наличии письменного согласия другого родителя.</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omo5oy1gufpq4knsxjks1">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18. Бывшие граждане Кыргызской Республики, имеющие гражданство иностранного государства,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 пунктом 15 настоящего Положения,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19. Бывшие граждане Кыргызской Республики, признанные лицами без гражданства в связи с выходом из гражданства Кыргызской Республики (не имеющие гражданство иностранного государства),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пунктом 15 настоящего Положения.</w:t>
      </w:r>
    </w:p>
    <w:p>
      <w:pPr>
        <w:spacing w:after="60"/>
        <w:ind w:firstLine="567"/>
        <w:jc w:val="both"/>
      </w:pPr>
      <w:r>
        <w:rPr>
          <w:rFonts w:ascii="Arial" w:cs="Arial" w:eastAsia="Arial" w:hAnsi="Arial"/>
          <w:sz w:val="24"/>
          <w:szCs w:val="24"/>
        </w:rPr>
        <w:t xml:space="preserve">20. В отношении иностранных граждан могут быть применены другие виды условий приема в гражданство Кыргызской Республики в упрощенном порядке, в случае наличия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21. Прием в гражданство Кыргызской Республики иностранных граждан и лиц без гражданства осуществляется без предварительного выхода из гражданства иностранного государства на основании их письменного заявления о приеме в гражданство Кыргызской Республики.</w:t>
      </w:r>
    </w:p>
    <w:p>
      <w:pPr>
        <w:spacing w:after="60"/>
        <w:ind w:firstLine="567"/>
        <w:jc w:val="both"/>
      </w:pPr>
      <w:r>
        <w:rPr>
          <w:rFonts w:ascii="Arial" w:cs="Arial" w:eastAsia="Arial" w:hAnsi="Arial"/>
          <w:sz w:val="24"/>
          <w:szCs w:val="24"/>
        </w:rPr>
        <w:t xml:space="preserve">21</w:t>
      </w:r>
      <w:r>
        <w:rPr>
          <w:rFonts w:ascii="Arial" w:cs="Arial" w:eastAsia="Arial" w:hAnsi="Arial"/>
          <w:sz w:val="20"/>
          <w:szCs w:val="20"/>
        </w:rPr>
        <w:t xml:space="preserve">1</w:t>
      </w:r>
      <w:r>
        <w:rPr>
          <w:rFonts w:ascii="Arial" w:cs="Arial" w:eastAsia="Arial" w:hAnsi="Arial"/>
          <w:sz w:val="24"/>
          <w:szCs w:val="24"/>
        </w:rPr>
        <w:t xml:space="preserve">. Лица, являющиеся гражданами приграничных с Кыргызской Республикой государств и приобретшие гражданство Кыргызской Республики, при повторном получении паспорта гражданина Кыргызской Республики по истечении одного года с момента первичного документирования обязаны представить официальный документ компетентного органа иностранного государства, подтверждающий выход из прежнего гражданства.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rozfx9kznmnrtmelligpk">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32"/>
          <w:szCs w:val="32"/>
        </w:rPr>
        <w:t xml:space="preserve">Глава 4. Перечень документов, представляемых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22. Перечень документов, предоставляемых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 фотография в электронном формате;</w:t>
      </w:r>
    </w:p>
    <w:p>
      <w:pPr>
        <w:spacing w:after="60"/>
        <w:ind w:firstLine="567"/>
        <w:jc w:val="both"/>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spacing w:after="60"/>
        <w:ind w:firstLine="567"/>
        <w:jc w:val="both"/>
      </w:pPr>
      <w:r>
        <w:rPr>
          <w:rFonts w:ascii="Arial" w:cs="Arial" w:eastAsia="Arial" w:hAnsi="Arial"/>
          <w:sz w:val="24"/>
          <w:szCs w:val="24"/>
        </w:rPr>
        <w:t xml:space="preserve">Все имеющиеся сведения о заявителе автоматически заполняются путем интеграции АИС.</w:t>
      </w:r>
    </w:p>
    <w:p>
      <w:pPr>
        <w:spacing w:after="60"/>
        <w:ind w:firstLine="567"/>
        <w:jc w:val="both"/>
      </w:pPr>
      <w:r>
        <w:rPr>
          <w:rFonts w:ascii="Arial" w:cs="Arial" w:eastAsia="Arial" w:hAnsi="Arial"/>
          <w:sz w:val="24"/>
          <w:szCs w:val="24"/>
        </w:rPr>
        <w:t xml:space="preserve">23. При обращении с заявлением о приеме в гражданство Кыргызской Республики в общем порядке (предъявление срока проживания пяти лет):</w:t>
      </w:r>
    </w:p>
    <w:p>
      <w:pPr>
        <w:spacing w:after="60"/>
        <w:ind w:firstLine="567"/>
        <w:jc w:val="both"/>
      </w:pPr>
      <w:r>
        <w:rPr>
          <w:rFonts w:ascii="Arial" w:cs="Arial" w:eastAsia="Arial" w:hAnsi="Arial"/>
          <w:sz w:val="24"/>
          <w:szCs w:val="24"/>
        </w:rPr>
        <w:t xml:space="preserve">1) дополнительно к документам, указанным в пункте 22 настоящего Положения, предоставляются: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w:t>
      </w:r>
    </w:p>
    <w:p>
      <w:pPr>
        <w:spacing w:after="60"/>
        <w:ind w:firstLine="567"/>
        <w:jc w:val="both"/>
      </w:pP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w:t>
      </w:r>
    </w:p>
    <w:p>
      <w:pPr>
        <w:spacing w:after="60"/>
        <w:ind w:firstLine="567"/>
        <w:jc w:val="both"/>
      </w:pPr>
      <w:r>
        <w:rPr>
          <w:rFonts w:ascii="Arial" w:cs="Arial" w:eastAsia="Arial" w:hAnsi="Arial"/>
          <w:sz w:val="24"/>
          <w:szCs w:val="24"/>
        </w:rPr>
        <w:t xml:space="preserve">2) в случае наличия оснований, предусмотренных пунктом 13 настоящего Положения, в дополнение к документам, указанным в пункте 22 и в подпункте 1 настоящего пункта, представляются: (предъявление срока проживания не менее трех лет):</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p>
    <w:p>
      <w:pPr>
        <w:spacing w:after="60"/>
        <w:ind w:firstLine="567"/>
        <w:jc w:val="both"/>
      </w:pP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p>
    <w:p>
      <w:pPr>
        <w:spacing w:after="60"/>
        <w:ind w:firstLine="567"/>
        <w:jc w:val="both"/>
      </w:pPr>
      <w:r>
        <w:rPr>
          <w:rFonts w:ascii="Arial" w:cs="Arial" w:eastAsia="Arial" w:hAnsi="Arial"/>
          <w:sz w:val="24"/>
          <w:szCs w:val="24"/>
        </w:rPr>
        <w:t xml:space="preserve">24. При обращении с заявлением о приеме в гражданство Кыргызской Республики в упрощенном порядке (предъявление к сроку проживания не менее одного года),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p>
    <w:p>
      <w:pPr>
        <w:spacing w:after="60"/>
        <w:ind w:firstLine="567"/>
        <w:jc w:val="both"/>
      </w:pP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p>
    <w:p>
      <w:pPr>
        <w:spacing w:after="60"/>
        <w:ind w:firstLine="567"/>
        <w:jc w:val="both"/>
      </w:pP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p>
    <w:p>
      <w:pPr>
        <w:spacing w:after="60"/>
        <w:ind w:firstLine="567"/>
        <w:jc w:val="both"/>
      </w:pPr>
      <w:r>
        <w:rPr>
          <w:rFonts w:ascii="Arial" w:cs="Arial" w:eastAsia="Arial" w:hAnsi="Arial"/>
          <w:sz w:val="24"/>
          <w:szCs w:val="24"/>
        </w:rPr>
        <w:t xml:space="preserve">25. При обращении с заявлением о приеме в гражданство Кыргызской Республики в упрощенном порядке иностранных граждан и лиц без гражданства по основаниям и обстоятельствам, связанным с личностью заявителя, его деятельностью, вкладом в спорт, экономическое и культурное развитие Кыргызской Республики, список которых определяется Президентом Кыргызской Республики, в дополнение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ходатайство заинтересованного государственного органа о приеме заявителя в гражданство Кыргызской Республики;</w:t>
      </w:r>
    </w:p>
    <w:p>
      <w:pPr>
        <w:spacing w:after="60"/>
        <w:ind w:firstLine="567"/>
        <w:jc w:val="both"/>
      </w:pPr>
      <w:r>
        <w:rPr>
          <w:rFonts w:ascii="Arial" w:cs="Arial" w:eastAsia="Arial" w:hAnsi="Arial"/>
          <w:sz w:val="24"/>
          <w:szCs w:val="24"/>
        </w:rPr>
        <w:t xml:space="preserve">-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w:t>
      </w:r>
    </w:p>
    <w:p>
      <w:pPr>
        <w:spacing w:after="60"/>
        <w:ind w:firstLine="567"/>
        <w:jc w:val="both"/>
      </w:pPr>
      <w:r>
        <w:rPr>
          <w:rFonts w:ascii="Arial" w:cs="Arial" w:eastAsia="Arial" w:hAnsi="Arial"/>
          <w:sz w:val="24"/>
          <w:szCs w:val="24"/>
        </w:rPr>
        <w:t xml:space="preserve">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w:t>
      </w:r>
      <w:hyperlink w:history="1" r:id="rId2bk0hlkbsolky0ratps-i">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и частью 1 </w:t>
      </w:r>
      <w:hyperlink w:history="1" r:id="rIdui4kvfwhffn1xsmndbu7e">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26. При обращении с заявлением о приеме в гражданство Кыргызской Республики в упрощенном порядке этнических кыргызов (без предъявления срока проживания и уплаты госпошлины),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p>
    <w:p>
      <w:pPr>
        <w:spacing w:after="60"/>
        <w:ind w:firstLine="567"/>
        <w:jc w:val="both"/>
      </w:pP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p>
    <w:p>
      <w:pPr>
        <w:spacing w:after="60"/>
        <w:ind w:firstLine="567"/>
        <w:jc w:val="both"/>
      </w:pP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p>
    <w:p>
      <w:pPr>
        <w:spacing w:after="60"/>
        <w:ind w:firstLine="567"/>
        <w:jc w:val="both"/>
      </w:pPr>
      <w:r>
        <w:rPr>
          <w:rFonts w:ascii="Arial" w:cs="Arial" w:eastAsia="Arial" w:hAnsi="Arial"/>
          <w:sz w:val="24"/>
          <w:szCs w:val="24"/>
        </w:rPr>
        <w:t xml:space="preserve">Этнические кыргызы, имеющие гражданство иностранного государства или являющиеся лицами без гражданства, при подаче заявления на прием в гражданство Кыргызской Республики на добровольной основе по заявлению могут указать свою фамилию, имя и отчество согласно произношению на кыргызском языке.</w:t>
      </w:r>
    </w:p>
    <w:p>
      <w:pPr>
        <w:spacing w:after="60"/>
        <w:ind w:firstLine="567"/>
        <w:jc w:val="both"/>
      </w:pPr>
      <w:r>
        <w:rPr>
          <w:rFonts w:ascii="Arial" w:cs="Arial" w:eastAsia="Arial" w:hAnsi="Arial"/>
          <w:sz w:val="24"/>
          <w:szCs w:val="24"/>
        </w:rPr>
        <w:t xml:space="preserve">27. 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spacing w:after="60"/>
        <w:ind w:firstLine="567"/>
        <w:jc w:val="both"/>
      </w:pPr>
      <w:r>
        <w:rPr>
          <w:rFonts w:ascii="Arial" w:cs="Arial" w:eastAsia="Arial" w:hAnsi="Arial"/>
          <w:sz w:val="24"/>
          <w:szCs w:val="24"/>
        </w:rPr>
        <w:t xml:space="preserve">- документ, удостоверяющий личность ребенка (при наличии);</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spacing w:after="60"/>
        <w:ind w:firstLine="567"/>
        <w:jc w:val="both"/>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spacing w:after="60"/>
        <w:ind w:firstLine="567"/>
        <w:jc w:val="both"/>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spacing w:after="200" w:before="200"/>
        <w:jc w:val="center"/>
      </w:pPr>
      <w:r>
        <w:rPr>
          <w:rFonts w:ascii="Arial" w:cs="Arial" w:eastAsia="Arial" w:hAnsi="Arial"/>
          <w:b/>
          <w:bCs/>
          <w:sz w:val="32"/>
          <w:szCs w:val="32"/>
        </w:rPr>
        <w:t xml:space="preserve">Глава 5. Порядок приема заявлений о выходе из гражданства Кыргызской Республики</w:t>
      </w:r>
    </w:p>
    <w:p>
      <w:pPr>
        <w:spacing w:after="60"/>
        <w:ind w:firstLine="567"/>
        <w:jc w:val="both"/>
      </w:pPr>
      <w:r>
        <w:rPr>
          <w:rFonts w:ascii="Arial" w:cs="Arial" w:eastAsia="Arial" w:hAnsi="Arial"/>
          <w:sz w:val="24"/>
          <w:szCs w:val="24"/>
        </w:rPr>
        <w:t xml:space="preserve">28. Граждане Кыргызской Республики, достигшие 18-летнего возраста, желающие оформить выход из гражданства Кыргызской Республики, обращаются с заявлением:</w:t>
      </w:r>
    </w:p>
    <w:p>
      <w:pPr>
        <w:spacing w:after="60"/>
        <w:ind w:firstLine="567"/>
        <w:jc w:val="both"/>
      </w:pPr>
      <w:r>
        <w:rPr>
          <w:rFonts w:ascii="Arial" w:cs="Arial" w:eastAsia="Arial" w:hAnsi="Arial"/>
          <w:sz w:val="24"/>
          <w:szCs w:val="24"/>
        </w:rPr>
        <w:t xml:space="preserve">1) в случае постоянного проживания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в случае проживания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29. Наличие персонального идентификационного номера является обязательным условием для подачи заявления о выходе из гражданства Кыргызской Республики.</w:t>
      </w:r>
    </w:p>
    <w:p>
      <w:pPr>
        <w:spacing w:after="60"/>
        <w:ind w:firstLine="567"/>
        <w:jc w:val="both"/>
      </w:pPr>
      <w:r>
        <w:rPr>
          <w:rFonts w:ascii="Arial" w:cs="Arial" w:eastAsia="Arial" w:hAnsi="Arial"/>
          <w:sz w:val="24"/>
          <w:szCs w:val="24"/>
        </w:rPr>
        <w:t xml:space="preserve">30. Наличие регистрации на территории Кыргызской Республики или наличие консульского учета за пределами Кыргызской Республики является обязательным условием для подачи заявления о выходе из гражданства Кыргызской Республики, за исключением случая наличия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31. Выход из гражданства Кыргызской Республики не допускается, если гражданин Кыргызской Республики:</w:t>
      </w:r>
    </w:p>
    <w:p>
      <w:pPr>
        <w:spacing w:after="60"/>
        <w:ind w:firstLine="567"/>
        <w:jc w:val="both"/>
      </w:pPr>
      <w:r>
        <w:rPr>
          <w:rFonts w:ascii="Arial" w:cs="Arial" w:eastAsia="Arial" w:hAnsi="Arial"/>
          <w:sz w:val="24"/>
          <w:szCs w:val="24"/>
        </w:rPr>
        <w:t xml:space="preserve">1) имеет неисполненные обязательства перед государством или имущественные обязательства, с которыми связаны интересы юридических или физических лиц на территории Кыргызской Республики;</w:t>
      </w:r>
    </w:p>
    <w:p>
      <w:pPr>
        <w:spacing w:after="60"/>
        <w:ind w:firstLine="567"/>
        <w:jc w:val="both"/>
      </w:pPr>
      <w:r>
        <w:rPr>
          <w:rFonts w:ascii="Arial" w:cs="Arial" w:eastAsia="Arial" w:hAnsi="Arial"/>
          <w:sz w:val="24"/>
          <w:szCs w:val="24"/>
        </w:rPr>
        <w:t xml:space="preserve">2)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p>
      <w:pPr>
        <w:spacing w:after="60"/>
        <w:ind w:firstLine="567"/>
        <w:jc w:val="both"/>
      </w:pPr>
      <w:r>
        <w:rPr>
          <w:rFonts w:ascii="Arial" w:cs="Arial" w:eastAsia="Arial" w:hAnsi="Arial"/>
          <w:sz w:val="24"/>
          <w:szCs w:val="24"/>
        </w:rPr>
        <w:t xml:space="preserve">3) в случае противоречия интересам национальной безопасности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ektsmhgc-n4k7vbmzvjrf">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32. Выход из гражданства Кыргызской Республики ребенка, при наличии у ребенка гражданства иностранного государства либо гарантии приобретения лицом гражданства другого государства, один из родителей которого имеет гражданство Кыргызской Республики, а другой родитель является иностранным гражданином либо единственный родитель которого является иностранным гражданином, осуществляется по заявлению обоих родителей/единственного родителя.</w:t>
      </w:r>
    </w:p>
    <w:p>
      <w:pPr>
        <w:spacing w:after="60"/>
        <w:ind w:firstLine="567"/>
        <w:jc w:val="both"/>
      </w:pPr>
      <w:r>
        <w:rPr>
          <w:rFonts w:ascii="Arial" w:cs="Arial" w:eastAsia="Arial" w:hAnsi="Arial"/>
          <w:sz w:val="24"/>
          <w:szCs w:val="24"/>
        </w:rPr>
        <w:t xml:space="preserve">33. Гражданин Кыргызской Республики при подаче заявления о выходе из гражданства может одновременно заявлять о выходе из гражданства Кыргызской Республики несовершеннолетних детей.</w:t>
      </w:r>
    </w:p>
    <w:p>
      <w:pPr>
        <w:spacing w:after="60"/>
        <w:ind w:firstLine="567"/>
        <w:jc w:val="both"/>
      </w:pPr>
      <w:r>
        <w:rPr>
          <w:rFonts w:ascii="Arial" w:cs="Arial" w:eastAsia="Arial" w:hAnsi="Arial"/>
          <w:sz w:val="24"/>
          <w:szCs w:val="24"/>
        </w:rPr>
        <w:t xml:space="preserve">34. Сотрудник территориального подразделения/загранучреждения обязан ознакомить заявителя с порядком выхода из гражданства Кыргызской Республики, о правовых последствиях и необходимости сдачи паспортов в случае выхода из гражданства Кыргызской Республики, что подтверждается подписью заявителя в расписке о его уведомлении.</w:t>
      </w:r>
    </w:p>
    <w:p>
      <w:pPr>
        <w:spacing w:after="60"/>
        <w:ind w:firstLine="567"/>
        <w:jc w:val="both"/>
      </w:pPr>
      <w:r>
        <w:rPr>
          <w:rFonts w:ascii="Arial" w:cs="Arial" w:eastAsia="Arial" w:hAnsi="Arial"/>
          <w:sz w:val="24"/>
          <w:szCs w:val="24"/>
        </w:rPr>
        <w:t xml:space="preserve">35. Расписка составляется и распечатывается сотрудником территориального подразделения/загранучреждения в двух экземплярах, один из них приобщается к материалу по вопросам гражданства, второй выдается на руки заявителю.</w:t>
      </w:r>
    </w:p>
    <w:p>
      <w:pPr>
        <w:spacing w:after="60"/>
        <w:ind w:firstLine="567"/>
        <w:jc w:val="both"/>
      </w:pPr>
      <w:r>
        <w:rPr>
          <w:rFonts w:ascii="Arial" w:cs="Arial" w:eastAsia="Arial" w:hAnsi="Arial"/>
          <w:sz w:val="24"/>
          <w:szCs w:val="24"/>
        </w:rPr>
        <w:t xml:space="preserve">36. Перечень документов, представляемых при обращении с заявлением о выходе из гражданства Кыргызской Республики:</w:t>
      </w:r>
    </w:p>
    <w:p>
      <w:pPr>
        <w:spacing w:after="60"/>
        <w:ind w:firstLine="567"/>
        <w:jc w:val="both"/>
      </w:pP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p>
    <w:p>
      <w:pPr>
        <w:spacing w:after="60"/>
        <w:ind w:firstLine="567"/>
        <w:jc w:val="both"/>
      </w:pPr>
      <w:r>
        <w:rPr>
          <w:rFonts w:ascii="Arial" w:cs="Arial" w:eastAsia="Arial" w:hAnsi="Arial"/>
          <w:sz w:val="24"/>
          <w:szCs w:val="24"/>
        </w:rPr>
        <w:t xml:space="preserve">2) заявление о выходе из гражданства Кыргызской Республики;</w:t>
      </w:r>
    </w:p>
    <w:p>
      <w:pPr>
        <w:spacing w:after="60"/>
        <w:ind w:firstLine="567"/>
        <w:jc w:val="both"/>
      </w:pP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w:t>
      </w:r>
    </w:p>
    <w:p>
      <w:pPr>
        <w:spacing w:after="60"/>
        <w:ind w:firstLine="567"/>
        <w:jc w:val="both"/>
      </w:pP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p>
    <w:p>
      <w:pPr>
        <w:spacing w:after="60"/>
        <w:ind w:firstLine="567"/>
        <w:jc w:val="both"/>
      </w:pP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свидетельство о рождении (либо выписка из записи акта о рождении) детей либо приравненный к нему документ и нотариально заверенное согласие (при отсутствии данных в ЕИСН)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fr7uhx6-c01bnzcnlip0f">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w:t>
      </w:r>
    </w:p>
    <w:p>
      <w:pPr>
        <w:spacing w:after="60"/>
        <w:ind w:firstLine="567"/>
        <w:jc w:val="both"/>
      </w:pPr>
      <w:r>
        <w:rPr>
          <w:rFonts w:ascii="Arial" w:cs="Arial" w:eastAsia="Arial" w:hAnsi="Arial"/>
          <w:sz w:val="24"/>
          <w:szCs w:val="24"/>
        </w:rPr>
        <w:t xml:space="preserve">1) паспорт ребенка (при наличии);</w:t>
      </w:r>
    </w:p>
    <w:p>
      <w:pPr>
        <w:spacing w:after="60"/>
        <w:ind w:firstLine="567"/>
        <w:jc w:val="both"/>
      </w:pP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p>
    <w:p>
      <w:pPr>
        <w:spacing w:after="60"/>
        <w:ind w:firstLine="567"/>
        <w:jc w:val="both"/>
      </w:pP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p>
    <w:p>
      <w:pPr>
        <w:spacing w:after="120"/>
        <w:ind w:firstLine="709"/>
        <w:jc w:val="both"/>
      </w:pPr>
      <w:r>
        <w:rPr>
          <w:rFonts w:ascii="Arial" w:cs="Arial" w:eastAsia="Arial" w:hAnsi="Arial"/>
          <w:sz w:val="24"/>
          <w:szCs w:val="24"/>
        </w:rPr>
        <w:t xml:space="preserve">5) письменное нотариально заверенное согласие детей </w:t>
      </w:r>
      <w:r>
        <w:rPr>
          <w:rFonts w:ascii="Arial" w:cs="Arial" w:eastAsia="Arial" w:hAnsi="Arial"/>
          <w:sz w:val="24"/>
          <w:szCs w:val="24"/>
        </w:rPr>
        <w:t xml:space="preserve">(при отсутствии данных в ЕИСН) </w:t>
      </w:r>
      <w:r>
        <w:rPr>
          <w:rFonts w:ascii="Arial" w:cs="Arial" w:eastAsia="Arial" w:hAnsi="Arial"/>
          <w:sz w:val="24"/>
          <w:szCs w:val="24"/>
        </w:rPr>
        <w:t xml:space="preserve">в возрасте от 14 до 18 лет на выход из гражданства Кыргызской Республики;</w:t>
      </w:r>
    </w:p>
    <w:p>
      <w:pPr>
        <w:spacing w:after="120"/>
        <w:ind w:firstLine="708"/>
        <w:jc w:val="both"/>
      </w:pPr>
      <w:r>
        <w:rPr>
          <w:rFonts w:ascii="Arial" w:cs="Arial" w:eastAsia="Arial" w:hAnsi="Arial"/>
          <w:sz w:val="24"/>
          <w:szCs w:val="24"/>
        </w:rPr>
        <w:t xml:space="preserve">6) нотариальное согласие (при отсутствии данных в ЕИСН) родителей (единственного родителя) или законных представителей на выход из гражданства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swwsg0llescysttgv9mst">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Порядок рассмотрения заявлений по вопросам гражданства Кыргызской Республики</w:t>
      </w:r>
    </w:p>
    <w:p>
      <w:pPr>
        <w:spacing w:after="60"/>
        <w:ind w:firstLine="567"/>
        <w:jc w:val="both"/>
      </w:pPr>
      <w:r>
        <w:rPr>
          <w:rFonts w:ascii="Arial" w:cs="Arial" w:eastAsia="Arial" w:hAnsi="Arial"/>
          <w:sz w:val="24"/>
          <w:szCs w:val="24"/>
        </w:rPr>
        <w:t xml:space="preserve">38. Прием документов производится сотрудником территориального подразделения/загранучреждения. Заявления по вопросам гражданства оформляются в электронном виде посредством АИС после предоставления всех необходимых документов согласно перечням, установленным настоящим Положением.</w:t>
      </w:r>
    </w:p>
    <w:p>
      <w:pPr>
        <w:spacing w:after="60"/>
        <w:ind w:firstLine="567"/>
        <w:jc w:val="both"/>
      </w:pPr>
      <w:r>
        <w:rPr>
          <w:rFonts w:ascii="Arial" w:cs="Arial" w:eastAsia="Arial" w:hAnsi="Arial"/>
          <w:sz w:val="24"/>
          <w:szCs w:val="24"/>
        </w:rPr>
        <w:t xml:space="preserve">39. При заполнении заявления о приеме в гражданство Кыргызской Республики и/или выхода из гражданства Кыргызской Республики сотрудником территориального подразделения/загранучреждения производится:</w:t>
      </w:r>
    </w:p>
    <w:p>
      <w:pPr>
        <w:spacing w:after="60"/>
        <w:ind w:firstLine="567"/>
        <w:jc w:val="both"/>
      </w:pPr>
      <w:r>
        <w:rPr>
          <w:rFonts w:ascii="Arial" w:cs="Arial" w:eastAsia="Arial" w:hAnsi="Arial"/>
          <w:sz w:val="24"/>
          <w:szCs w:val="24"/>
        </w:rPr>
        <w:t xml:space="preserve">- идентификация заявителя на основе персонального идентификационного номера, в том числе проверка на соответствие его фамилии, имени, отчества;</w:t>
      </w:r>
    </w:p>
    <w:p>
      <w:pPr>
        <w:spacing w:after="60"/>
        <w:ind w:firstLine="567"/>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w:t>
      </w:r>
    </w:p>
    <w:p>
      <w:pPr>
        <w:spacing w:after="60"/>
        <w:ind w:firstLine="567"/>
        <w:jc w:val="both"/>
      </w:pPr>
      <w:r>
        <w:rPr>
          <w:rFonts w:ascii="Arial" w:cs="Arial" w:eastAsia="Arial" w:hAnsi="Arial"/>
          <w:sz w:val="24"/>
          <w:szCs w:val="24"/>
        </w:rPr>
        <w:t xml:space="preserve">- уточнение у заявителя правильности вводимых сведений в заявление о приеме в гражданство Кыргызской Республики и/или выходе из гражданства Кыргызской Республики;</w:t>
      </w:r>
    </w:p>
    <w:p>
      <w:pPr>
        <w:spacing w:after="60"/>
        <w:ind w:firstLine="567"/>
        <w:jc w:val="both"/>
      </w:pPr>
      <w:r>
        <w:rPr>
          <w:rFonts w:ascii="Arial" w:cs="Arial" w:eastAsia="Arial" w:hAnsi="Arial"/>
          <w:sz w:val="24"/>
          <w:szCs w:val="24"/>
        </w:rPr>
        <w:t xml:space="preserve">- фотографирование лица заявителя.</w:t>
      </w:r>
    </w:p>
    <w:p>
      <w:pPr>
        <w:spacing w:after="60"/>
        <w:ind w:firstLine="567"/>
        <w:jc w:val="both"/>
      </w:pPr>
      <w:r>
        <w:rPr>
          <w:rFonts w:ascii="Arial" w:cs="Arial" w:eastAsia="Arial" w:hAnsi="Arial"/>
          <w:sz w:val="24"/>
          <w:szCs w:val="24"/>
        </w:rPr>
        <w:t xml:space="preserve">В случае отсутствия ПИН и/или наличия у заявителя двух и более ПИН сотрудники территориального подразделения/загранучреждения принимают заявления на присвоение и/или изменение ПИН.</w:t>
      </w:r>
    </w:p>
    <w:p>
      <w:pPr>
        <w:spacing w:after="60"/>
        <w:ind w:firstLine="567"/>
        <w:jc w:val="both"/>
      </w:pPr>
      <w:r>
        <w:rPr>
          <w:rFonts w:ascii="Arial" w:cs="Arial" w:eastAsia="Arial" w:hAnsi="Arial"/>
          <w:sz w:val="24"/>
          <w:szCs w:val="24"/>
        </w:rPr>
        <w:t xml:space="preserve">40. Сотрудник территориального подразделения/загранучреждения несет персональную ответственность за принятые им заявления, в случае отсутствия необходимых документов обязан подробно разъяснить заявителю необходимость представления недостающих документов в течение десяти рабочих дней согласно перечням, предусмотренным настоящим Положением.</w:t>
      </w:r>
    </w:p>
    <w:p>
      <w:pPr>
        <w:spacing w:after="60"/>
        <w:ind w:firstLine="567"/>
        <w:jc w:val="both"/>
      </w:pPr>
      <w:r>
        <w:rPr>
          <w:rFonts w:ascii="Arial" w:cs="Arial" w:eastAsia="Arial" w:hAnsi="Arial"/>
          <w:sz w:val="24"/>
          <w:szCs w:val="24"/>
        </w:rPr>
        <w:t xml:space="preserve">При поступлении от заявителя просьбы дать письменные разъяснения причин отказа в приеме его заявления по вопросам гражданства территориальное подразделение/загранучреждение в письменном виде вручает или направляет по почте заявителю ответ с указанием причин отказа в рассмотрении заявления.</w:t>
      </w:r>
    </w:p>
    <w:p>
      <w:pPr>
        <w:spacing w:after="60"/>
        <w:ind w:firstLine="567"/>
        <w:jc w:val="both"/>
      </w:pPr>
      <w:r>
        <w:rPr>
          <w:rFonts w:ascii="Arial" w:cs="Arial" w:eastAsia="Arial" w:hAnsi="Arial"/>
          <w:sz w:val="24"/>
          <w:szCs w:val="24"/>
        </w:rPr>
        <w:t xml:space="preserve">41. При обнаружении неполных или неточных сведений в представленных документах территориальное подразделение/загранучреждение возвращают их заявителю с предоставлением письменного обоснованного ответа.</w:t>
      </w:r>
    </w:p>
    <w:p>
      <w:pPr>
        <w:spacing w:after="60"/>
        <w:ind w:firstLine="567"/>
        <w:jc w:val="both"/>
      </w:pPr>
      <w:r>
        <w:rPr>
          <w:rFonts w:ascii="Arial" w:cs="Arial" w:eastAsia="Arial" w:hAnsi="Arial"/>
          <w:sz w:val="24"/>
          <w:szCs w:val="24"/>
        </w:rPr>
        <w:t xml:space="preserve">При представлении заявителем подложных документов или заведомо ложных сведений территориальное подразделение либо загранучреждение изымает подложные документы и составляет акт в трех экземплярах, первый экземпляр выдается заявителю, второй экземпляр остается по месту составления, третий экземпляр направляется в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42. По итогам заполнения заявления о приеме в гражданство Кыргызской Республики и/или выходе из гражданства Кыргызской Республики, формируется материал по вопросам гражданства в электронном и бумажном виде, который содержит в себе документы представленные заявителем. При этом в материал по вопросам гражданства в бумажном виде прилагается распечатанное заявление о приеме в гражданство Кыргызской Республики и/или выхода из гражданства Кыргызской Республики в АИС, представленные документы и опись документов, содержащихся в материале. Территориальное подразделение/загранучреждение при оформлении заявления выдают заявителю или законному представителю заявителя, справку о принятии к рассмотрению заявления и представленных документов.</w:t>
      </w:r>
    </w:p>
    <w:p>
      <w:pPr>
        <w:spacing w:after="60"/>
        <w:ind w:firstLine="567"/>
        <w:jc w:val="both"/>
      </w:pPr>
      <w:r>
        <w:rPr>
          <w:rFonts w:ascii="Arial" w:cs="Arial" w:eastAsia="Arial" w:hAnsi="Arial"/>
          <w:sz w:val="24"/>
          <w:szCs w:val="24"/>
        </w:rPr>
        <w:t xml:space="preserve">43. Заявление считается принятым к рассмотрению со дня его регистрации в системе АИС.</w:t>
      </w:r>
    </w:p>
    <w:p>
      <w:pPr>
        <w:spacing w:after="60"/>
        <w:ind w:firstLine="567"/>
        <w:jc w:val="both"/>
      </w:pPr>
      <w:r>
        <w:rPr>
          <w:rFonts w:ascii="Arial" w:cs="Arial" w:eastAsia="Arial" w:hAnsi="Arial"/>
          <w:sz w:val="24"/>
          <w:szCs w:val="24"/>
        </w:rPr>
        <w:t xml:space="preserve">44. Территориальное подразделение/загранучреждение проводят проверку заявлений и приложенных документов на соответствие законодательству Кыргызской Республики о гражданстве.</w:t>
      </w:r>
    </w:p>
    <w:p>
      <w:pPr>
        <w:spacing w:after="60"/>
        <w:ind w:firstLine="567"/>
        <w:jc w:val="both"/>
      </w:pPr>
      <w:r>
        <w:rPr>
          <w:rFonts w:ascii="Arial" w:cs="Arial" w:eastAsia="Arial" w:hAnsi="Arial"/>
          <w:sz w:val="24"/>
          <w:szCs w:val="24"/>
        </w:rPr>
        <w:t xml:space="preserve">45. Заявление по вопросам гражданства оформляется и проверяется сотрудником территориального подразделения/загранучреждения дополнительно проверяется его руководителем, подписывается посредством ЭП и направляется вместе со сканированными документами по защищенным электронным каналам связи, а материалы на бумажном носителе направляются в уполномоченный орган в сфере регистрации населения в течение пяти рабочих дней.</w:t>
      </w:r>
    </w:p>
    <w:p>
      <w:pPr>
        <w:spacing w:after="60"/>
        <w:ind w:firstLine="567"/>
        <w:jc w:val="both"/>
      </w:pPr>
      <w:r>
        <w:rPr>
          <w:rFonts w:ascii="Arial" w:cs="Arial" w:eastAsia="Arial" w:hAnsi="Arial"/>
          <w:sz w:val="24"/>
          <w:szCs w:val="24"/>
        </w:rPr>
        <w:t xml:space="preserve">46. Сотрудник уполномоченного органа в сфере регистрации населения при поступлении заявления и сканированных документов по вопросам гражданства, а также материалов на бумажном носителе производит дополнительную проверку на предмет соответствия сведений, указанных в заявлении, сведениям в сканированных документах и на бумажном носителе.</w:t>
      </w:r>
    </w:p>
    <w:p>
      <w:pPr>
        <w:spacing w:after="60"/>
        <w:ind w:firstLine="567"/>
        <w:jc w:val="both"/>
      </w:pPr>
      <w:r>
        <w:rPr>
          <w:rFonts w:ascii="Arial" w:cs="Arial" w:eastAsia="Arial" w:hAnsi="Arial"/>
          <w:sz w:val="24"/>
          <w:szCs w:val="24"/>
        </w:rPr>
        <w:t xml:space="preserve">В случае выявления несоответствия условиям порядка приема документов по вопросам гражданства и сведений, указанных в заявлении, сведениям, содержащимся в сканированных документах, то заявление и сканированные документы, а также материалы на бумажном носителе возвращаются в территориальное подразделение в течение десяти рабочих дней.</w:t>
      </w:r>
    </w:p>
    <w:p>
      <w:pPr>
        <w:spacing w:after="60"/>
        <w:ind w:firstLine="567"/>
        <w:jc w:val="both"/>
      </w:pPr>
      <w:r>
        <w:rPr>
          <w:rFonts w:ascii="Arial" w:cs="Arial" w:eastAsia="Arial" w:hAnsi="Arial"/>
          <w:sz w:val="24"/>
          <w:szCs w:val="24"/>
        </w:rPr>
        <w:t xml:space="preserve">47. Заявление по вопросам гражданства направляется сотрудником уполномоченного органа в сфере регистрации населения или загранучреждения вместе со сканированными документами на согласование посредством АИС одновременно в орган национальной безопасности Кыргызской Республики, орган внутренних дел Кыргызской Республики в течение двадцати рабочих дней.</w:t>
      </w:r>
    </w:p>
    <w:p>
      <w:pPr>
        <w:spacing w:after="60"/>
        <w:ind w:firstLine="567"/>
        <w:jc w:val="both"/>
      </w:pPr>
      <w:r>
        <w:rPr>
          <w:rFonts w:ascii="Arial" w:cs="Arial" w:eastAsia="Arial" w:hAnsi="Arial"/>
          <w:sz w:val="24"/>
          <w:szCs w:val="24"/>
        </w:rPr>
        <w:t xml:space="preserve">48. Срок согласования с органом национальной безопасности Кыргызской Республики и органом внутренних дел Кыргызской Республики не должен превышать девяносто рабочих дней по общему порядку и тридцать рабочих дней - по упрощенному порядку.</w:t>
      </w:r>
    </w:p>
    <w:p>
      <w:pPr>
        <w:spacing w:after="60"/>
        <w:ind w:firstLine="567"/>
        <w:jc w:val="both"/>
      </w:pPr>
      <w:r>
        <w:rPr>
          <w:rFonts w:ascii="Arial" w:cs="Arial" w:eastAsia="Arial" w:hAnsi="Arial"/>
          <w:sz w:val="24"/>
          <w:szCs w:val="24"/>
        </w:rPr>
        <w:t xml:space="preserve">49. Орган национальной безопасности Кыргызской Республики, орган внутренних дел Кыргызской Республики направляют ответ по вопросам гражданства уполномоченному органу в сфере регистрации населения/загранучреждению посредством АИС. При этом в ответе органы внутренних дел Кыргызской Республики указывают сведения о наличии/отсутствия судимости на территории Кыргызской Республики.</w:t>
      </w:r>
    </w:p>
    <w:p>
      <w:pPr>
        <w:spacing w:after="60"/>
        <w:ind w:firstLine="567"/>
        <w:jc w:val="both"/>
      </w:pPr>
      <w:r>
        <w:rPr>
          <w:rFonts w:ascii="Arial" w:cs="Arial" w:eastAsia="Arial" w:hAnsi="Arial"/>
          <w:sz w:val="24"/>
          <w:szCs w:val="24"/>
        </w:rPr>
        <w:t xml:space="preserve">В случае поступления от органа национальной безопасности Кыргызской Республики либо органов внутренних дел Кыргызской Республики отрицательного ответа заявление возвращается посредством АИС в территориальное подразделение, либо загранучреждение для направления ответа заявителю.</w:t>
      </w:r>
    </w:p>
    <w:p>
      <w:pPr>
        <w:spacing w:after="60"/>
        <w:ind w:firstLine="567"/>
        <w:jc w:val="both"/>
      </w:pPr>
      <w:r>
        <w:rPr>
          <w:rFonts w:ascii="Arial" w:cs="Arial" w:eastAsia="Arial" w:hAnsi="Arial"/>
          <w:sz w:val="24"/>
          <w:szCs w:val="24"/>
        </w:rPr>
        <w:t xml:space="preserve">Территориальное подразделение/загранучреждение после поступления отрицательного ответа от органа национальной безопасности Кыргызской Республики либо органов внутренних дел Кыргызской Республики сообщает об этом заявителю в течение четырнадцати рабочих дней.</w:t>
      </w:r>
    </w:p>
    <w:p>
      <w:pPr>
        <w:spacing w:after="60"/>
        <w:ind w:firstLine="567"/>
        <w:jc w:val="both"/>
      </w:pPr>
      <w:r>
        <w:rPr>
          <w:rFonts w:ascii="Arial" w:cs="Arial" w:eastAsia="Arial" w:hAnsi="Arial"/>
          <w:sz w:val="24"/>
          <w:szCs w:val="24"/>
        </w:rPr>
        <w:t xml:space="preserve">50. При получении положительного ответа от органа национальной безопасности Кыргызской Республики, органа внутренних дел Кыргызской Республики, уполномоченный орган в сфере регистрации населения/загранучреждение составляют заключение посредством АИС по каждому заявлению отдельно.</w:t>
      </w:r>
    </w:p>
    <w:p>
      <w:pPr>
        <w:spacing w:after="60"/>
        <w:ind w:firstLine="567"/>
        <w:jc w:val="both"/>
      </w:pPr>
      <w:r>
        <w:rPr>
          <w:rFonts w:ascii="Arial" w:cs="Arial" w:eastAsia="Arial" w:hAnsi="Arial"/>
          <w:sz w:val="24"/>
          <w:szCs w:val="24"/>
        </w:rPr>
        <w:t xml:space="preserve">51. Сотрудником территориального подразделения/загранучреждения заключение о приеме в гражданство Кыргызской Республики и выходе из гражданства Кыргызской Республики приобщается к материалам дела о гражданстве.</w:t>
      </w:r>
    </w:p>
    <w:p>
      <w:pPr>
        <w:spacing w:after="60"/>
        <w:ind w:firstLine="567"/>
        <w:jc w:val="both"/>
      </w:pPr>
      <w:r>
        <w:rPr>
          <w:rFonts w:ascii="Arial" w:cs="Arial" w:eastAsia="Arial" w:hAnsi="Arial"/>
          <w:sz w:val="24"/>
          <w:szCs w:val="24"/>
        </w:rPr>
        <w:t xml:space="preserve">Заключение должно подробно содержать следующие данные: персональные данные заявителя, контактные данные, мотивы приема в гражданство и правовые основания: удовлетворение заявления с обязательной ссылкой на нормы </w:t>
      </w:r>
      <w:hyperlink w:history="1" r:id="rIdggxycdywfmhipd3wgut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и позиции государственных органов.</w:t>
      </w:r>
    </w:p>
    <w:p>
      <w:pPr>
        <w:spacing w:after="60"/>
        <w:ind w:firstLine="567"/>
        <w:jc w:val="both"/>
      </w:pPr>
      <w:r>
        <w:rPr>
          <w:rFonts w:ascii="Arial" w:cs="Arial" w:eastAsia="Arial" w:hAnsi="Arial"/>
          <w:sz w:val="24"/>
          <w:szCs w:val="24"/>
        </w:rPr>
        <w:t xml:space="preserve">В заключении в отношении этнических кыргызов дополнительно указываются персональные данные согласно кыргызскому произношению.</w:t>
      </w:r>
    </w:p>
    <w:p>
      <w:pPr>
        <w:spacing w:after="60"/>
        <w:ind w:firstLine="567"/>
        <w:jc w:val="both"/>
      </w:pPr>
      <w:r>
        <w:rPr>
          <w:rFonts w:ascii="Arial" w:cs="Arial" w:eastAsia="Arial" w:hAnsi="Arial"/>
          <w:sz w:val="24"/>
          <w:szCs w:val="24"/>
        </w:rPr>
        <w:t xml:space="preserve">52. Заключение, подготовленное территориальным подразделением, подписывается сотрудником, утверждается его непосредственным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53. Заключение, подготовленное загранучреждением, подписывается сотрудником, утверждается его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54. Уполномоченный орган в сфере регистрации населения/загранучреждение направляют свои заключения по вопросам гражданства и другие необходимые материалы, согласованные с органом национальной безопасности Кыргызской Республики, органом внутренних дел Кыргызской Республики в Комиссию по вопросам гражданства при Президенте Кыргызской Республики (далее - Комиссия) посредством АИС. Материалы на бумажном носителе направляются в Комиссию дополнительно.</w:t>
      </w:r>
    </w:p>
    <w:p>
      <w:pPr>
        <w:spacing w:after="60"/>
        <w:ind w:firstLine="567"/>
        <w:jc w:val="both"/>
      </w:pPr>
      <w:r>
        <w:rPr>
          <w:rFonts w:ascii="Arial" w:cs="Arial" w:eastAsia="Arial" w:hAnsi="Arial"/>
          <w:sz w:val="24"/>
          <w:szCs w:val="24"/>
        </w:rPr>
        <w:t xml:space="preserve">55. Комиссия рассматривает поступившие документы (фото заявителя, контактные данные, ответ, полученный от органа национальной безопасности Кыргызской Республики и органов внутренних дел Кыргызской Республики) и всесторонне изучает заключения уполномоченных государственных органов.</w:t>
      </w:r>
    </w:p>
    <w:p>
      <w:pPr>
        <w:spacing w:after="60"/>
        <w:ind w:firstLine="567"/>
        <w:jc w:val="both"/>
      </w:pPr>
      <w:r>
        <w:rPr>
          <w:rFonts w:ascii="Arial" w:cs="Arial" w:eastAsia="Arial" w:hAnsi="Arial"/>
          <w:sz w:val="24"/>
          <w:szCs w:val="24"/>
        </w:rPr>
        <w:t xml:space="preserve">В случае внесения в Комиссию материалов, не соответствующих требованиям настоящего Положения, Комиссия возвращает материалы уполномоченным государственным органам на доработку.</w:t>
      </w:r>
    </w:p>
    <w:p>
      <w:pPr>
        <w:spacing w:after="60"/>
        <w:ind w:firstLine="567"/>
        <w:jc w:val="both"/>
      </w:pPr>
      <w:r>
        <w:rPr>
          <w:rFonts w:ascii="Arial" w:cs="Arial" w:eastAsia="Arial" w:hAnsi="Arial"/>
          <w:sz w:val="24"/>
          <w:szCs w:val="24"/>
        </w:rPr>
        <w:t xml:space="preserve">Ответственный секретарь Комиссии, сотрудники секретариата и члены Комиссии не несут ответственности за достоверность материалов, внесенных уполномоченными государственными органами.</w:t>
      </w:r>
    </w:p>
    <w:p>
      <w:pPr>
        <w:spacing w:after="60"/>
        <w:ind w:firstLine="567"/>
        <w:jc w:val="both"/>
      </w:pPr>
      <w:r>
        <w:rPr>
          <w:rFonts w:ascii="Arial" w:cs="Arial" w:eastAsia="Arial" w:hAnsi="Arial"/>
          <w:sz w:val="24"/>
          <w:szCs w:val="24"/>
        </w:rPr>
        <w:t xml:space="preserve">56. В течение четырнадцати рабочих дней с момента принятия Комиссией решения Администрация Президента Кыргызской Республики осуществляет подготовку проекта Указа Президента Кыргызской Республики о принятии в гражданство или о выходе из гражданства Кыргызской Республики.</w:t>
      </w:r>
    </w:p>
    <w:p>
      <w:pPr>
        <w:spacing w:after="60"/>
        <w:ind w:firstLine="567"/>
        <w:jc w:val="both"/>
      </w:pPr>
      <w:r>
        <w:rPr>
          <w:rFonts w:ascii="Arial" w:cs="Arial" w:eastAsia="Arial" w:hAnsi="Arial"/>
          <w:sz w:val="24"/>
          <w:szCs w:val="24"/>
        </w:rPr>
        <w:t xml:space="preserve">57. В случае отказа в приеме или выходе из гражданства Кыргызской Республики Администрация Президента Кыргызской Республики в течение трех рабочих дней письменно уведомляет заявителя с указанием оснований отказа.</w:t>
      </w:r>
    </w:p>
    <w:p>
      <w:pPr>
        <w:spacing w:after="60"/>
        <w:ind w:firstLine="567"/>
        <w:jc w:val="both"/>
      </w:pPr>
      <w:r>
        <w:rPr>
          <w:rFonts w:ascii="Arial" w:cs="Arial" w:eastAsia="Arial" w:hAnsi="Arial"/>
          <w:sz w:val="24"/>
          <w:szCs w:val="24"/>
        </w:rPr>
        <w:t xml:space="preserve">58. Рассмотрение заявлений лиц по вопросам гражданства Кыргызской Республики и принятие по ним решений осуществляются в сроки, предусмотренные </w:t>
      </w:r>
      <w:hyperlink w:history="1" r:id="rId8w81htbedmdt4z7wpe8w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и настоящим Положением со дня регистрации электронного заявления в АИС с приложением надлежаще оформленных документов.</w:t>
      </w:r>
    </w:p>
    <w:p>
      <w:pPr>
        <w:spacing w:after="60"/>
        <w:ind w:firstLine="567"/>
        <w:jc w:val="both"/>
      </w:pPr>
      <w:r>
        <w:rPr>
          <w:rFonts w:ascii="Arial" w:cs="Arial" w:eastAsia="Arial" w:hAnsi="Arial"/>
          <w:sz w:val="24"/>
          <w:szCs w:val="24"/>
        </w:rPr>
        <w:t xml:space="preserve">59. Повторные заявления по вопросам гражданства рассматриваются по истечении одного года после принятия предыдущего отрицательного решения по этому вопросу. В случае возникновения существенных для дела обстоятельств, которые не были и не могли быть известны заявителю, повторное заявление может быть рассмотрено до истечения установленного срока.</w:t>
      </w:r>
    </w:p>
    <w:p>
      <w:pPr>
        <w:spacing w:after="60"/>
        <w:ind w:firstLine="567"/>
        <w:jc w:val="both"/>
      </w:pPr>
      <w:r>
        <w:rPr>
          <w:rFonts w:ascii="Arial" w:cs="Arial" w:eastAsia="Arial" w:hAnsi="Arial"/>
          <w:sz w:val="24"/>
          <w:szCs w:val="24"/>
        </w:rPr>
        <w:t xml:space="preserve">60. Территориальные подразделения/загранучреждения при обращении заявителя обязаны предоставлять информацию о процедурах и сроках рассмотрения его документов.</w:t>
      </w:r>
    </w:p>
    <w:p>
      <w:pPr>
        <w:spacing w:after="200" w:before="200"/>
        <w:jc w:val="center"/>
      </w:pPr>
      <w:r>
        <w:rPr>
          <w:rFonts w:ascii="Arial" w:cs="Arial" w:eastAsia="Arial" w:hAnsi="Arial"/>
          <w:b/>
          <w:bCs/>
          <w:sz w:val="32"/>
          <w:szCs w:val="32"/>
        </w:rPr>
        <w:t xml:space="preserve">Глава 7. Порядок определения принадлежности или непринадлежности лиц к гражданству Кыргызской Республики</w:t>
      </w:r>
    </w:p>
    <w:p>
      <w:pPr>
        <w:spacing w:after="60"/>
        <w:ind w:firstLine="567"/>
        <w:jc w:val="both"/>
      </w:pPr>
      <w:r>
        <w:rPr>
          <w:rFonts w:ascii="Arial" w:cs="Arial" w:eastAsia="Arial" w:hAnsi="Arial"/>
          <w:sz w:val="24"/>
          <w:szCs w:val="24"/>
        </w:rPr>
        <w:t xml:space="preserve">61. Лица, желающие определить принадлежность к гражданству Кыргызской Республики, обращаются с заявлением об определении принадлежности к гражданству Кыргызской Республики в случае, если проживают:</w:t>
      </w:r>
    </w:p>
    <w:p>
      <w:pPr>
        <w:spacing w:after="60"/>
        <w:ind w:firstLine="567"/>
        <w:jc w:val="both"/>
      </w:pPr>
      <w:r>
        <w:rPr>
          <w:rFonts w:ascii="Arial" w:cs="Arial" w:eastAsia="Arial" w:hAnsi="Arial"/>
          <w:sz w:val="24"/>
          <w:szCs w:val="24"/>
        </w:rPr>
        <w:t xml:space="preserve">1)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62. В территориальных подразделениях создаются Комиссии по определению принадлежности или непринадлежности лиц к гражданству Кыргызской Республики (далее - Комиссия по определению гражданства), которая утверждается руководителем уполномоченного органа в сфере регистрация населения. В состав Комиссии по определению гражданства входят сотрудники территориального подразделения. Комиссию по определению гражданства возглавляет руководитель территориального подразделения,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загранучреждениях также создаются Комиссии по определению гражданства. В состав Комиссии по определению гражданства входят сотрудники загранучреждений. Комиссию по определению гражданства возглавляет руководитель загранучреждения,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случае если в загранучреждении количество сотрудников менее трех человек, то заключение о принадлежности или непринадлежности лица к гражданству Кыргызской Республики принимается руководителем загранучреждения или лицом, исполняющим его обязанности путем утверждения заключения о принадлежности или непринадлежности лица к гражданству Кыргызской Республики.</w:t>
      </w:r>
    </w:p>
    <w:p>
      <w:pPr>
        <w:spacing w:after="60"/>
        <w:ind w:firstLine="567"/>
        <w:jc w:val="both"/>
      </w:pPr>
      <w:r>
        <w:rPr>
          <w:rFonts w:ascii="Arial" w:cs="Arial" w:eastAsia="Arial" w:hAnsi="Arial"/>
          <w:sz w:val="24"/>
          <w:szCs w:val="24"/>
        </w:rPr>
        <w:t xml:space="preserve">63. Комиссия по определению гражданства рассматривает электронные заявления лиц, оформленные посредством АИС в отношении:</w:t>
      </w:r>
    </w:p>
    <w:p>
      <w:pPr>
        <w:spacing w:after="60"/>
        <w:ind w:firstLine="567"/>
        <w:jc w:val="both"/>
      </w:pPr>
      <w:r>
        <w:rPr>
          <w:rFonts w:ascii="Arial" w:cs="Arial" w:eastAsia="Arial" w:hAnsi="Arial"/>
          <w:sz w:val="24"/>
          <w:szCs w:val="24"/>
        </w:rPr>
        <w:t xml:space="preserve">1) лиц, родившихся в Киргизской ССР и документированных паспортом образца 1974 года на территории Киргизской ССР или Кыргызской Республики, постоянно проживающих с момента рождения на территории Кыргызской Республики и не подавших заявления о принадлежности к гражданству другого государства;</w:t>
      </w:r>
    </w:p>
    <w:p>
      <w:pPr>
        <w:spacing w:after="60"/>
        <w:ind w:firstLine="567"/>
        <w:jc w:val="both"/>
      </w:pPr>
      <w:r>
        <w:rPr>
          <w:rFonts w:ascii="Arial" w:cs="Arial" w:eastAsia="Arial" w:hAnsi="Arial"/>
          <w:sz w:val="24"/>
          <w:szCs w:val="24"/>
        </w:rPr>
        <w:t xml:space="preserve">2) лиц (от 18 лет и старше), которые по стечению обстоятельств не смогли своевременно получить паспорта в связи с отсутствием документов, удостоверяющих личность заявителя, его родителей (единственного родителя) или законных представителей;</w:t>
      </w:r>
    </w:p>
    <w:p>
      <w:pPr>
        <w:spacing w:after="120"/>
        <w:ind w:firstLine="708"/>
        <w:jc w:val="both"/>
      </w:pPr>
      <w:r>
        <w:rPr>
          <w:rFonts w:ascii="Arial" w:cs="Arial" w:eastAsia="Arial" w:hAnsi="Arial"/>
          <w:sz w:val="24"/>
          <w:szCs w:val="24"/>
        </w:rPr>
        <w:t xml:space="preserve">3) детей (до 18 лет):</w:t>
      </w:r>
    </w:p>
    <w:p>
      <w:pPr>
        <w:spacing w:after="120"/>
        <w:ind w:firstLine="745"/>
        <w:jc w:val="both"/>
      </w:pPr>
      <w:r>
        <w:rPr>
          <w:rFonts w:ascii="Arial" w:cs="Arial" w:eastAsia="Arial" w:hAnsi="Arial"/>
          <w:sz w:val="24"/>
          <w:szCs w:val="24"/>
        </w:rPr>
        <w:t xml:space="preserve">– в случаях, предусмотренных пунктами 77–82 настоящего Положения, – при возникновении спора или по обращению заявителя;</w:t>
      </w:r>
    </w:p>
    <w:p>
      <w:pPr>
        <w:spacing w:after="120"/>
        <w:ind w:firstLine="745"/>
        <w:jc w:val="both"/>
      </w:pPr>
      <w:r>
        <w:rPr>
          <w:rFonts w:ascii="Arial" w:cs="Arial" w:eastAsia="Arial" w:hAnsi="Arial"/>
          <w:sz w:val="24"/>
          <w:szCs w:val="24"/>
        </w:rPr>
        <w:t xml:space="preserve">– в случаях, предусмотренных пунктами 83–87 настоящего Положения;»;</w:t>
      </w:r>
    </w:p>
    <w:p>
      <w:pPr>
        <w:spacing w:after="120"/>
        <w:ind w:firstLine="745"/>
        <w:jc w:val="both"/>
      </w:pPr>
      <w:r>
        <w:rPr>
          <w:rFonts w:ascii="Arial" w:cs="Arial" w:eastAsia="Arial" w:hAnsi="Arial"/>
          <w:sz w:val="24"/>
          <w:szCs w:val="24"/>
        </w:rPr>
        <w:t xml:space="preserve">– абзац седьмой пункта 64 изложить в следующей редакции:</w:t>
      </w:r>
    </w:p>
    <w:p>
      <w:pPr>
        <w:spacing w:after="120"/>
        <w:ind w:firstLine="745"/>
        <w:jc w:val="both"/>
      </w:pPr>
      <w:r>
        <w:rPr>
          <w:rFonts w:ascii="Arial" w:cs="Arial" w:eastAsia="Arial" w:hAnsi="Arial"/>
          <w:sz w:val="24"/>
          <w:szCs w:val="24"/>
        </w:rPr>
        <w:t xml:space="preserve">«</w:t>
      </w:r>
      <w:r>
        <w:rPr>
          <w:rFonts w:ascii="Arial" w:cs="Arial" w:eastAsia="Arial" w:hAnsi="Arial"/>
          <w:b/>
          <w:bCs/>
          <w:sz w:val="24"/>
          <w:szCs w:val="24"/>
        </w:rPr>
        <w:t xml:space="preserve">–</w:t>
      </w:r>
      <w:r>
        <w:rPr>
          <w:rFonts w:ascii="Arial" w:cs="Arial" w:eastAsia="Arial" w:hAnsi="Arial"/>
          <w:sz w:val="24"/>
          <w:szCs w:val="24"/>
        </w:rPr>
        <w:t xml:space="preserve"> паспорта родителей или единственного родителя </w:t>
      </w:r>
      <w:r>
        <w:rPr>
          <w:rFonts w:ascii="Arial" w:cs="Arial" w:eastAsia="Arial" w:hAnsi="Arial"/>
          <w:b/>
          <w:bCs/>
          <w:sz w:val="24"/>
          <w:szCs w:val="24"/>
        </w:rPr>
        <w:t xml:space="preserve">– </w:t>
      </w:r>
      <w:r>
        <w:rPr>
          <w:rFonts w:ascii="Arial" w:cs="Arial" w:eastAsia="Arial" w:hAnsi="Arial"/>
          <w:sz w:val="24"/>
          <w:szCs w:val="24"/>
        </w:rPr>
        <w:t xml:space="preserve">при наличии;</w:t>
      </w:r>
    </w:p>
    <w:p>
      <w:pPr>
        <w:spacing w:after="60"/>
        <w:ind w:firstLine="567"/>
        <w:jc w:val="both"/>
      </w:pPr>
      <w:r>
        <w:rPr>
          <w:rFonts w:ascii="Arial" w:cs="Arial" w:eastAsia="Arial" w:hAnsi="Arial"/>
          <w:sz w:val="24"/>
          <w:szCs w:val="24"/>
        </w:rPr>
        <w:t xml:space="preserve">4) иных лиц, обращающихся с заявлением об определении их принадлежности или непринадлежности к гражданству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f9od_qulmlfdorvf9a-aj">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64. Лицо, проживающее на территории Кыргызской Республики, желающее определить свою принадлежность к гражданству Кыргызской Республики, должно обратиться в территориальное подразделение с заявлением об определении принадлежности или непринадлежности к гражданству Кыргызской Республики и предоставить следующий перечень документов:</w:t>
      </w:r>
    </w:p>
    <w:p>
      <w:pPr>
        <w:spacing w:after="60"/>
        <w:ind w:firstLine="567"/>
        <w:jc w:val="both"/>
      </w:pPr>
      <w:r>
        <w:rPr>
          <w:rFonts w:ascii="Arial" w:cs="Arial" w:eastAsia="Arial" w:hAnsi="Arial"/>
          <w:sz w:val="24"/>
          <w:szCs w:val="24"/>
        </w:rPr>
        <w:t xml:space="preserve">- документы, удостоверяющие личность заявителя или способные его подтвердить (паспорт, свидетельство о рождении либо выписка из актовой записи, удостоверения личности, военный билет и др. документы);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документы, подтверждающие проживание на территории Кыргызской Республики (справка о проживании, акт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трех соседей, акт опознания с участием близких родственников);</w:t>
      </w:r>
    </w:p>
    <w:p>
      <w:pPr>
        <w:spacing w:after="60"/>
        <w:ind w:firstLine="567"/>
        <w:jc w:val="both"/>
      </w:pPr>
      <w:r>
        <w:rPr>
          <w:rFonts w:ascii="Arial" w:cs="Arial" w:eastAsia="Arial" w:hAnsi="Arial"/>
          <w:sz w:val="24"/>
          <w:szCs w:val="24"/>
        </w:rPr>
        <w:t xml:space="preserve">-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 детей либо выписка из актовой записи) - при наличии;</w:t>
      </w:r>
    </w:p>
    <w:p>
      <w:pPr>
        <w:spacing w:after="60"/>
        <w:ind w:firstLine="567"/>
        <w:jc w:val="both"/>
      </w:pPr>
      <w:r>
        <w:rPr>
          <w:rFonts w:ascii="Arial" w:cs="Arial" w:eastAsia="Arial" w:hAnsi="Arial"/>
          <w:sz w:val="24"/>
          <w:szCs w:val="24"/>
        </w:rPr>
        <w:t xml:space="preserve">- паспорта родителей или единственного родителя;</w:t>
      </w:r>
    </w:p>
    <w:p>
      <w:pPr>
        <w:spacing w:after="60"/>
        <w:ind w:firstLine="567"/>
        <w:jc w:val="both"/>
      </w:pPr>
      <w:r>
        <w:rPr>
          <w:rFonts w:ascii="Arial" w:cs="Arial" w:eastAsia="Arial" w:hAnsi="Arial"/>
          <w:sz w:val="24"/>
          <w:szCs w:val="24"/>
        </w:rPr>
        <w:t xml:space="preserve">-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 при наличии;</w:t>
      </w:r>
    </w:p>
    <w:p>
      <w:pPr>
        <w:spacing w:after="60"/>
        <w:ind w:firstLine="567"/>
        <w:jc w:val="both"/>
      </w:pPr>
      <w:r>
        <w:rPr>
          <w:rFonts w:ascii="Arial" w:cs="Arial" w:eastAsia="Arial" w:hAnsi="Arial"/>
          <w:sz w:val="24"/>
          <w:szCs w:val="24"/>
        </w:rPr>
        <w:t xml:space="preserve">- квитанция об оплате госпошлины за определение принадлежности к гражданству Кыргызской Республики и средства за оказание платных государственных услуг.</w:t>
      </w:r>
    </w:p>
    <w:p>
      <w:pPr>
        <w:spacing w:after="60"/>
        <w:ind w:firstLine="567"/>
        <w:jc w:val="both"/>
      </w:pPr>
      <w:r>
        <w:rPr>
          <w:rFonts w:ascii="Arial" w:cs="Arial" w:eastAsia="Arial" w:hAnsi="Arial"/>
          <w:sz w:val="24"/>
          <w:szCs w:val="24"/>
        </w:rPr>
        <w:t xml:space="preserve">Заявители, достигшие 14-летнего возраста подлежат проверке на предмет судимости/несудимости по учетам органов внутренних дел Кыргызской Республики посредством АИС.</w:t>
      </w:r>
    </w:p>
    <w:p>
      <w:pPr>
        <w:spacing w:after="60"/>
        <w:ind w:firstLine="567"/>
        <w:jc w:val="both"/>
      </w:pPr>
      <w:r>
        <w:rPr>
          <w:rFonts w:ascii="Arial" w:cs="Arial" w:eastAsia="Arial" w:hAnsi="Arial"/>
          <w:sz w:val="24"/>
          <w:szCs w:val="24"/>
        </w:rPr>
        <w:t xml:space="preserve">Заявитель вправе предоставить документы, не указанные в настоящем пункте, которые могут способствовать определению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Представленные заявителем документы сканируются сотрудником территориального подразделения для хранения в АИС.</w:t>
      </w:r>
    </w:p>
    <w:p>
      <w:pPr>
        <w:spacing w:after="60"/>
        <w:ind w:firstLine="567"/>
        <w:jc w:val="both"/>
      </w:pPr>
      <w:r>
        <w:rPr>
          <w:rFonts w:ascii="Arial" w:cs="Arial" w:eastAsia="Arial" w:hAnsi="Arial"/>
          <w:sz w:val="24"/>
          <w:szCs w:val="24"/>
        </w:rPr>
        <w:t xml:space="preserve">65. Заявление об определении принадлежности к гражданству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Заявления об определении принадлежности к гражданству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66. По итогам рассмотрения заявления и вынесения решения Комиссией по определению гражданства сотрудником территориального подразделения составляется в АИС заключение о принадлежности или непринадлежности лица к гражданству Кыргызской Республики с указанием основных сведений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В случае определения непринадлежности заявителя к гражданству Кыргызской Республики, его правовой статус рассматривается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67. 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68. Срок рассмотрения заявлений об определении принадлежности/непринадлежности к гражданству Кыргызской Республики территориальными подразделениями не должен превышать тридцати календарных дней. В случае направления запроса в иностранные государства срок может быть продлен до шести месяцев.</w:t>
      </w:r>
    </w:p>
    <w:p>
      <w:pPr>
        <w:spacing w:after="60"/>
        <w:ind w:firstLine="567"/>
        <w:jc w:val="both"/>
      </w:pPr>
      <w:r>
        <w:rPr>
          <w:rFonts w:ascii="Arial" w:cs="Arial" w:eastAsia="Arial" w:hAnsi="Arial"/>
          <w:sz w:val="24"/>
          <w:szCs w:val="24"/>
        </w:rPr>
        <w:t xml:space="preserve">В случае если на направленный в иностранное государство запрос не получен ответ в течение шести месяцев, считается, что в иностранном государстве отсутствует запрашиваемая информация, дальнейшее рассмотрение заявления об определении принадлежности к гражданству Кыргызской Республики и приложенных документов осуществляется Комиссией по определению принадлежности к гражданству Кыргызской Республики в соответствии с настоящим Положением.</w:t>
      </w:r>
    </w:p>
    <w:p>
      <w:pPr>
        <w:spacing w:after="60"/>
        <w:ind w:firstLine="567"/>
        <w:jc w:val="both"/>
      </w:pPr>
      <w:r>
        <w:rPr>
          <w:rFonts w:ascii="Arial" w:cs="Arial" w:eastAsia="Arial" w:hAnsi="Arial"/>
          <w:sz w:val="24"/>
          <w:szCs w:val="24"/>
        </w:rPr>
        <w:t xml:space="preserve">69. Территориальное подразделение информирует заявителя о результатах проверки принадлежности или непринадлежности его к гражданству Кыргызской Республики. В случае определения принадлежности заявителя к гражданству Кыргызской Республики по его желанию может быть оформлен паспорт гражданина Кыргызской Республики или же выдана справка о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70. Комиссия по определению гражданства уполномоченного органа в сфере регистрации населения в случае повторного обращения заявителя об определении принадлежности к гражданству Кыргызской Республики рассматривает заключение Комиссии по определению гражданства территориального подразделения. По результатам рассмотрения выносится заключение посредством АИС о правомерности принятого решения или его отмене.</w:t>
      </w:r>
    </w:p>
    <w:p>
      <w:pPr>
        <w:spacing w:after="60"/>
        <w:ind w:firstLine="567"/>
        <w:jc w:val="both"/>
      </w:pPr>
      <w:r>
        <w:rPr>
          <w:rFonts w:ascii="Arial" w:cs="Arial" w:eastAsia="Arial" w:hAnsi="Arial"/>
          <w:sz w:val="24"/>
          <w:szCs w:val="24"/>
        </w:rPr>
        <w:t xml:space="preserve">71. Лица, проживающие за пределами Кыргызской Республики, желающие определить свою принадлежность или непринадлежность к гражданству Кыргызской Республики, должны обратиться с соответствующим заявлением в загранучреждение и представить следующие документы:</w:t>
      </w:r>
    </w:p>
    <w:p>
      <w:pPr>
        <w:spacing w:after="60"/>
        <w:ind w:firstLine="567"/>
        <w:jc w:val="both"/>
      </w:pPr>
      <w:r>
        <w:rPr>
          <w:rFonts w:ascii="Arial" w:cs="Arial" w:eastAsia="Arial" w:hAnsi="Arial"/>
          <w:sz w:val="24"/>
          <w:szCs w:val="24"/>
        </w:rPr>
        <w:t xml:space="preserve">1) документ, удостоверяющий личность заявителя, или свидетельство о рождении либо выписку из актовой записи;</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4) документ, подтверждающий наличие семейных отношений (свидетельство о браке, свидетельство о рождении либо выписка из актовой записи), - при наличии;</w:t>
      </w:r>
    </w:p>
    <w:p>
      <w:pPr>
        <w:spacing w:after="60"/>
        <w:ind w:firstLine="567"/>
        <w:jc w:val="both"/>
      </w:pPr>
      <w:r>
        <w:rPr>
          <w:rFonts w:ascii="Arial" w:cs="Arial" w:eastAsia="Arial" w:hAnsi="Arial"/>
          <w:sz w:val="24"/>
          <w:szCs w:val="24"/>
        </w:rPr>
        <w:t xml:space="preserve">5) паспорта родителей или единственного родителя </w:t>
      </w:r>
      <w:r>
        <w:rPr>
          <w:rFonts w:ascii="Arial" w:cs="Arial" w:eastAsia="Arial" w:hAnsi="Arial"/>
          <w:b/>
          <w:bCs/>
          <w:sz w:val="24"/>
          <w:szCs w:val="24"/>
        </w:rPr>
        <w:t xml:space="preserve">– </w:t>
      </w:r>
      <w:r>
        <w:rPr>
          <w:rFonts w:ascii="Arial" w:cs="Arial" w:eastAsia="Arial" w:hAnsi="Arial"/>
          <w:sz w:val="24"/>
          <w:szCs w:val="24"/>
        </w:rPr>
        <w:t xml:space="preserve">при наличии;</w:t>
      </w:r>
    </w:p>
    <w:p>
      <w:pPr>
        <w:spacing w:after="60"/>
        <w:ind w:firstLine="567"/>
        <w:jc w:val="both"/>
      </w:pPr>
      <w:r>
        <w:rPr>
          <w:rFonts w:ascii="Arial" w:cs="Arial" w:eastAsia="Arial" w:hAnsi="Arial"/>
          <w:sz w:val="24"/>
          <w:szCs w:val="24"/>
        </w:rPr>
        <w:t xml:space="preserve">6) справка об отсутствии иностранного гражданства в стране пребывания;</w:t>
      </w:r>
    </w:p>
    <w:p>
      <w:pPr>
        <w:spacing w:after="60"/>
        <w:ind w:firstLine="567"/>
        <w:jc w:val="both"/>
      </w:pPr>
      <w:r>
        <w:rPr>
          <w:rFonts w:ascii="Arial" w:cs="Arial" w:eastAsia="Arial" w:hAnsi="Arial"/>
          <w:sz w:val="24"/>
          <w:szCs w:val="24"/>
        </w:rPr>
        <w:t xml:space="preserve">7) документ, подтверждающий постоянное проживание в стране пребывания;</w:t>
      </w:r>
    </w:p>
    <w:p>
      <w:pPr>
        <w:spacing w:after="60"/>
        <w:ind w:firstLine="567"/>
        <w:jc w:val="both"/>
      </w:pPr>
      <w:r>
        <w:rPr>
          <w:rFonts w:ascii="Arial" w:cs="Arial" w:eastAsia="Arial" w:hAnsi="Arial"/>
          <w:sz w:val="24"/>
          <w:szCs w:val="24"/>
        </w:rPr>
        <w:t xml:space="preserve">8) квитанция об оплате за оказание консульских услуг.</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gzxdj9qriw7zvlhatnj_s">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72. В случае необходимости загранучреждением направляется запрос посредством АИС в уполномоченный орган в сфере регистрации населения для истребования необходимой информации относительно документирования заявителя паспортом гражданина Кыргызской Республики, наличия либо отсутствия регистрации у заявителя на территории Кыргызской Республики, наличия либо отсутствия ходатайств о приеме в гражданство, либо о выходе из гражданства Кыргызской Республики.</w:t>
      </w:r>
    </w:p>
    <w:p>
      <w:pPr>
        <w:spacing w:after="60"/>
        <w:ind w:firstLine="567"/>
        <w:jc w:val="both"/>
      </w:pPr>
      <w:r>
        <w:rPr>
          <w:rFonts w:ascii="Arial" w:cs="Arial" w:eastAsia="Arial" w:hAnsi="Arial"/>
          <w:sz w:val="24"/>
          <w:szCs w:val="24"/>
        </w:rPr>
        <w:t xml:space="preserve">Уполномоченный орган в сфере регистрации населения посредством АИС направляет информацию в соответствующее загранучреждение в течение четырнадцати рабочих дней.</w:t>
      </w:r>
    </w:p>
    <w:p>
      <w:pPr>
        <w:spacing w:after="60"/>
        <w:ind w:firstLine="567"/>
        <w:jc w:val="both"/>
      </w:pPr>
      <w:r>
        <w:rPr>
          <w:rFonts w:ascii="Arial" w:cs="Arial" w:eastAsia="Arial" w:hAnsi="Arial"/>
          <w:sz w:val="24"/>
          <w:szCs w:val="24"/>
        </w:rPr>
        <w:t xml:space="preserve">73. Срок рассмотрения заявлений об определении принадлежности или непринадлежности к гражданству Кыргызской Республики загранучреждениями не должен превышать шестьдесят календарных дней.</w:t>
      </w:r>
    </w:p>
    <w:p>
      <w:pPr>
        <w:spacing w:after="60"/>
        <w:ind w:firstLine="567"/>
        <w:jc w:val="both"/>
      </w:pPr>
      <w:r>
        <w:rPr>
          <w:rFonts w:ascii="Arial" w:cs="Arial" w:eastAsia="Arial" w:hAnsi="Arial"/>
          <w:sz w:val="24"/>
          <w:szCs w:val="24"/>
        </w:rPr>
        <w:t xml:space="preserve">74. По итогам рассмотрения заявления и вынесения решения Комиссией по определению гражданства сотрудник загранучреждения составляет заключение о принадлежности или непринадлежности к гражданству Кыргызской Республики, в котором должны быть указаны основные сведения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75. По итогам вынесения заключения загранучреждение информирует заявителя о результатах рассмотрения заявления о принадлежности/непринадлежности к гражданству Кыргызской Республики с выдачей справки установленного образца.</w:t>
      </w:r>
    </w:p>
    <w:p>
      <w:pPr>
        <w:spacing w:after="60"/>
        <w:ind w:firstLine="567"/>
        <w:jc w:val="both"/>
      </w:pPr>
      <w:r>
        <w:rPr>
          <w:rFonts w:ascii="Arial" w:cs="Arial" w:eastAsia="Arial" w:hAnsi="Arial"/>
          <w:sz w:val="24"/>
          <w:szCs w:val="24"/>
        </w:rPr>
        <w:t xml:space="preserve">76. Заключение Комиссии по определению гражданства, заявление об определении принадлежности к гражданству Кыргызской Республики и представленные заявителем документы хранятся в АИС.</w:t>
      </w:r>
    </w:p>
    <w:p>
      <w:pPr>
        <w:spacing w:after="200" w:before="200"/>
        <w:jc w:val="center"/>
      </w:pPr>
      <w:r>
        <w:rPr>
          <w:rFonts w:ascii="Arial" w:cs="Arial" w:eastAsia="Arial" w:hAnsi="Arial"/>
          <w:b/>
          <w:bCs/>
          <w:sz w:val="32"/>
          <w:szCs w:val="32"/>
        </w:rPr>
        <w:t xml:space="preserve">Глава 8. Особенности определения наличия либо отсутствия у детей гражданства Кыргызской Республики</w:t>
      </w:r>
    </w:p>
    <w:p>
      <w:pPr>
        <w:spacing w:after="60"/>
        <w:ind w:firstLine="567"/>
        <w:jc w:val="both"/>
      </w:pPr>
      <w:r>
        <w:rPr>
          <w:rFonts w:ascii="Arial" w:cs="Arial" w:eastAsia="Arial" w:hAnsi="Arial"/>
          <w:sz w:val="24"/>
          <w:szCs w:val="24"/>
        </w:rPr>
        <w:t xml:space="preserve">77. Гражданство ребенка определяется по гражданству родителей на момент его рождения. Если родители (единственный родитель) на момент рождения ребенка состоят в гражданстве Кыргызской Республики и имеют паспорта гражданина Кыргызской Республики, ребенок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Наличие у ребенка иностранного гражданства не является препятствием признания его гражданином Кыргызской Республики, за исключением случаев наличия у ребенка иностранного гражданства приграничных с Кыргызской Республикой государств.</w:t>
      </w:r>
    </w:p>
    <w:p>
      <w:pPr>
        <w:spacing w:after="60"/>
        <w:ind w:firstLine="567"/>
        <w:jc w:val="both"/>
      </w:pPr>
      <w:r>
        <w:rPr>
          <w:rFonts w:ascii="Arial" w:cs="Arial" w:eastAsia="Arial" w:hAnsi="Arial"/>
          <w:sz w:val="24"/>
          <w:szCs w:val="24"/>
        </w:rPr>
        <w:t xml:space="preserve">78. Гражданство ребенка, один из родителей которого являлся на момент рождения гражданином Кыргызской Республики, а другой иностранное гражданство, признается гражданином Кыргызской Республики, за исключением ситуации, когда родители ребенка представляют совместное письменное заявление об отказе от гражданства Кыргызской Республики в отношении ребенка, который приобретает иностранное гражданство по рождению.</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q1caqjsohxuugdyp_mvr5">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79. Ребенок, один из родителей которого к моменту его рождения состоял в гражданстве Кыргызской Республики, а другой был лицом без гражданства, является гражданином Кыргызской Республики независимо от места его рождения.</w:t>
      </w:r>
    </w:p>
    <w:p>
      <w:pPr>
        <w:spacing w:after="60"/>
        <w:ind w:firstLine="567"/>
        <w:jc w:val="both"/>
      </w:pPr>
      <w:r>
        <w:rPr>
          <w:rFonts w:ascii="Arial" w:cs="Arial" w:eastAsia="Arial" w:hAnsi="Arial"/>
          <w:sz w:val="24"/>
          <w:szCs w:val="24"/>
        </w:rPr>
        <w:t xml:space="preserve">80. Ребенок, родившийся на территории Кыргызской Республики, родители которого на момент его рождения являются лицами без гражданства или гражданство которых не определено, постоянно проживающими в Кыргызской Республике, является гражданином Кыргызской Республики.</w:t>
      </w:r>
    </w:p>
    <w:p>
      <w:pPr>
        <w:spacing w:after="60"/>
        <w:ind w:firstLine="567"/>
        <w:jc w:val="both"/>
      </w:pPr>
      <w:r>
        <w:rPr>
          <w:rFonts w:ascii="Arial" w:cs="Arial" w:eastAsia="Arial" w:hAnsi="Arial"/>
          <w:sz w:val="24"/>
          <w:szCs w:val="24"/>
        </w:rPr>
        <w:t xml:space="preserve">80</w:t>
      </w:r>
      <w:r>
        <w:rPr>
          <w:rFonts w:ascii="Arial" w:cs="Arial" w:eastAsia="Arial" w:hAnsi="Arial"/>
          <w:sz w:val="20"/>
          <w:szCs w:val="20"/>
        </w:rPr>
        <w:t xml:space="preserve">1</w:t>
      </w:r>
      <w:r>
        <w:rPr>
          <w:rFonts w:ascii="Arial" w:cs="Arial" w:eastAsia="Arial" w:hAnsi="Arial"/>
          <w:sz w:val="24"/>
          <w:szCs w:val="24"/>
        </w:rPr>
        <w:t xml:space="preserve">. Ребенок, родившийся на территории Кыргызской Республики, родители или единственный родитель которого является иностранным гражданином – этническим кыргызом, признается гражданином Кыргызской Республики независимо от гражданства и места постоянного проживания родителей.</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fhkxzbtwe6slxjmuitkun">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81. Ребенок, проживающий на территории Кыргызской Республики, оба родителя которого неизвестны, является гражданином Кыргызской Республики.</w:t>
      </w:r>
    </w:p>
    <w:p>
      <w:pPr>
        <w:spacing w:after="60"/>
        <w:ind w:firstLine="567"/>
        <w:jc w:val="both"/>
      </w:pPr>
      <w:r>
        <w:rPr>
          <w:rFonts w:ascii="Arial" w:cs="Arial" w:eastAsia="Arial" w:hAnsi="Arial"/>
          <w:sz w:val="24"/>
          <w:szCs w:val="24"/>
        </w:rPr>
        <w:t xml:space="preserve">82. В случае если на момент рождения ребенка, родители (единственный родитель) являлись гражданами Кыргызской Республики, но в последующем родители приобрели гражданство иностранного государства, оставаясь гражданами Кыргызской Республики, ребенок признается гражданином Кыргызской Республики независимо от места рождения. Ребенок, имеющий иное гражданство, рассматривается Кыргызской Республикой только как гражданин Кыргызской Республики.</w:t>
      </w:r>
    </w:p>
    <w:p>
      <w:pPr>
        <w:spacing w:after="60"/>
        <w:ind w:firstLine="567"/>
        <w:jc w:val="both"/>
      </w:pPr>
      <w:r>
        <w:rPr>
          <w:rFonts w:ascii="Arial" w:cs="Arial" w:eastAsia="Arial" w:hAnsi="Arial"/>
          <w:sz w:val="24"/>
          <w:szCs w:val="24"/>
        </w:rPr>
        <w:t xml:space="preserve">83. Ребенок, являющийся иностранным гражданином или лицом без гражданства, усыновленный (удочеренный) гражданином Кыргызской Республики либо над которым установлены опека или попечительство граждан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84. Ребенок, являющийся иностранным гражданином или лицом без гражданства, усыновленный (удочеренный) либо над которым установлены опека или попечительство лицами, одно из которых является гражданином Кыргызской Республики, а другое лицом без гражданства, признается гражданином Кыргызской Республики.</w:t>
      </w:r>
    </w:p>
    <w:p>
      <w:pPr>
        <w:spacing w:after="60"/>
        <w:ind w:firstLine="567"/>
        <w:jc w:val="both"/>
      </w:pPr>
      <w:r>
        <w:rPr>
          <w:rFonts w:ascii="Arial" w:cs="Arial" w:eastAsia="Arial" w:hAnsi="Arial"/>
          <w:sz w:val="24"/>
          <w:szCs w:val="24"/>
        </w:rPr>
        <w:t xml:space="preserve">85. Ребенок, являющийся иностранным гражданином или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а другое - иностранным гражданином, признается гражданином Кыргызской Республики с письменного согласия обоих усыновителей, опекунов или попечителей.</w:t>
      </w:r>
    </w:p>
    <w:p>
      <w:pPr>
        <w:spacing w:after="60"/>
        <w:ind w:firstLine="567"/>
        <w:jc w:val="both"/>
      </w:pPr>
      <w:r>
        <w:rPr>
          <w:rFonts w:ascii="Arial" w:cs="Arial" w:eastAsia="Arial" w:hAnsi="Arial"/>
          <w:sz w:val="24"/>
          <w:szCs w:val="24"/>
        </w:rPr>
        <w:t xml:space="preserve">86. Ребенок, являющийся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87. В случае когда оба родителя (единственный родитель) были приняты в гражданство Кыргызской Республики без указания в заявлении сведений о приеме в гражданство ребенка, в заключении о признании гражданства Кыргызской Республики в отношении такого ребенка указывается ссылка на Указ Президента Кыргызской Республики о приеме в гражданство родителей (родителя).</w:t>
      </w:r>
    </w:p>
    <w:p>
      <w:pPr>
        <w:spacing w:after="60"/>
        <w:ind w:firstLine="567"/>
        <w:jc w:val="both"/>
      </w:pPr>
      <w:r>
        <w:rPr>
          <w:rFonts w:ascii="Arial" w:cs="Arial" w:eastAsia="Arial" w:hAnsi="Arial"/>
          <w:sz w:val="24"/>
          <w:szCs w:val="24"/>
        </w:rPr>
        <w:t xml:space="preserve">88. Перечень документов, необходимых для определения принадлежности к гражданству Кыргызской Республики у ребенка:</w:t>
      </w:r>
    </w:p>
    <w:p>
      <w:pPr>
        <w:spacing w:after="60"/>
        <w:ind w:firstLine="567"/>
        <w:jc w:val="both"/>
      </w:pPr>
      <w:r>
        <w:rPr>
          <w:rFonts w:ascii="Arial" w:cs="Arial" w:eastAsia="Arial" w:hAnsi="Arial"/>
          <w:sz w:val="24"/>
          <w:szCs w:val="24"/>
        </w:rPr>
        <w:t xml:space="preserve">1) анкета-заявление об определении принадлежности или непринадлежности к гражданству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2) свидетельство о рождении или копия актовой записи - при отсутствии данных в ЕГРН;</w:t>
      </w:r>
    </w:p>
    <w:p>
      <w:pPr>
        <w:spacing w:after="60"/>
        <w:ind w:firstLine="567"/>
        <w:jc w:val="both"/>
      </w:pPr>
      <w:r>
        <w:rPr>
          <w:rFonts w:ascii="Arial" w:cs="Arial" w:eastAsia="Arial" w:hAnsi="Arial"/>
          <w:sz w:val="24"/>
          <w:szCs w:val="24"/>
        </w:rPr>
        <w:t xml:space="preserve">3) паспорта родителей (одного из родителя в случае отсутствия второго) (законных представителей) (в случае смерти - свидетельство о смерти);</w:t>
      </w:r>
    </w:p>
    <w:p>
      <w:pPr>
        <w:spacing w:after="60"/>
        <w:ind w:firstLine="567"/>
        <w:jc w:val="both"/>
      </w:pPr>
      <w:r>
        <w:rPr>
          <w:rFonts w:ascii="Arial" w:cs="Arial" w:eastAsia="Arial" w:hAnsi="Arial"/>
          <w:sz w:val="24"/>
          <w:szCs w:val="24"/>
        </w:rPr>
        <w:t xml:space="preserve">4) документ, подтверждающий отсутствие у ребенка гражданства приграничных с Кыргызской Республикой государств, в случае если один из родителей имеет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5) документы, подтверждающие основания, указанные в пунктах 77-87 настоящего Положения.</w:t>
      </w:r>
    </w:p>
    <w:p>
      <w:pPr>
        <w:spacing w:after="60"/>
        <w:ind w:firstLine="567"/>
        <w:jc w:val="both"/>
      </w:pPr>
      <w:r>
        <w:rPr>
          <w:rFonts w:ascii="Arial" w:cs="Arial" w:eastAsia="Arial" w:hAnsi="Arial"/>
          <w:sz w:val="24"/>
          <w:szCs w:val="24"/>
        </w:rPr>
        <w:t xml:space="preserve">89. Детям, признанным гражданами Кыргызской Республики, выдается справка о принадлежности к гражданству Кыргызской Республики или в установленном порядке оформляется и выдается паспорт гражданина Кыргызской Республики.</w:t>
      </w:r>
    </w:p>
    <w:p>
      <w:pPr>
        <w:spacing w:after="200" w:before="200"/>
        <w:jc w:val="center"/>
      </w:pPr>
      <w:r>
        <w:rPr>
          <w:rFonts w:ascii="Arial" w:cs="Arial" w:eastAsia="Arial" w:hAnsi="Arial"/>
          <w:b/>
          <w:bCs/>
          <w:sz w:val="32"/>
          <w:szCs w:val="32"/>
        </w:rPr>
        <w:t xml:space="preserve">Глава 9. Порядок и основания утраты гражданства Кыргызской Республики</w:t>
      </w:r>
    </w:p>
    <w:p>
      <w:pPr>
        <w:spacing w:after="60"/>
        <w:ind w:firstLine="567"/>
        <w:jc w:val="both"/>
      </w:pPr>
      <w:r>
        <w:rPr>
          <w:rFonts w:ascii="Arial" w:cs="Arial" w:eastAsia="Arial" w:hAnsi="Arial"/>
          <w:sz w:val="24"/>
          <w:szCs w:val="24"/>
        </w:rPr>
        <w:t xml:space="preserve">90. Гражданство Кыргызской Республики, приобретенное в установленном порядке Указом Президента Кыргызской Республики, может быть утрачено, в случае если гражданство Кыргызской Республики приобретено в результате представления заведомо ложных сведений или подложных документов при установлении органом национальной безопасности Кыргызской Республики либо органом внутренних дел Кыргызской Республики факта использования заявителем подложных документов или сообщения им заведомо ложных сведений путем вынесения постановления, на основании которых принималось ответственное решение.</w:t>
      </w:r>
    </w:p>
    <w:p>
      <w:pPr>
        <w:spacing w:after="60"/>
        <w:ind w:firstLine="567"/>
        <w:jc w:val="both"/>
      </w:pPr>
      <w:r>
        <w:rPr>
          <w:rFonts w:ascii="Arial" w:cs="Arial" w:eastAsia="Arial" w:hAnsi="Arial"/>
          <w:sz w:val="24"/>
          <w:szCs w:val="24"/>
        </w:rPr>
        <w:t xml:space="preserve">91. В случае установления факта приобретения лицом гражданства Кыргызской Республики на основании заведомо ложных сведений и подложных документов, решение органом национальной безопасности Кыргызской Республики либо органом внутренних дел Кыргызской Республики вместе с имеющимися материалами направляется в уполномоченный государственный орган Кыргызской Республики в сфере регистрации населения либо в загранучреждение, с сопроводительным письмом за подписью руководителя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92. Уполномоченный государственный орган в сфере регистрации населения/загранучреждение на основании представленных материалов составляет свое заключение об утрате гражданства Кыргызской Республики.</w:t>
      </w:r>
    </w:p>
    <w:p>
      <w:pPr>
        <w:spacing w:after="60"/>
        <w:ind w:firstLine="567"/>
        <w:jc w:val="both"/>
      </w:pPr>
      <w:r>
        <w:rPr>
          <w:rFonts w:ascii="Arial" w:cs="Arial" w:eastAsia="Arial" w:hAnsi="Arial"/>
          <w:sz w:val="24"/>
          <w:szCs w:val="24"/>
        </w:rPr>
        <w:t xml:space="preserve">93. Основанием вынесения заключения является установление факта приобретения лицом гражданства Кыргызской Республики на основании заведомо ложных сведений и подложных документов постановлением следователя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94. Заключение об утрате гражданства Кыргызской Республики, постановление следователя и приложенные к нему материалы направляются на рассмотрение Комиссии.</w:t>
      </w:r>
    </w:p>
    <w:p>
      <w:pPr>
        <w:spacing w:after="60"/>
        <w:ind w:firstLine="567"/>
        <w:jc w:val="both"/>
      </w:pPr>
      <w:r>
        <w:rPr>
          <w:rFonts w:ascii="Arial" w:cs="Arial" w:eastAsia="Arial" w:hAnsi="Arial"/>
          <w:sz w:val="24"/>
          <w:szCs w:val="24"/>
        </w:rPr>
        <w:t xml:space="preserve">95. Комиссия по итогам рассмотрения заключения уполномоченного органа в сфере регистрации населения или загранучреждения, а также решения органа национальной безопасности Кыргызской Республики, органа внутренних дел Кыргызской Республики об установлении факта использования заявителем подложных документов или сообщения им заведомо ложных сведений, готовит проект решения Президента Кыргызской Республики об утрате гражданства Кыргызской Республики или возвращает указанные документы и приложенные материалы в уполномоченный государственный орган в сфере регистрации населения или загранучреждения, для дальнейшей передачи в орган национальной безопасности Кыргызской Республики или орган внутренних дел Кыргызской Республики.</w:t>
      </w:r>
    </w:p>
    <w:p>
      <w:pPr>
        <w:spacing w:after="60"/>
        <w:ind w:firstLine="567"/>
        <w:jc w:val="both"/>
      </w:pPr>
      <w:r>
        <w:rPr>
          <w:rFonts w:ascii="Arial" w:cs="Arial" w:eastAsia="Arial" w:hAnsi="Arial"/>
          <w:sz w:val="24"/>
          <w:szCs w:val="24"/>
        </w:rPr>
        <w:t xml:space="preserve">96. Гражданин Кыргызской Республики утрачивает гражданство Кыргызской Республики в случае, если приобретено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97. В случае если гражданин Кыргызской Республики приобрел гражданство приграничных с Кыргызской Республикой государств, гражданин обязан в течение тридцати календарных дней с заявлением об утрате из гражданства Кыргызской Республики обратиться с приложением подтверждающих такое обстоятельство документами (справка о приеме в иностранное гражданство или паспорт иностранного государства).</w:t>
      </w:r>
    </w:p>
    <w:p>
      <w:pPr>
        <w:spacing w:after="60"/>
        <w:ind w:firstLine="567"/>
        <w:jc w:val="both"/>
      </w:pPr>
      <w:r>
        <w:rPr>
          <w:rFonts w:ascii="Arial" w:cs="Arial" w:eastAsia="Arial" w:hAnsi="Arial"/>
          <w:sz w:val="24"/>
          <w:szCs w:val="24"/>
        </w:rPr>
        <w:t xml:space="preserve">98. На основании заявления об утрате гражданства Кыргызской Республики и документов, подтверждающие факт приобретения гражданства приграничных с Кыргызской Республикой государств,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99. В случае если гражданин Кыргызской Республики приобретший гражданство приграничных с Кыргызской Республикой государств не обращался с заявлением об утрате гражданства и об этом стало известно из других источников, уполномоченным государственным органом в сфере регистрации населения/загранучреждением принимаются меры по установлению факта приобретения гражданином Кыргызской Республики гражданство приграничных с Кыргызской Республикой государств путем направления запросов в соответствующие иностранные государства с целью подтверждения такого факта.</w:t>
      </w:r>
    </w:p>
    <w:p>
      <w:pPr>
        <w:spacing w:after="60"/>
        <w:ind w:firstLine="567"/>
        <w:jc w:val="both"/>
      </w:pPr>
      <w:r>
        <w:rPr>
          <w:rFonts w:ascii="Arial" w:cs="Arial" w:eastAsia="Arial" w:hAnsi="Arial"/>
          <w:sz w:val="24"/>
          <w:szCs w:val="24"/>
        </w:rPr>
        <w:t xml:space="preserve">100. В случае подтверждения факта приобретения гражданином Кыргызской Республики гражданства приграничных с Кыргызской Республикой государств, на основании имеющихся материалов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101. Гражданство Кыргызской Республики утрачивается в соответствии с настоящим Положением при поступлении в уполномоченный орган в сфере регистрации населения информации от компетентного органа иностранного государства о приобретении гражданства этого государства, при наличии нотариально удостоверенного заявления об утрате гражданства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te33evje1aapxpb7j89ap">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101</w:t>
      </w:r>
      <w:r>
        <w:rPr>
          <w:rFonts w:ascii="Arial" w:cs="Arial" w:eastAsia="Arial" w:hAnsi="Arial"/>
          <w:sz w:val="20"/>
          <w:szCs w:val="20"/>
        </w:rPr>
        <w:t xml:space="preserve">1</w:t>
      </w:r>
      <w:r>
        <w:rPr>
          <w:rFonts w:ascii="Arial" w:cs="Arial" w:eastAsia="Arial" w:hAnsi="Arial"/>
          <w:sz w:val="24"/>
          <w:szCs w:val="24"/>
        </w:rPr>
        <w:t xml:space="preserve">. Гражданство Кыргызской Республики утрачивается, если гражданин Кыргызской Республики, не являющийся гражданином Кыргызской Республики по рождению, приобретший гражданство Кыргызской Республики в результате приема в гражданство Кыргызской Республики, осуществляет деятельность, представляющую угрозу национальной безопасности Кыргызской Республики, или состоит на действительной военной службе, службе в правоохранительных органах либо в органах специальных служб иностранного государства.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ggw0wnl9axfoczor1ic4a">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102. Гражданин Кыргызской Республики, имеющий иное гражданство, ходатайствующий об утрате гражданства Кыргызской Республики, обращается в территориальное подразделение/загранучреждение с нотариально удостоверенным заявлением об отказе от гражданства Кыргызской Республики с приложением нотариально заверенной копии иностранного паспорта или справки о наличии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103. На основании нотариально удостоверенного заявления об отказе от гражданства Кыргызской Республики и нотариально заверенной копией иностранного паспорта или справки о наличии иностранного гражданства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104. Решение Комиссии оформляется протоколом совещания.</w:t>
      </w:r>
    </w:p>
    <w:p>
      <w:pPr>
        <w:spacing w:after="60"/>
        <w:ind w:firstLine="567"/>
        <w:jc w:val="both"/>
      </w:pPr>
      <w:r>
        <w:rPr>
          <w:rFonts w:ascii="Arial" w:cs="Arial" w:eastAsia="Arial" w:hAnsi="Arial"/>
          <w:sz w:val="24"/>
          <w:szCs w:val="24"/>
        </w:rPr>
        <w:t xml:space="preserve">105. Окончательное решение об утрате гражданства Кыргызской Республики принимается Президентом Кыргызской Республики.</w:t>
      </w:r>
    </w:p>
    <w:p>
      <w:pPr>
        <w:spacing w:after="60"/>
        <w:ind w:firstLine="567"/>
        <w:jc w:val="both"/>
      </w:pPr>
      <w:r>
        <w:rPr>
          <w:rFonts w:ascii="Arial" w:cs="Arial" w:eastAsia="Arial" w:hAnsi="Arial"/>
          <w:sz w:val="24"/>
          <w:szCs w:val="24"/>
        </w:rPr>
        <w:t xml:space="preserve">106. В случае если место жительство или место пребывания лица в отношении, которого принято решение об утрате гражданства Кыргызской Республики известно, уполномоченным органом в сфере регистрации населения или загранучреждением, на почтовый адрес по месту жительства или месту пребывания заявителя направляется уведомление о принятом решении.</w:t>
      </w:r>
    </w:p>
    <w:p>
      <w:pPr>
        <w:spacing w:after="60"/>
        <w:ind w:firstLine="567"/>
        <w:jc w:val="both"/>
      </w:pPr>
      <w:r>
        <w:rPr>
          <w:rFonts w:ascii="Arial" w:cs="Arial" w:eastAsia="Arial" w:hAnsi="Arial"/>
          <w:sz w:val="24"/>
          <w:szCs w:val="24"/>
        </w:rPr>
        <w:t xml:space="preserve">107. Принятое Президентом Кыргызской Республики решение об утрате гражданства может быть обжаловано в соответствии со </w:t>
      </w:r>
      <w:hyperlink w:history="1" r:id="rIdln5syegrv0p3sjc2kgtf6">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108. При вынесении решения Президентом Кыргызской Республики об утрате гражданства Кыргызской Республики лицо, в отношении которого вынесено такое решение, проживающее или пребывающее на территории Кыргызской Республики сдает паспорт гражданина Кыргызской Республики в уполномоченный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109. Лицо, проживающее или находящееся за пределами Кыргызской Республики, в отношении которого принято решение об утрате гражданства Кыргызской Республики, сдает паспорт гражданина Кыргызской Республики в загранучреждение, которое приводит его в непригодное состояние и направляет посредством дипломатической почты в структурное подразделение уполномоченного государственного органа Кыргызской Республики в сфере внешней политики.</w:t>
      </w:r>
    </w:p>
    <w:p>
      <w:pPr>
        <w:spacing w:after="60"/>
        <w:ind w:firstLine="567"/>
        <w:jc w:val="both"/>
      </w:pPr>
      <w:r>
        <w:rPr>
          <w:rFonts w:ascii="Arial" w:cs="Arial" w:eastAsia="Arial" w:hAnsi="Arial"/>
          <w:sz w:val="24"/>
          <w:szCs w:val="24"/>
        </w:rPr>
        <w:t xml:space="preserve">110. Структурное подразделение уполномоченного государственного органа Кыргызской Республики в сфере внешней политики направляет паспорт гражданина Кыргызской Республики, приведенный в непригодное состояние, посредством фельдъегерской связи в уполномоченный государственный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111. Процедура утраты гражданства является бесплатной.</w:t>
      </w:r>
    </w:p>
    <w:p>
      <w:pPr>
        <w:spacing w:after="60"/>
        <w:ind w:firstLine="567"/>
        <w:jc w:val="both"/>
      </w:pPr>
      <w:r>
        <w:rPr>
          <w:rFonts w:ascii="Arial" w:cs="Arial" w:eastAsia="Arial" w:hAnsi="Arial"/>
          <w:sz w:val="24"/>
          <w:szCs w:val="24"/>
        </w:rPr>
        <w:t xml:space="preserve">112. Информация об утрате гражданства Кыргызской Республики хранится в АИС.</w:t>
      </w:r>
    </w:p>
    <w:p>
      <w:pPr>
        <w:spacing w:after="200" w:before="200"/>
        <w:jc w:val="center"/>
      </w:pPr>
      <w:r>
        <w:rPr>
          <w:rFonts w:ascii="Arial" w:cs="Arial" w:eastAsia="Arial" w:hAnsi="Arial"/>
          <w:b/>
          <w:bCs/>
          <w:sz w:val="32"/>
          <w:szCs w:val="32"/>
        </w:rPr>
        <w:t xml:space="preserve">Глава 10. Порядок уведомления гражданином Кыргызской Республики о наличии или прекращения у него иного гражданства</w:t>
      </w:r>
    </w:p>
    <w:p>
      <w:pPr>
        <w:spacing w:after="60"/>
        <w:ind w:firstLine="567"/>
        <w:jc w:val="both"/>
      </w:pPr>
      <w:r>
        <w:rPr>
          <w:rFonts w:ascii="Arial" w:cs="Arial" w:eastAsia="Arial" w:hAnsi="Arial"/>
          <w:sz w:val="24"/>
          <w:szCs w:val="24"/>
        </w:rPr>
        <w:t xml:space="preserve">113. Гражданин Кыргызской Республики, приобретший или имеющий гражданство иностранного государства обязан сообщить об этом в территориальное подразделение/загранучреждение в течение трех месяцев со дня принятия иностранного гражданства при личном обращении или в онлайн формате, порядок которого утверждается уполномоченным органом в сфере регистрации населения.</w:t>
      </w:r>
    </w:p>
    <w:p>
      <w:pPr>
        <w:spacing w:after="60"/>
        <w:ind w:firstLine="567"/>
        <w:jc w:val="both"/>
      </w:pPr>
      <w:r>
        <w:rPr>
          <w:rFonts w:ascii="Arial" w:cs="Arial" w:eastAsia="Arial" w:hAnsi="Arial"/>
          <w:sz w:val="24"/>
          <w:szCs w:val="24"/>
        </w:rPr>
        <w:t xml:space="preserve">114. Гражданин Кыргызской Республики в случае прекращения иного гражданства уведомляет об этом территориальное подразделение на основании документа, подтверждающего данный факт.</w:t>
      </w:r>
    </w:p>
    <w:p>
      <w:pPr>
        <w:spacing w:after="60"/>
        <w:ind w:firstLine="567"/>
        <w:jc w:val="both"/>
      </w:pPr>
      <w:r>
        <w:rPr>
          <w:rFonts w:ascii="Arial" w:cs="Arial" w:eastAsia="Arial" w:hAnsi="Arial"/>
          <w:sz w:val="24"/>
          <w:szCs w:val="24"/>
        </w:rPr>
        <w:t xml:space="preserve">115. Гражданин Кыргызской Республики уведомляет загранучреждение о наличии у него иного гражданства путем обращения и предоставления иностранного паспорта.</w:t>
      </w:r>
    </w:p>
    <w:p>
      <w:pPr>
        <w:spacing w:after="60"/>
        <w:ind w:firstLine="567"/>
        <w:jc w:val="both"/>
      </w:pPr>
      <w:r>
        <w:rPr>
          <w:rFonts w:ascii="Arial" w:cs="Arial" w:eastAsia="Arial" w:hAnsi="Arial"/>
          <w:sz w:val="24"/>
          <w:szCs w:val="24"/>
        </w:rPr>
        <w:t xml:space="preserve">116. При регистрации уведомления сотрудником территориального подразделения/загранучреждения производится идентификация гражданина в ЕГРН. Факт уведомления гражданина подтверждается выдачей соответствующей справки.</w:t>
      </w:r>
    </w:p>
    <w:p>
      <w:pPr>
        <w:spacing w:after="60"/>
        <w:ind w:firstLine="567"/>
        <w:jc w:val="both"/>
      </w:pPr>
      <w:r>
        <w:rPr>
          <w:rFonts w:ascii="Arial" w:cs="Arial" w:eastAsia="Arial" w:hAnsi="Arial"/>
          <w:sz w:val="24"/>
          <w:szCs w:val="24"/>
        </w:rPr>
        <w:t xml:space="preserve">Сотрудник территориального подразделения/загранучреждения вносит в АИС данные о наличии/прекращении у гражданина Кыргызской Республики иного гражданства.</w:t>
      </w:r>
    </w:p>
    <w:p>
      <w:pPr>
        <w:spacing w:after="60"/>
        <w:ind w:firstLine="567"/>
        <w:jc w:val="both"/>
      </w:pPr>
      <w:r>
        <w:rPr>
          <w:rFonts w:ascii="Arial" w:cs="Arial" w:eastAsia="Arial" w:hAnsi="Arial"/>
          <w:sz w:val="24"/>
          <w:szCs w:val="24"/>
        </w:rPr>
        <w:t xml:space="preserve">117. В случае поступления от государственных органов или иных органов информации с подтверждающими документами о наличии у гражданина Кыргызской Республики иного гражданства, сотрудниками территориального подразделения/загранучреждения вносятся данные о наличии иного гражданства в отношении таких граждан в АИС.</w:t>
      </w:r>
    </w:p>
    <w:p>
      <w:pPr>
        <w:spacing w:after="200" w:before="200"/>
        <w:jc w:val="center"/>
      </w:pPr>
      <w:r>
        <w:rPr>
          <w:rFonts w:ascii="Arial" w:cs="Arial" w:eastAsia="Arial" w:hAnsi="Arial"/>
          <w:b/>
          <w:bCs/>
          <w:sz w:val="32"/>
          <w:szCs w:val="32"/>
        </w:rPr>
        <w:t xml:space="preserve">Глава 11. Порядок исполнения решений Президента Кыргызской Республики</w:t>
      </w:r>
    </w:p>
    <w:p>
      <w:pPr>
        <w:spacing w:after="60"/>
        <w:ind w:firstLine="567"/>
        <w:jc w:val="both"/>
      </w:pPr>
      <w:r>
        <w:rPr>
          <w:rFonts w:ascii="Arial" w:cs="Arial" w:eastAsia="Arial" w:hAnsi="Arial"/>
          <w:sz w:val="24"/>
          <w:szCs w:val="24"/>
        </w:rPr>
        <w:t xml:space="preserve">118. Прием в гражданство Кыргызской Республики и выход из гражданства Кыргызской Республики наступает со дня подписания Указа Президента Кыргызской Республики.</w:t>
      </w:r>
    </w:p>
    <w:p>
      <w:pPr>
        <w:spacing w:after="60"/>
        <w:ind w:firstLine="567"/>
        <w:jc w:val="both"/>
      </w:pPr>
      <w:r>
        <w:rPr>
          <w:rFonts w:ascii="Arial" w:cs="Arial" w:eastAsia="Arial" w:hAnsi="Arial"/>
          <w:sz w:val="24"/>
          <w:szCs w:val="24"/>
        </w:rPr>
        <w:t xml:space="preserve">119. Указ Президента Кыргызской Республики о приеме в гражданство или выходе из гражданства подлежит направлению в уполномоченный орган в сфере регистрации населения.</w:t>
      </w:r>
    </w:p>
    <w:p>
      <w:pPr>
        <w:spacing w:after="60"/>
        <w:ind w:firstLine="567"/>
        <w:jc w:val="both"/>
      </w:pPr>
      <w:r>
        <w:rPr>
          <w:rFonts w:ascii="Arial" w:cs="Arial" w:eastAsia="Arial" w:hAnsi="Arial"/>
          <w:sz w:val="24"/>
          <w:szCs w:val="24"/>
        </w:rPr>
        <w:t xml:space="preserve">120. Уполномоченный государственный орган в сфере регистрации населения решение Президента Кыргызской Республики по вопросам гражданства Кыргызской Республики направляет в территориальные подразделения посредством АИС.</w:t>
      </w:r>
    </w:p>
    <w:p>
      <w:pPr>
        <w:spacing w:after="60"/>
        <w:ind w:firstLine="567"/>
        <w:jc w:val="both"/>
      </w:pPr>
      <w:r>
        <w:rPr>
          <w:rFonts w:ascii="Arial" w:cs="Arial" w:eastAsia="Arial" w:hAnsi="Arial"/>
          <w:sz w:val="24"/>
          <w:szCs w:val="24"/>
        </w:rPr>
        <w:t xml:space="preserve">121. Указ Президента Кыргызской Республики о приеме в гражданство или выходе из гражданства не позднее четырнадцати рабочих дней со дня поступления в уполномоченный орган в сфере регистрации населения подлежит внесению в АИС.</w:t>
      </w:r>
    </w:p>
    <w:p>
      <w:pPr>
        <w:spacing w:after="60"/>
        <w:ind w:firstLine="567"/>
        <w:jc w:val="both"/>
      </w:pPr>
      <w:r>
        <w:rPr>
          <w:rFonts w:ascii="Arial" w:cs="Arial" w:eastAsia="Arial" w:hAnsi="Arial"/>
          <w:sz w:val="24"/>
          <w:szCs w:val="24"/>
        </w:rPr>
        <w:t xml:space="preserve">122. Уполномоченным органом в сфере регистрации населения, не позднее четырнадцати рабочих дней со дня поступления Указа Президента Кыргызской Республики о приеме в гражданство Кыргызской Республики или выходе из гражданства Кыргызской Республики направляется заявителю смс-уведомление посредством АИС об издании соответствующего Указа Президента Кыргызской Республики, в случае отсутствия контактных данных заявителя - направляется письменное уведомление по адресу проживания или электронное письмо по электронной почте, указанной в заявлении.</w:t>
      </w:r>
    </w:p>
    <w:p>
      <w:pPr>
        <w:spacing w:after="60"/>
        <w:ind w:firstLine="567"/>
        <w:jc w:val="both"/>
      </w:pPr>
      <w:r>
        <w:rPr>
          <w:rFonts w:ascii="Arial" w:cs="Arial" w:eastAsia="Arial" w:hAnsi="Arial"/>
          <w:sz w:val="24"/>
          <w:szCs w:val="24"/>
        </w:rPr>
        <w:t xml:space="preserve">Обязанности уведомления об издании соответствующего Указа Президента Кыргызской Республики в отношении лиц, проживающих вне пределов Кыргызской Республики, возлагается на загранучреждение.</w:t>
      </w:r>
    </w:p>
    <w:p>
      <w:pPr>
        <w:spacing w:after="60"/>
        <w:ind w:firstLine="567"/>
        <w:jc w:val="both"/>
      </w:pPr>
      <w:r>
        <w:rPr>
          <w:rFonts w:ascii="Arial" w:cs="Arial" w:eastAsia="Arial" w:hAnsi="Arial"/>
          <w:sz w:val="24"/>
          <w:szCs w:val="24"/>
        </w:rPr>
        <w:t xml:space="preserve">123. Граждане, оформившие выход из гражданства Кыргызской Республики, обязаны сдать паспорт гражданина Кыргызской Республики в территориальные подразделения, за пределами Кыргызской Республики - в загранучреждение. После подписания Указа Президента Кыргызской Республики о выходе из гражданства Кыргызской Республики паспорт гражданина Кыргызской Республики считается недействительным.</w:t>
      </w:r>
    </w:p>
    <w:p>
      <w:pPr>
        <w:spacing w:after="60"/>
        <w:ind w:firstLine="567"/>
        <w:jc w:val="both"/>
      </w:pPr>
      <w:r>
        <w:rPr>
          <w:rFonts w:ascii="Arial" w:cs="Arial" w:eastAsia="Arial" w:hAnsi="Arial"/>
          <w:sz w:val="24"/>
          <w:szCs w:val="24"/>
        </w:rPr>
        <w:t xml:space="preserve">Ответственность за сдачу паспорта гражданина Кыргызской Республики возлагается на граждан, оформивших выход из гражданства Кыргызской Республики.</w:t>
      </w:r>
    </w:p>
    <w:p>
      <w:pPr>
        <w:spacing w:after="60"/>
        <w:ind w:firstLine="567"/>
        <w:jc w:val="both"/>
      </w:pPr>
      <w:r>
        <w:rPr>
          <w:rFonts w:ascii="Arial" w:cs="Arial" w:eastAsia="Arial" w:hAnsi="Arial"/>
          <w:sz w:val="24"/>
          <w:szCs w:val="24"/>
        </w:rPr>
        <w:t xml:space="preserve">124. Заявитель, проживающий на территории Кыргызской Республики и приобретший гражданство Кыргызской Республики решением Президента Кыргызской Республики, подлежит регистрации по месту жительства на территории Кыргызской Республики и документированию паспортом гражданина Кыргызской Республики в установленном порядке.</w:t>
      </w:r>
    </w:p>
    <w:p>
      <w:pPr>
        <w:spacing w:after="60"/>
        <w:ind w:firstLine="567"/>
        <w:jc w:val="both"/>
      </w:pPr>
      <w:r>
        <w:rPr>
          <w:rFonts w:ascii="Arial" w:cs="Arial" w:eastAsia="Arial" w:hAnsi="Arial"/>
          <w:sz w:val="24"/>
          <w:szCs w:val="24"/>
        </w:rPr>
        <w:t xml:space="preserve">125. Материалы по вопросам гражданства и указы Президента Кыргызской Республики в электронном виде архивируются в АИС, в бумажном виде - в Архиве Президента Кыргызской Республики.</w:t>
      </w:r>
    </w:p>
    <w:p>
      <w:pPr>
        <w:spacing w:after="200" w:before="200"/>
        <w:jc w:val="center"/>
      </w:pPr>
      <w:r>
        <w:rPr>
          <w:rFonts w:ascii="Arial" w:cs="Arial" w:eastAsia="Arial" w:hAnsi="Arial"/>
          <w:b/>
          <w:bCs/>
          <w:sz w:val="32"/>
          <w:szCs w:val="32"/>
        </w:rPr>
        <w:t xml:space="preserve">Глава 12. Обжалование решений по вопросам гражданства</w:t>
      </w:r>
    </w:p>
    <w:p>
      <w:pPr>
        <w:spacing w:after="60"/>
        <w:ind w:firstLine="567"/>
        <w:jc w:val="both"/>
      </w:pPr>
      <w:r>
        <w:rPr>
          <w:rFonts w:ascii="Arial" w:cs="Arial" w:eastAsia="Arial" w:hAnsi="Arial"/>
          <w:sz w:val="24"/>
          <w:szCs w:val="24"/>
        </w:rPr>
        <w:t xml:space="preserve">126. Решения Президента Кыргызской Республики по вопросам гражданства могут быть обжалованы в судебном порядке.</w:t>
      </w:r>
    </w:p>
    <w:p>
      <w:pPr>
        <w:spacing w:after="60"/>
        <w:ind w:firstLine="567"/>
        <w:jc w:val="both"/>
      </w:pPr>
      <w:r>
        <w:rPr>
          <w:rFonts w:ascii="Arial" w:cs="Arial" w:eastAsia="Arial" w:hAnsi="Arial"/>
          <w:sz w:val="24"/>
          <w:szCs w:val="24"/>
        </w:rPr>
        <w:t xml:space="preserve">127. Жалоба может быть подана в течение шести месяцев со дня принятия соответствующего решения Президента Кыргызской Республики. Пропущенный по уважительной причине срок обжалования решения по вопросам гражданства может быть восстановлен в судебном порядке.</w:t>
      </w:r>
    </w:p>
    <w:p>
      <w:pPr>
        <w:spacing w:after="60"/>
        <w:ind w:firstLine="567"/>
        <w:jc w:val="both"/>
      </w:pPr>
      <w:r>
        <w:rPr>
          <w:rFonts w:ascii="Arial" w:cs="Arial" w:eastAsia="Arial" w:hAnsi="Arial"/>
          <w:sz w:val="24"/>
          <w:szCs w:val="24"/>
        </w:rPr>
        <w:t xml:space="preserve">128. Отказ в рассмотрении заявлений по вопросам гражданства Кыргызской Республики и иные действия должностных лиц, нарушающие порядок исполнения решений по вопросам гражданства Кыргызской Республики, могут быть обжалованы вышестоящему в порядке подчиненности должностному лицу либо в установленном порядке в суд.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vecyvr9qdznjewiiiyf9">
      <w:r>
        <w:rPr>
          <w:rFonts w:ascii="Arial" w:cs="Arial" w:eastAsia="Arial" w:hAnsi="Arial"/>
          <w:color w:val="132D3F"/>
          <w:sz w:val="16"/>
          <w:szCs w:val="16"/>
          <w:u w:val="single"/>
        </w:rPr>
        <w:t xml:space="preserve">dalil.kg/document/4798</w:t>
      </w:r>
    </w:hyperlink>
  </w:p>
  <w:p>
    <w:pPr>
      <w:spacing w:after="0" w:before="40"/>
      <w:jc w:val="center"/>
    </w:pPr>
    <w:hyperlink w:history="1" r:id="rIdwc3svlowqcaldizuum2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bnh4sjvge02sydgcws0" Type="http://schemas.openxmlformats.org/officeDocument/2006/relationships/hyperlink" Target="https://dalil.kg/document/94402" TargetMode="External"/><Relationship Id="rIdbv-tk73rh0heteu9tqi7i" Type="http://schemas.openxmlformats.org/officeDocument/2006/relationships/hyperlink" Target="https://dalil.kg/document/230011981" TargetMode="External"/><Relationship Id="rIdwstsu-81akrnnmeifav5c" Type="http://schemas.openxmlformats.org/officeDocument/2006/relationships/hyperlink" Target="https://dalil.kg/document/230047938" TargetMode="External"/><Relationship Id="rIduytxymapodeymh2fbe4nx" Type="http://schemas.openxmlformats.org/officeDocument/2006/relationships/hyperlink" Target="https://dalil.kg/document/230047938" TargetMode="External"/><Relationship Id="rIdgbyjiashkfygk6jxlu4_b" Type="http://schemas.openxmlformats.org/officeDocument/2006/relationships/hyperlink" Target="https://dalil.kg/document/230047938" TargetMode="External"/><Relationship Id="rId2pbnzwufuprqcf6ar6lwv" Type="http://schemas.openxmlformats.org/officeDocument/2006/relationships/hyperlink" Target="https://dalil.kg/document/230047938" TargetMode="External"/><Relationship Id="rIdutqvos2goc4_o242ntdix" Type="http://schemas.openxmlformats.org/officeDocument/2006/relationships/hyperlink" Target="https://dalil.kg/document/112213" TargetMode="External"/><Relationship Id="rIdvwpx_gsbbmrel0ouwimyy" Type="http://schemas.openxmlformats.org/officeDocument/2006/relationships/hyperlink" Target="https://dalil.kg/document/230047938" TargetMode="External"/><Relationship Id="rIdvryid5pewlt-bne6i-5mq" Type="http://schemas.openxmlformats.org/officeDocument/2006/relationships/hyperlink" Target="https://dalil.kg/document/230047938" TargetMode="External"/><Relationship Id="rIdr30f6jf1mt44qkyburnze" Type="http://schemas.openxmlformats.org/officeDocument/2006/relationships/hyperlink" Target="https://dalil.kg/document/112213" TargetMode="External"/><Relationship Id="rIdomo5oy1gufpq4knsxjks1" Type="http://schemas.openxmlformats.org/officeDocument/2006/relationships/hyperlink" Target="https://dalil.kg/document/230047938" TargetMode="External"/><Relationship Id="rIdrozfx9kznmnrtmelligpk" Type="http://schemas.openxmlformats.org/officeDocument/2006/relationships/hyperlink" Target="https://dalil.kg/document/230047938" TargetMode="External"/><Relationship Id="rId2bk0hlkbsolky0ratps-i" Type="http://schemas.openxmlformats.org/officeDocument/2006/relationships/hyperlink" Target="https://dalil.kg/document/202103#st_13" TargetMode="External"/><Relationship Id="rIdui4kvfwhffn1xsmndbu7e" Type="http://schemas.openxmlformats.org/officeDocument/2006/relationships/hyperlink" Target="https://dalil.kg/document/202103#st_14" TargetMode="External"/><Relationship Id="rIdektsmhgc-n4k7vbmzvjrf" Type="http://schemas.openxmlformats.org/officeDocument/2006/relationships/hyperlink" Target="https://dalil.kg/document/230047938" TargetMode="External"/><Relationship Id="rIdfr7uhx6-c01bnzcnlip0f" Type="http://schemas.openxmlformats.org/officeDocument/2006/relationships/hyperlink" Target="https://dalil.kg/document/230047938" TargetMode="External"/><Relationship Id="rIdswwsg0llescysttgv9mst" Type="http://schemas.openxmlformats.org/officeDocument/2006/relationships/hyperlink" Target="https://dalil.kg/document/230047938" TargetMode="External"/><Relationship Id="rIdggxycdywfmhipd3wgutba" Type="http://schemas.openxmlformats.org/officeDocument/2006/relationships/hyperlink" Target="https://dalil.kg/document/202103" TargetMode="External"/><Relationship Id="rId8w81htbedmdt4z7wpe8wi" Type="http://schemas.openxmlformats.org/officeDocument/2006/relationships/hyperlink" Target="https://dalil.kg/document/202103" TargetMode="External"/><Relationship Id="rIdf9od_qulmlfdorvf9a-aj" Type="http://schemas.openxmlformats.org/officeDocument/2006/relationships/hyperlink" Target="https://dalil.kg/document/230047938" TargetMode="External"/><Relationship Id="rIdgzxdj9qriw7zvlhatnj_s" Type="http://schemas.openxmlformats.org/officeDocument/2006/relationships/hyperlink" Target="https://dalil.kg/document/230047938" TargetMode="External"/><Relationship Id="rIdq1caqjsohxuugdyp_mvr5" Type="http://schemas.openxmlformats.org/officeDocument/2006/relationships/hyperlink" Target="https://dalil.kg/document/230047938" TargetMode="External"/><Relationship Id="rIdfhkxzbtwe6slxjmuitkun" Type="http://schemas.openxmlformats.org/officeDocument/2006/relationships/hyperlink" Target="https://dalil.kg/document/230047938" TargetMode="External"/><Relationship Id="rIdte33evje1aapxpb7j89ap" Type="http://schemas.openxmlformats.org/officeDocument/2006/relationships/hyperlink" Target="https://dalil.kg/document/230047938" TargetMode="External"/><Relationship Id="rIdggw0wnl9axfoczor1ic4a" Type="http://schemas.openxmlformats.org/officeDocument/2006/relationships/hyperlink" Target="https://dalil.kg/document/230047938" TargetMode="External"/><Relationship Id="rIdln5syegrv0p3sjc2kgtf6" Type="http://schemas.openxmlformats.org/officeDocument/2006/relationships/hyperlink" Target="https://dalil.kg/document/202103#st_4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vecyvr9qdznjewiiiyf9" Type="http://schemas.openxmlformats.org/officeDocument/2006/relationships/hyperlink" Target="https://dalil.kg/document/4798" TargetMode="External"/><Relationship Id="rIdwc3svlowqcaldizuum2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2026-09-23T17:55:13.992Z</dcterms:created>
  <dcterms:modified xsi:type="dcterms:W3CDTF">2026-09-23T17:55:13.992Z</dcterms:modified>
</cp:coreProperties>
</file>

<file path=docProps/custom.xml><?xml version="1.0" encoding="utf-8"?>
<Properties xmlns="http://schemas.openxmlformats.org/officeDocument/2006/custom-properties" xmlns:vt="http://schemas.openxmlformats.org/officeDocument/2006/docPropsVTypes"/>
</file>