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jywkthl7wdxrjwyid1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августа 2003 года № 534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"Айыл мектеби" (Сельская школа)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социально-экономические  условия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диктуют необходимость создания гибких путей  и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и развития образования, прежде всего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В  сельской  местности функционируют 1680 или 83 процента  от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школ  республики. В них обучается 825991 учащийся или  71  процент  от</w:t>
      </w:r>
    </w:p>
    <w:p>
      <w:r>
        <w:rPr>
          <w:rFonts w:ascii="Arial" w:cs="Arial" w:eastAsia="Arial" w:hAnsi="Arial"/>
          <w:sz w:val="24"/>
          <w:szCs w:val="24"/>
        </w:rPr>
        <w:t xml:space="preserve">числа всех обучающихся в школах.</w:t>
      </w:r>
    </w:p>
    <w:p>
      <w:r>
        <w:rPr>
          <w:rFonts w:ascii="Arial" w:cs="Arial" w:eastAsia="Arial" w:hAnsi="Arial"/>
          <w:sz w:val="24"/>
          <w:szCs w:val="24"/>
        </w:rPr>
        <w:t xml:space="preserve">На  протяжении  всего  периода развития  образования  в  Кыргызстане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  сельской школы были одними из самых важных. Это закономерно,</w:t>
      </w:r>
    </w:p>
    <w:p>
      <w:r>
        <w:rPr>
          <w:rFonts w:ascii="Arial" w:cs="Arial" w:eastAsia="Arial" w:hAnsi="Arial"/>
          <w:sz w:val="24"/>
          <w:szCs w:val="24"/>
        </w:rPr>
        <w:t xml:space="preserve">т.к.  основной  сферой  производства в  республике  является  сельское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вносят  кардинальные  изменения  в  деятельность  и  статус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   школ.  Качество  образования  в  них  не  всегда   отвечает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соответствующему уровню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  сельская  школа  зависит  от  экономических 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областей,   районов,   айыл   окмоту,  на   территории   которых   она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функционирует,   от   экономического  положения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и фермерских хозяйств, от состояния социальной  сферы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местном уровне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 показывает,  что многие районы имеют  сегодня  недостаточный</w:t>
      </w:r>
    </w:p>
    <w:p>
      <w:r>
        <w:rPr>
          <w:rFonts w:ascii="Arial" w:cs="Arial" w:eastAsia="Arial" w:hAnsi="Arial"/>
          <w:sz w:val="24"/>
          <w:szCs w:val="24"/>
        </w:rPr>
        <w:t xml:space="preserve">бюджет.   В   результате  сельская  школа  столкнулась  с   серьезными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препятствиями  в своем развитии: дефицит учебников и учебных  пособий;</w:t>
      </w:r>
    </w:p>
    <w:p>
      <w:r>
        <w:rPr>
          <w:rFonts w:ascii="Arial" w:cs="Arial" w:eastAsia="Arial" w:hAnsi="Arial"/>
          <w:sz w:val="24"/>
          <w:szCs w:val="24"/>
        </w:rPr>
        <w:t xml:space="preserve">необеспеченность  педагогическими  кадрами,  снижение  доступности   к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образованию детей из социально незащищенных семей, сирот и  инвалидов;</w:t>
      </w:r>
    </w:p>
    <w:p>
      <w:r>
        <w:rPr>
          <w:rFonts w:ascii="Arial" w:cs="Arial" w:eastAsia="Arial" w:hAnsi="Arial"/>
          <w:sz w:val="24"/>
          <w:szCs w:val="24"/>
        </w:rPr>
        <w:t xml:space="preserve">слабая материальная база - вот далеко не полный перечень проблем школы</w:t>
      </w:r>
    </w:p>
    <w:p>
      <w:r>
        <w:rPr>
          <w:rFonts w:ascii="Arial" w:cs="Arial" w:eastAsia="Arial" w:hAnsi="Arial"/>
          <w:sz w:val="24"/>
          <w:szCs w:val="24"/>
        </w:rPr>
        <w:t xml:space="preserve">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Вследствие   этого  сельская  школа  стала  заметно   отставать   от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городской.  Различия в подготовке учащихся сельских и  городских  школ</w:t>
      </w:r>
    </w:p>
    <w:p>
      <w:r>
        <w:rPr>
          <w:rFonts w:ascii="Arial" w:cs="Arial" w:eastAsia="Arial" w:hAnsi="Arial"/>
          <w:sz w:val="24"/>
          <w:szCs w:val="24"/>
        </w:rPr>
        <w:t xml:space="preserve">были  и  раньше, сегодня они усугубляются. Качество знаний у  учащихся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ниже, чем у учащихся городских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Появилась еще одна проблема - это дети, не посещающие школу. Большой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проблемой  является непосещаемость детьми школ по причинам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характера. Из общего количества детей, оставшихся за пределами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69 процентов составляют дети из сельской местности. В результате имеет</w:t>
      </w:r>
    </w:p>
    <w:p>
      <w:r>
        <w:rPr>
          <w:rFonts w:ascii="Arial" w:cs="Arial" w:eastAsia="Arial" w:hAnsi="Arial"/>
          <w:sz w:val="24"/>
          <w:szCs w:val="24"/>
        </w:rPr>
        <w:t xml:space="preserve">место неравный доступ сельских детей к качественному образованию.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  работы   сельских  школ  свидетельствует  о  несоответствии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возрастающих   требований  общества  к  школе,   учебно-воспитательной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работе, существующему уровню подготовки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Не   получили   на  селе  развитие  альтернативные  типы   и   формы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 подготовки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Процессы  диверсификации  образовательных  программ  мало  коснулись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  решения  I  Съезда учителей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необходимостью   повысить  качественный  уровень   общеобразовательной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сельского  школьника  на  основе  реформирования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учета региональных, социально-экономических и  культурных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особенностей   разработана  настоящая  Комплексная   программа   "Айыл</w:t>
      </w:r>
    </w:p>
    <w:p>
      <w:r>
        <w:rPr>
          <w:rFonts w:ascii="Arial" w:cs="Arial" w:eastAsia="Arial" w:hAnsi="Arial"/>
          <w:sz w:val="24"/>
          <w:szCs w:val="24"/>
        </w:rPr>
        <w:t xml:space="preserve">мектеби" (Сельская школа),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Цели, задачи, структура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целью Программы является выработка экономических,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педагогических,  организационных  и  управленческих  основ  построения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эффективной  системы  образования  на  селе,  обеспечение  творческого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личности   школьника,  разработка   механизмов   обновления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  образования, позволяющего подготовить учащихся к 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деятельности  в  условиях новых экономических  отношений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</w:t>
      </w:r>
    </w:p>
    <w:p>
      <w:r>
        <w:rPr>
          <w:rFonts w:ascii="Arial" w:cs="Arial" w:eastAsia="Arial" w:hAnsi="Arial"/>
          <w:sz w:val="24"/>
          <w:szCs w:val="24"/>
        </w:rPr>
        <w:t xml:space="preserve">I. Развитие детей раннего и дошкольного возраста на селе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Расширение участия местного сообщества в Программах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детей раннего и дошкольного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  основных  направлений  организации  общественного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 детей дошкольного возраста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Развитие  сети  государственных  и  альтернативных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3.  Разработка содержания и новых технологий дошкольного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семьи и образовательных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нормативных  |МОиК     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|правовых актов,         |             |канский    |финанси-|2007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|регулирующих дошкольное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             |             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|(государственные     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|стандарты, программы и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|т.д.)                 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основных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|направлений организации 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|общественного и         |ные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|семейного воспитания,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программ,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пособий, 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|рекомендации            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|использования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|национальных 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|региональных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|особенностей воспитания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обучения детей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|дошкольного возраста для|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типов сельских|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|дошкольных учреждений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|Организация        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|научно-методических     |государствен-|бюджет,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|Центров по оказанию    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|консультативной и       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|организационно-методи-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|ческой помощи педагогам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семье в воспитании 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|обучении детей в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дошкольных     |             |     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|учреждениях и в семье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|Развитие альтернативных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детских дошкольных |государствен-|бюджет,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 на селе     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|(семейные, общинные и   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|материнские школы)     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              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|Организация сельских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|координационных центров |государствен-|бюджет,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айыл окмоту, школах |ные          |кредит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мобилизации ресурсов|администрации|Азиатского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|обеспечения доступности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качественной          |             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детей к школе|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программ по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дистанционного|государствен-|канский    |финанси-|2007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в систему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|переподготовки и     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|кредит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|дошкольных работников на|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|селе. Создание головных |             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ресурсных центров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 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|Приобретение детской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|мебели, спортивного    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|инвентаря, посуды,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|игрушек, литературы,    |администрации|МОиК,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пособий,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|постельных              |             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|принадлежностей,        |             |кредит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|мыломоющих и            |             |Азиатского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|дезинфицирующих средств,|             |Банка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|аптечек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II. Организационно-педагогические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основы развития сельской школы</w:t>
      </w:r>
    </w:p>
    <w:p>
      <w:r>
        <w:rPr>
          <w:rFonts w:ascii="Arial" w:cs="Arial" w:eastAsia="Arial" w:hAnsi="Arial"/>
          <w:sz w:val="24"/>
          <w:szCs w:val="24"/>
        </w:rPr>
        <w:t xml:space="preserve">Цель:  Определение  основных направлений  развития  сельской  школы,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специфики  управления  сельской школой в новых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 основных направлений реформирования и развития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 образования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2.  Развитие  сети альтернативных общеобразовательных учреждений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</w:t>
      </w:r>
    </w:p>
    <w:p>
      <w:r>
        <w:rPr>
          <w:rFonts w:ascii="Arial" w:cs="Arial" w:eastAsia="Arial" w:hAnsi="Arial"/>
          <w:sz w:val="24"/>
          <w:szCs w:val="24"/>
        </w:rPr>
        <w:t xml:space="preserve">3. Поиск путей повышения экономической устойчивости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4. Обеспечение многоканальности финансирования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                   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 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|соответствующих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|нормативных правовых    |   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|актов, направленных на  |             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|реформирование системы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в сельской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 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вариативной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|структуры учебного года,|государствен-|канский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|каникул в течение года в|ные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|соответствии с сельским |администрации|МОиК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|укладом жизни 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|сезонностью             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|труда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методики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|осуществления  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|внутришкольного контроля|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 учебно-воспитательным|             |МОиК,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|процессом, модели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|управления образованием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сельской местности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пилотного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|проекта по              |государствен-|канский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|реформированию системы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|общего среднего         |администрации|МОиК, 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|образования, в том числе|             |местный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 в 41       |             |бюджет,    |кредита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|пилотной сельской школе |             |кредиты    |Азиатс-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переходу на 12-летнее|             |Азиатского |кого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             |             |Банка      |Банка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|Развития|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|Создание           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|экспериментальных       |государствен-|бюджет,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|площадок по отработке   |ные          |международ-|рование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|различных моделей       |администрации|ные доноры,|в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|сельской школы, в том   |             |проект ПИКС|лах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|числе передвижной       |             |           |креди-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|("кочующей", "сезонной")|             |           |тов,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             |             |           |проекта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|ПИКС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            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|исследовательских работ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проблемам сельской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 (село, школа,     |администрации|МОиК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|учителя, учащиеся,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|сельские жители,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|управление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|школой)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|Создание системы        |МОиК, местные|Республи-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|дистанционного обучения 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для сельской   |ные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|школы. Выработка        |администрации|международ-|в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для классов|             |ная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малой наполняемостью и|             |донорская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малокомплектных школ|             |помощь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и утверждение|МОиК, местные|Республи-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установленном порядке |государствен-|канский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|положений:        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 порядке взимания    |администрации|МОиК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родительских взносов;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 документации,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регулирующей учебное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книгоиздание          |       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Министерства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образования и культуры|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|Создание при районных  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|(городских) отделах     |государствен-|бюджет 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Кыргызской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              |администрации|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|попечительских советов,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|фондов доступности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для учета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ограниченным    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|доступом к базовому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|образованию и оказания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|адресной поддержки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|учащимся из социально   |       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|незащищенных семей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|10|Организация сельских   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|координационных         |государствен-|бюджет 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|комитетов при айыл 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|окмоту, школах для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|мобилизации местных   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|ресурсов на обеспечение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|доступности к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|образованию всех детей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месту их жительства и|             |     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|поощрение инициатив в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школах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|11|Обеспечение дальнейшего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|развития самообеспечения|государствен-|бюджет 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через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|расширение подсобных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|хозяйств, использование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|метода "Ашар" в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|строительстве и ремонте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|школ, активное участие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|родителей,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|общины в поддержке 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 сельской школы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|13|Проведение эксперимента |МОиК, местные|Местный  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регистрации детей,   |государствен-|бюджет,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|воспитывающихся в       |ные          |международ-|рование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домах на селе,  |администрации|ные доноры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 базе Беловодского    |             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|дошкольного детского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|дома Московского района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|Чуйской области и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|Уч-Коргонского детского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|дома Кадамжайского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|района Баткенской       |             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|области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|14|Разработка материалов по|МОиК         |Республи-  |Текущее |IV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|реорганизации работы    |             |канский    |финанси-|квар-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домов и         |             |бюджет,    |рование |тал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|школ-интернатов для     |             |местный    |в преде-|2003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и детей,    |             |бюджет,    |лах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|оставшихся без попечения|             |международ-|средств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|родителей, в целях      |             |ные доноры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|оптимизации системы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|общественного воспитания|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республики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|15|Принятие мер по         |МОиК по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|обеспечению школ для    |согласованию 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нарушением      |с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|зрения в городах Бишкек |общественным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Ош учебниками по      |фондом      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|системе Брайля. Создание|"Второе      |международ-|средств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|спецшколы-интерната в   |зрение"      |ные доноры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|городе Ош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|16|Организация работы по   |МОиК, местные|Местный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|адаптации           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|педагогического и     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|детского коллективов, а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|также условий сельских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|общеобразовательных школ|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дошкольных учреждений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 работе с детьми, 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|имеющими специальные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|потребности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|17|Обеспечение поддержки   |МОиК,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|доступа к образованию на|Минсоцтруд,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|базе делового           |местные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|сотрудничества и        |государствен-|местный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|партнерства, включая все|ные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|виды образования, в том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|числе внешкольное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|дополнительное          |         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|образование для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детей-сирот и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проблемами в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              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|18|Разработка специальных  |МОиК   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 по             |совместно с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|профессионально-трудово-|общественными|бюджет,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|му обучению детей-сирот |организациями|международ-|в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недостатками          |             |ные доноры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|умственного развития на |             |           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|базе Краснореченской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|школы-интерната для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со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|специальными нуждами    |         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|19|Включение в планы приема|МОиК, Минфин |Республи-  |Текущее |1-е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|квот и разработка       |             |канский    |финанси-|полу-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|механизмов поддержки    |             |бюджет     |рование |годие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детей-сирот и |             |           |       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|детей-инвалидов при их  |             |           |        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|поступлении во все без  |             |  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|исключения высшие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|учебные заведения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всех типов и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 собственности      |   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|20|Осуществление           |МОиК, Минфин,|Республи-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|мониторинга и адресной  |Минсоцтруд,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|поддержки детей из      |местные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|социально незащищенных  |государствен-|местный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|семей, воспитанников    |ные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|детских домов и         |администрации|       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|школ-интернатов для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|детей-сирот и детей со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|специальными нуждами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|21|Издание учебников и     |МОиК         |Республи-  |Текущее |2003-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|учебно-методических     |             |канский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|пособий                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|доноры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III. Содержание образования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школьников и оценка их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Цель:  Выявление особенностей, структуры и содержания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школе и методов оценки достижений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Определение содержания образования в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2. Оценка качества знаний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3. Организация обучения детей из группы "риска" в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                      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базисного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 содержания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|общего среднего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с учетом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|специфики сельской школы|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проектов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учебных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|планов для сельской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и апробация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|вариативных учебных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|программ,      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|ориентированных на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|сельскохозяйственную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|специфику: труд и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|профессиональное    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|обучение (биология,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|химия, экономика)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концепции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|трудового обучения и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|трудовой подготовки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сельских школ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программ по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|физическому воспитанию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сельских школ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|Подготовка программ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|интегрированных курсов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|(математика и  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|информатика,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|естествознание, физика,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|химия, агрохимия и др.),|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|дополняющих профильную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|подготовку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|Разработка программ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|факультативных занятий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сельских школ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|(агрохимия, экономика,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|биология, охрана     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|окружающей среды)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программ по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|внедрению системы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|профориентации для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из сельской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      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оценки      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|успеваемости школьников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учебным предметам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|10|Разработка тестовых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|заданий по определению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|достижений обязательного|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|уровня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и            |             |  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|соответствия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|стандартам              |    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|11|Разработка методики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|оценки          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|подготовки и уровня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|знаний сельских учащихся|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положений о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|проведении олимпиад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учащихся сельской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|местности, других     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|очно-заочных формах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|развития их способностей|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|13|Создание в городе       |МОиК         |Доноры     |Текущее |2006-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|Чолпон-Ате Центра       |             |       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|олимпийской подготовки  |   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|одаренных детей к       |             |     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|международным олимпиадам|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|14|Разработка и внедрение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дистанционного  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школьников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|15|Организация обучения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с недостатками в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|умственном и физическом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|16|Разработка рекомендаций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школ с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|малой наполняемостью по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|организации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|коррекционных занятий с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|детьми с задержкой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|психического развития, а|             | 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|также имеющих нарушения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|речи, слуха и зрения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|17|Разработка методических |МОиК     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учебного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|комплекта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|вспомогательной школы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 занятиях с детьми,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|имеющими отклонения в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|умственном развитии,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|классах с малой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|наполняемостью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IV. Учебно-методическое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 процесса в сельской школе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Определение   содержания   учебно-методического   комплекса,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ориентированного на сельскую школу.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Подготовка и издание учебно-методических комплексов для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 школ.</w:t>
      </w:r>
    </w:p>
    <w:p>
      <w:r>
        <w:rPr>
          <w:rFonts w:ascii="Arial" w:cs="Arial" w:eastAsia="Arial" w:hAnsi="Arial"/>
          <w:sz w:val="24"/>
          <w:szCs w:val="24"/>
        </w:rPr>
        <w:t xml:space="preserve">2.  Разработка  программных средств и методических  рекомендаций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применению  новых информационных технологий на уроке и  во  внеурочное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3.    Разработка    дидактических   материалов    по    дисциплинам,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ориентированным на сельскохозяйственную специфику.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     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и издание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|учебно-методических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|комплектов по предметам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 учебного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|плана               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и апробация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|дидактических  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|материалов, методических|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для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кыргызского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|языка, русского языка,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|естествознания,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|математики для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|малокомплектной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|начальной школы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дидактических|МОиК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 по химии,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|биологии, географии,    |             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|физике, математике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методических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|материалов для учителей,|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|сборников заданий для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|учащихся к вариативным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|программам по предметам |             |           | 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|компонента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|Создание комплектов     |МОиК       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|методических пособий по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|различным видам труда в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|производстве,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|обеспечение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|экспериментальной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|проверки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содержания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|подписных библиотек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|художественной и        |             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|методической литературы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сельских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|школ, в том числе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|справочно-информационной|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вопросам правового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|всеобуча, знакомства с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|новыми информационными  |             |           |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|технологиями, опытом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|педагогов-новаторов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|Обеспечение каждой      |МОиК         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|общеобразовательной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 комплектом новых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программ и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|учебников          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|Подготовка и выпуск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|пособий нового поколения|         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|для учителей и учащихся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программных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и форм          |         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|применения новых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на уроке и во|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|внеурочное время на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|государственном языке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|10|Разработка научных основ|МОиК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|комплексного применения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вычислительной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|техники в условиях     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|сельской школы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|11|Создание методических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|использованию новых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|информационных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на уроке и во|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|внеурочное время в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|условиях сельской школы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|12|Разработка компьютерных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 информационного|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|обеспечения для сельской|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|школы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V. Сельская школа в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и семейного воспитания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Разработать  систему общественного и семейного  воспитания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села,  обосновать  организационно-педагогические,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 условия ее 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 Разработка  целостной  системы воспитания  в  условиях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среды.</w:t>
      </w:r>
    </w:p>
    <w:p>
      <w:r>
        <w:rPr>
          <w:rFonts w:ascii="Arial" w:cs="Arial" w:eastAsia="Arial" w:hAnsi="Arial"/>
          <w:sz w:val="24"/>
          <w:szCs w:val="24"/>
        </w:rPr>
        <w:t xml:space="preserve">2.   Выявление  ведущих  тенденций  развития  системы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3. Обоснование потенциальных воспитательных возможностей внешкольной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4. Разработка системы семейного воспитания учащихся в условиях села.</w:t>
      </w:r>
    </w:p>
    <w:p>
      <w:r>
        <w:rPr>
          <w:rFonts w:ascii="Arial" w:cs="Arial" w:eastAsia="Arial" w:hAnsi="Arial"/>
          <w:sz w:val="24"/>
          <w:szCs w:val="24"/>
        </w:rPr>
        <w:t xml:space="preserve">5.   Поиск,  поддержка  и  развитие  талантливых  детей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Охрана жизни и здоровья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Концепции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|этического и            |             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|духовно-нравственного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детей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|подростков. Введение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|учебные планы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|общеобразовательных школ|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|предмета "Ыйман сабагы"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|Издание методических    |МОиК         |Республи-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Концепции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|этического и            |             |       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|духовно-нравственного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 детей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|подростков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|Изучение и внедрение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|(педагогическая   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|интерпретация) народных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|традиций общественного 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|семейного воспитания на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  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комплекса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 по поиску и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талантливых    |             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в сельской 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|Изучение, обобщение и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|распространение опыта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|работы сельских школ по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|развитию детского       |             |местный    |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|творчества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|Проведение районных,    |МОиК,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|городских, областных и  |Республиканс-|канский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|кий центр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|конкурса "Интеллектуалы |творчества и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|XXI века"               |предпринима-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                  |тельства     |доноры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|молодежи,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|местные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|государствен-|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|Организация заочных 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|предметных олимпиад     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|среди учащихся сельских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             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  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|Проведение         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|республиканского        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|фестиваля "Дружат дети  |ные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|Кыргызстана"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|Организация месячников, |МОиК, МВД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|посвященных Дню защиты  |Минздрав,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|детей, "Алтын балаты",  |Минсоцтруд,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|Ноорузу, новогодних     |международные|местный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|праздников              |и обществен- 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|доноры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|организации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|10|Проведение спартакиады  |МОиК, местные|Республи-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|школьников и            |государствен-|канский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|соревнований по      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|национальным видам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|спорта     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|11|Организация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|туристско-краеведческой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|экспедиции "Туулган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|жерим" 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|12|Проведение конкурсов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|сочинений и рисунков    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|"Моя Родина -      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|Кыргызстан", акции "Я -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|гражданин Кыргызстана"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|13|Проведение              |МОиК,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|диспансеризации сельских|Минздрав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|школьников, акций    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|"Здоровый ребенок",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|профилактики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|йододефицита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|14|Организация питания     |МОиК, Минфин,|Местный  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школьников,    |местные      |бюджет 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|проживающих в           |государствен-|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|высокогорной местности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|15|Участие детских       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|творческих коллективов 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|из сельской местности в |ные         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|международных 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|фестивалях, олимпиадах,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|конкурсах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|16|Развитие сети детских   |Местные  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|домов семейного типа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|"Приемная семья"      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|17|Организация в сельских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|школах первичных детских|государствен-|бюджет 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|организаций "Манас   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|жаштары"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|18|Разработка программы по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|проблемам воспитания   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школьников с  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|привлечением            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|родительской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|общественности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|19|Восстановление полной   |МОиК, Минфин |Местный  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|ставки организатора     |             |бюджет 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|внеклассной и           |   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|внешкольной работы      |             |         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VI. Подготовка, повышение квалификации и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 для сельской школы</w:t>
      </w:r>
    </w:p>
    <w:p>
      <w:r>
        <w:rPr>
          <w:rFonts w:ascii="Arial" w:cs="Arial" w:eastAsia="Arial" w:hAnsi="Arial"/>
          <w:sz w:val="24"/>
          <w:szCs w:val="24"/>
        </w:rPr>
        <w:t xml:space="preserve">Цель:  Реформирование системы подготовки, повышения  квалификации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педагогических кадров для сельских школ и других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  Разработка   и   отбор   эффективных   форм 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   ориентации   сельской   молодежи   на 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2.  Обновление  содержания профессиональной подготовки  учителя  для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   Разработка  программ  в  соответствии  с  реформой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 и повышения квалификации педагогических кадров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           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|Разработка долгосрочной |МОиК, местные|Республи-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|программы               |государствен-|канский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|профессиональной        |ные         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|ориентации сельской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|молодежи на   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|педагогические профессии|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            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|квалификационных        |             |канский    |финанси-|2005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|характеристик и  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|образовательных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|стандартов подготовки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 по двум-трем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|специальностям в высших |             |   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заведениях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|республики. Подготовка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|рекомендаций по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|перестройке процесса    |            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школ,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|перевода ее на гибкие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|формы предоставления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|образовательных услуг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вариативных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|учебно-тематических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|планов и программ курсов|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(воспитателей) |             |        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|учебно-воспитательных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 сельской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|местности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 эксперимента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отработке новых     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|организационных форм и  |   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|методов повышения      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|квалификации учителей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в системе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|дистанционного обучения.|             |           | 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|Создание головных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|ресурсных Центров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|Повышение квалификации и|МОиК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|переподготовка учителей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|гуманитарных предметов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учебным программам и |     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|учебникам нового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|поколения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|Внедрение дистанционного|АБР, МОиК,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 в систему      |местные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|переподготовки и        |государствен-|бюджет,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|ные          |местный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учителей.      |администрации|бюджет,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|Создание головных и     |             |кредит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|ресурсных Центров       |             |Азиатского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|повышения квалификации  |             |Банка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|Развития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нормативных  |МОиК         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|правовых актов в рамках |             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Закона       |   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|статусе учителя":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об аттестации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педагогических кадров;|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форма контракта по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подготовке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специалистов для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сельской школы;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положение о молодом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специалисте         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 |Организация тренинга для|МОиК         |Республи-  |Текущее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  |             |канский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 написанию проекта на |             |бюджет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|получение гранта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|10|Направление за границу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|учителей сельских школ.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|Трансформация опыта     |ные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|коллег из ближнего и    |администрации|доноры 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|дальнего зарубежья      |             |           |лах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|средств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VII. Оказание социальных услуг сельским учителям</w:t>
      </w:r>
    </w:p>
    <w:p>
      <w:r>
        <w:rPr>
          <w:rFonts w:ascii="Arial" w:cs="Arial" w:eastAsia="Arial" w:hAnsi="Arial"/>
          <w:sz w:val="24"/>
          <w:szCs w:val="24"/>
        </w:rPr>
        <w:t xml:space="preserve">Цель:  Повысить  эффективность социальных  услуг  учителям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Создание условий для повышения мотивации труда сельского учителя.</w:t>
      </w:r>
    </w:p>
    <w:p>
      <w:r>
        <w:rPr>
          <w:rFonts w:ascii="Arial" w:cs="Arial" w:eastAsia="Arial" w:hAnsi="Arial"/>
          <w:sz w:val="24"/>
          <w:szCs w:val="24"/>
        </w:rPr>
        <w:t xml:space="preserve">2. Расширение льгот учителям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  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|Организовать работу по  |МОиК, местные|Республи-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|выполнению положений    |государствен-|канский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|законов Кыргызской      |ные          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"Об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|образовании", "О статусе|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|учителя"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|Выработка и применение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|разнообразных форм     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|морального и        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|материального   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|стимулирования          |          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|учительского труда на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|селе: предоставление    |             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|льгот при оплате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|коммунальных услуг;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|доплата молодым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|специалистам;           |          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|обеспечение земельными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|наделами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|Создать фонд помощи для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учителей,      |государствен-|бюджет 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|активно участвующих в 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|разработке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|педагогических новшеств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|Планирование при        |Местные  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|утверждении проектов    |государствен-|бюджет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|сельских школ комплекса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|жилого дома для учителей|администрации|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механизмов   |Минздрав,    |Местный  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|оказания превентивной   |профсоюз,    |бюджет 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|медицинской помощи      |местные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|сельским учителям       |государствен-|          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|Создание "Дома учителя" |МОиК,        |Республи-  |Текущее |2006-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г.Бишкек, г.Чолпон-Ата|федерация    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в г.Ош                |профсоюзов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|мэрия        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                     |г.Бишкека,   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|г.Чолпон-Аты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|и г.Ош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VIII. Развитие материально-технической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 сельских школ</w:t>
      </w:r>
    </w:p>
    <w:p>
      <w:r>
        <w:rPr>
          <w:rFonts w:ascii="Arial" w:cs="Arial" w:eastAsia="Arial" w:hAnsi="Arial"/>
          <w:sz w:val="24"/>
          <w:szCs w:val="24"/>
        </w:rPr>
        <w:t xml:space="preserve">Цель:    Укрепление   материально-технической   базы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Социально-экономическое и педагогическое прогнозирование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материальной  базы сельской школы, разработка исходных  педагогических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на создание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Создание современной учебной базы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           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|Внесение предложений о  |МОиК, МЭиЧС, |Республи-  |410,0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|строительстве и         |местные      |канский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|достройке:              |государствен-|бюджет,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|- 15 школ               |ные          |местный    |       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|администрации|бюджет,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|- 13 школ               |             |инвестиции |       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|- 17 школ               |             |           |       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|- 16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|- 10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|- 10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         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|- 10 школ               |             |           |        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|Проведение капитального |МЭиЧС,       |Республи-  |285,0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|ремонта:                |местные      |канский    |текущее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|- 75 школ               |государствен-|бюджет,    |финанси-|2004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|местный    |рование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|- 75 школ               |администрации|бюджет,    |в преде-|2005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|спонсоры и |лах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|инвестиции |средств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|доноров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|- 85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|- 85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|- 90 школ               |             |           |        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|Проведение поэтапной    |Местные      |Республи-  |57,0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|компьютеризации,        |государствен-|канский    |текущее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|оснащение школ учебной  |ные          |бюджет,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|мебелью, классным       |администрации|местный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|оборудованием:          |             |бюджет,    |в преде-|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    |             |спонсоры и |лах     |2004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|инвестиции,|средств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|программа  |доноров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|ПИКС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           |        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|- 20 школ               |             |           |        |2007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|- 60 школ               |             |           |        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|- 70 школ               |             |           |        |2009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            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|- 80 школ               |             |           |        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          |        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|Проведение              |МОиК, местные|Местный    |Текущее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|инвентаризации учебного |государствен-|бюджет     |финанси-|год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|оборудования, мебели и  |ные          |       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|т.д. в сельских школах с|администрации|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|определением потребности|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 дополнительном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|оснащении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 |Организация подвоза     |МОиК, местные|Местный  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|детей в основные школы с|государствен-|бюджет     |финанси-|2010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|расстоянием более 3 км  |ные          |      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 |Открытие в г.Бишкек     |МОиК по      |Средства   |       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|филиала издательства    |согласованию |издательст-|        |2005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|"Просвещение" Российской|с Минобразо- |ва         |       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|Федерации (производство |ванием       |"Просвеще-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 поставка учебников для|Российской   |ние"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с русским языком   |Федерации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|обучения)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 |Создание                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|материально-технической |государствен-|канский    |финанси-|2008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|базы для организации    |ные          |бюджет,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|питания учащихся        |администрации|местный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|начальных классов и     |             |бюджет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|организация питания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 |Компьютеризация сельских|МОиК, местные|Республи-  |Текущее |2004-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                   |государствен-|канский    |финанси-|2006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|ные          |бюджет     |рование |годы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|администрации|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IX. ВУЗы - сельской школе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 постоянная  связь  высших  учебных  заведений  республики   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сельскими  школами  и  оказание помощи в  обеспечении  педагогическими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кадрами, материально-технической и учебной базой.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 Разработка  концепции  оказания  высшими  учебными  заведениями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помощи сельским школам.</w:t>
      </w:r>
    </w:p>
    <w:p>
      <w:r>
        <w:rPr>
          <w:rFonts w:ascii="Arial" w:cs="Arial" w:eastAsia="Arial" w:hAnsi="Arial"/>
          <w:sz w:val="24"/>
          <w:szCs w:val="24"/>
        </w:rPr>
        <w:t xml:space="preserve">1.2. Определение коллективов по реализации выработанных направлений.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2.   Привлечение   гражданских  и  юридических   лиц, 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для оказания помощи сельской школе.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|N |      Мероприятия       | Исполнители | Источники | Сумма  |Срок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финанси- | (млн.  |испол-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 |             |  рования  |  сом)  |нения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           2            |      3      |     4     |    5   |   6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 |Организация для         |МОиК         |Республи-  |Текущее |Посто-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|малокомплектных         |             |канский    |финанси-|янно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|(начальных и основных)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|школ подготовки         |             |гранты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|специалистов (учителей)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 дополнительной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|специализацией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|Разработать программу   |МОиК, местные|Республи-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|сотрудничества высшее   |государствен-|канский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|учебное заведение -     |ные          |бюджет,    |рование,|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|сельская школа в каждом |администрации|местный    |специ-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|регионе республики,     |             |бюджет     |альные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|используя опыт          |             |           |счета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|Бишкекского             |             |           |ВУЗов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|гуманитарного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|университета, а именно: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в оказании помощи по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обеспечению сельских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 учебниками и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учебно-методической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литературой более 100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книг каждой подшефной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школе);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оказание методической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помощи (разработка и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издание методических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разработок);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созданию и поддержке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компьютерных классов;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|- оказать содействие в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организации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комплектования фондов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школьных библиотечных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каталогов,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библиографических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картотек и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автоматизации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  библиотек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 |Организация на базе     |МОиК         |Республи-  |Текущее |2</w:t>
      </w:r>
    </w:p>
    <w:p>
      <w:r>
        <w:rPr>
          <w:rFonts w:ascii="Arial" w:cs="Arial" w:eastAsia="Arial" w:hAnsi="Arial"/>
          <w:sz w:val="24"/>
          <w:szCs w:val="24"/>
        </w:rPr>
        <w:t xml:space="preserve">раза|</w:t>
      </w:r>
    </w:p>
    <w:p>
      <w:r>
        <w:rPr>
          <w:rFonts w:ascii="Arial" w:cs="Arial" w:eastAsia="Arial" w:hAnsi="Arial"/>
          <w:sz w:val="24"/>
          <w:szCs w:val="24"/>
        </w:rPr>
        <w:t xml:space="preserve">|  |высших учебных заведений|             |канский    |финанси-|в год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|семинаров-совещаний с   |             |бюджет,    |рование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|руководителями школ и   |             |местный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|учителями по проблемам  |             |бюджет,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|реформирования          |             |гранты,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|образования             |             |кредиты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|--|------------------------|-------------|-----------|--------|------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 |Организация на базе     |МОиК         |Республи-  |Текущее |Еже-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|высших учебных заведений|             |канский    |финанси-|годно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|научно-методических     |             |бюджет,    |рование,|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|Центров для оказания    |             |местный    |специ-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|помощи школе по         |             |бюджет,    |альные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|внедрению новых         |             |гранты,    |счета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|технологий в процессе   |             |кредиты    |ВУЗов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|обучения, разработке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|учебных программ,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|пакетов    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|учебно-методической     |             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|документации и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|культурно-воспитательных|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             |             |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5wqrchmibrhxgomh3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dalil.kg/document/49559</w:t>
      </w:r>
    </w:hyperlink>
  </w:p>
  <w:p>
    <w:pPr>
      <w:spacing w:after="0" w:before="40"/>
      <w:jc w:val="center"/>
    </w:pPr>
    <w:hyperlink w:history="1" r:id="rIdlixku2omtimjkx8nkmh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ywkthl7wdxrjwyid1k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5wqrchmibrhxgomh3rq" Type="http://schemas.openxmlformats.org/officeDocument/2006/relationships/hyperlink" Target="https://dalil.kg/document/49559" TargetMode="External"/><Relationship Id="rIdlixku2omtimjkx8nkmh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2026-09-23T20:31:06.670Z</dcterms:created>
  <dcterms:modified xsi:type="dcterms:W3CDTF">2026-09-23T20:31:06.670Z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