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knvddwmee1bmkno5p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6 февраля 1998 года N 63            ПОСТАНОВЛЕНИЕ ПРАВИТЕЛЬСТВА КЫРГЫЗСКОЙ РЕСПУБЛИКИ                Об утверждении положений о лицензировании                деятельности в области здравоохранения              (В редакции постановления Правительства КР от                      24 августа 2000 года N 519)     В    целях   реализации   Законов   Кыргызской   Республики     "Олицензировании",   "О   лекарственных   средствах",   "О   медицинскомстраховании   граждан   в   Кыргызской   Республике",    постановленияПравительства  Кыргызской Республики от  26  мая 1997 года  N  293  "Олицензировании отдельных видов деятельности" Правительство  КыргызскойРеспублики постановляет:    1. Утвердить прилагаемые положения:    - </w:t>
      </w:r>
      <w:hyperlink w:history="1" r:id="rId9scf0ioj3hh6oaoaqb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медицинской практики в Кыргызской Республике;    - </w:t>
      </w:r>
      <w:hyperlink w:history="1" r:id="rIdkdopoyizubjcffu--8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аккредитации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учреждений в Кыргызской Республике;    - </w:t>
      </w:r>
      <w:hyperlink w:history="1" r:id="rIdt8j3dgyhrzhpzrfsic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 фармацевтической  деятельности,  производства и реализации медицинской техники;    -   </w:t>
      </w:r>
      <w:hyperlink w:history="1" r:id="rId-5atzuu6wonx6dp6pcg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изготовления  и  реализации  парфюмерно-косметических   и   химических  веществ   (за   исключением   торговыхпредприятий,    осуществляющих  реализацию  мыло-моющих,   парфюмерно-косметических товаров на основании сертификатов качества  промышленныхпредприятий),  производства  и реализации сильнодействующих  ядовитых,радиоактивных веществ.    2. Министерству здравоохранения Кыргызской  Республики  обеспечитьвыдачу    лицензий  и  аккредитацию  физических  и  юридических   лиц,занимающихся  медицинской и фармацевтической деятельностью,   а  такжеизготовлением и  реализацией  парфюмерно-косметических   и  химическихвеществ   (за   исключением   торговых  предприятий,    осуществляющихреализацию  мыло-моющих, парфюмерно-косметических товаров на основаниисертификатов  качества  промышленных  предприятий),   производством  иреализацией   сильнодействующих  ядовитых,   радиоактивных  веществ  вКыргызской  Республике,  в  соответствии с положениями,  утвержденныминастоящим постановлением.    3.   Признать   утратившим  силу  Положение  об   аккредитации   илицензировании  медицинских  учреждений  и  медицинских  работников  всистеме    медицинского   страхования,   утвержденное   постановлениемПравительства Кыргызской Республики </w:t>
      </w:r>
      <w:hyperlink w:history="1" r:id="rIdiallabey0dhaythxna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августа 1993 года N380</w:t>
        </w:r>
      </w:hyperlink>
      <w:r>
        <w:rPr>
          <w:rFonts w:ascii="Arial" w:cs="Arial" w:eastAsia="Arial" w:hAnsi="Arial"/>
          <w:sz w:val="24"/>
          <w:szCs w:val="24"/>
        </w:rPr>
        <w:t xml:space="preserve">  "О медицинском страховании граждан Кыргызской Республики".     Первый Вице-премьер-министр    Кыргызской Республики                               К.Нанаев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nvddwmee1bmkno5poef" Type="http://schemas.openxmlformats.org/officeDocument/2006/relationships/hyperlink" Target="http://kodeks.duckdns.org/document/6848" TargetMode="External"/><Relationship Id="rId9scf0ioj3hh6oaoaqbicr" Type="http://schemas.openxmlformats.org/officeDocument/2006/relationships/hyperlink" Target="http://kodeks.duckdns.org/document/5224" TargetMode="External"/><Relationship Id="rIdkdopoyizubjcffu--8adt" Type="http://schemas.openxmlformats.org/officeDocument/2006/relationships/hyperlink" Target="http://kodeks.duckdns.org/document/5225" TargetMode="External"/><Relationship Id="rIdt8j3dgyhrzhpzrfsicmfe" Type="http://schemas.openxmlformats.org/officeDocument/2006/relationships/hyperlink" Target="http://kodeks.duckdns.org/document/5226" TargetMode="External"/><Relationship Id="rId-5atzuu6wonx6dp6pcgf4" Type="http://schemas.openxmlformats.org/officeDocument/2006/relationships/hyperlink" Target="http://kodeks.duckdns.org/document/5227" TargetMode="External"/><Relationship Id="rIdiallabey0dhaythxnakay" Type="http://schemas.openxmlformats.org/officeDocument/2006/relationships/hyperlink" Target="http://kodeks.duckdns.org/document/386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2026-09-23T04:05:52.344Z</dcterms:created>
  <dcterms:modified xsi:type="dcterms:W3CDTF">2026-09-23T04:05:52.344Z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