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постановлением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Аламудунского айыльного кенеша  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№60-28 от 17.02.2022г.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порядке реализации вопроса местного значения «Обеспечение функционирования муниципальных дорог в населенных пунктах» на территории Аламудунского айылного аймака»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«Обеспечение функционирования муниципальных дорог в населенных пунктах» на территории Аламудунского айылного аймака,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zbz_okvz8h6qp8e5blk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vjyd2yyw0hcizwopjhd-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6fs6k8pfh-38htau973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g0exzp0xwmgasqdy1ym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автомобильных дорогах».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57nfi_5hvqgilrvga-e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пользования автомобильными дорогами и дорожными сооружениями и их охраны на территории Кыргызской Республики (утверждены </w:t>
      </w:r>
      <w:hyperlink w:history="1" r:id="rIdbgxz5eeoxxof-j0cvnv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августа 2017 года N 512).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Устав местного сообщества Аламудунского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органов местного самоуправления по реализации вопроса местного значения «Обеспечение функционирования муниципальных дорог в населенных пунктах»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автомобильная дорога - комплекс инженерных сооружений, предназначенный обеспечить безопасное и удобное движение транспортных средств с установленными скоростями, нагрузками и габаритами, определяемыми нормативными правовыми актами;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полоса отвода - земли, занятые автомобильными дорогами для размещения соответствующих конструктивных элементов и инженерных сооружений автомобильной дороги, а также зданий, сооружений, защитных и декоративных лесонасаждений и устройств, необходимых для их эксплуатации;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придорожная полоса - земельные участки, которые прилегают с обеих сторон к полосе отвода автомобильной дороги и в границах которых устанавливается особый режим их использования в целях обеспечения требований безопасности дорожного движения, а также соответствующих условий реконструкции, капитального ремонта и эксплуатации автомобильной дороги, ее сохранности с учетом перспектив развития автомобильной дороги;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муниципальные дороги - дороги, улицы, проезды и транспортные пути, расположенные и обеспечивающие транспортные связи в пределах границ населенных пунктов и являющиеся составной частью их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автомобильные дороги общего пользования - внегородские автомобильные дороги и сооружения на них, являющиеся собственностью Кыргызской Республики и обеспечивающие перевозки грузов и пассажиров между городскими и сельскими населенными пунктами для удовлетворения социально-экономических и оборонных потребностей страны и нужд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пользование автомобильными дорогами - деятельность юридических и физических лиц в целях обеспечения дорожного движения, включая автомобильные перевозки грузов и пассажиров, а также осуществление иной деятельности в границах земель автомобильных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пользователи автомобильными дорогами - юридические и физические лица, являющиеся участниками дорожного движения, а также осуществляющие деятельность в границах земель автомобильных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дорожные работы - дорожная деятельность по проектированию, строительству, реконструкции, ремонту и содержанию автомобильных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автомобильных дорог - выполнение комплекса дорожных работ в целях поддержания автомобильных дорог в состоянии, обеспечивающем эффективную работу автотранспортных средств и безопасность дорожного 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Аламудунского айылного аймака (далее «Айылного аймака») по реализации настоящего вопроса местного значения направлена на достижение следующей цели: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удовлетворение потребностей населения Айылного аймака в качественных муниципальных дорогах.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 местного самоуправления Айылного аймака выполняют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сети муниципальных дорог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благоустройства муниципальных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и содержание муниципальных дорог в состоянии, отвечающем требованиям безопасности дорожного 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Аламудунского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развитию муниципальных дорог Айылного аймака для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органов местного самоуправления и иные регулятивные документы по реализации настоящего вопроса местного значения, в том числе по порядку пользования и охраны муниципальных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создания и использования, в том числе на платной основе, парковок (парковочных мест).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развитию муниципальных дорог Айылного аймака после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комплекс организационно- правовых, организационно- распорядительных действий по проектированию, строительству и реконструкции автомобильных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мероприятия по благоустройству муниципальных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размещает муниципальный заказ на услуги по эксплуатации муниципальных автомобильных 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муниципальные предприятия по эксплуатации муниципальных автомобильных 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уставы муниципальных предприятий по эксплуатации муниципальных автомобильных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назначает руководителя и главного бухгалтера муниципальных предприятий по эксплуатации автомобильных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строительства, содержания и ремонта муниципальных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осуществляет финансирование муниципальных предприятий по эксплуатации муниципальных автомобильных дорог в пределах средств, предусмотренных в бюджете Аламудунского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развитию муниципальных дорог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муниципальных предприятий по эксплуатации муниципальных автомобильных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выделяемых финансовых ресурсов на развитие муниципальных дорог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по функционированию муниципальных дорог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  Функции Аламудунского айылного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утверждает программы по развитию муниципальных дорог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значения, в том числе по порядку пользования и охраны муниципальных дорог.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Аламудунского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Аламудунского айылного аймака  с государственными органами и иными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Аламудунского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территориальные органы Министерства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Министерство внутренних дел (Управление по обеспечению дорожной безопасности);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территориальные органы Министерства </w:t>
      </w:r>
      <w:r>
        <w:rPr>
          <w:rFonts w:ascii="Arial" w:cs="Arial" w:eastAsia="Arial" w:hAnsi="Arial"/>
          <w:sz w:val="24"/>
          <w:szCs w:val="24"/>
        </w:rPr>
        <w:t xml:space="preserve">природных ресурсов, экологии и технического надзора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территориальные органы </w:t>
      </w:r>
      <w:r>
        <w:rPr>
          <w:rFonts w:ascii="Arial" w:cs="Arial" w:eastAsia="Arial" w:hAnsi="Arial"/>
          <w:sz w:val="24"/>
          <w:szCs w:val="24"/>
        </w:rPr>
        <w:t xml:space="preserve">Государственного агентства архитектуры, строительства и жилищно-коммунального хозяйства при Кабинете Министров Кыргызской Республики  </w:t>
      </w:r>
      <w:r>
        <w:rPr>
          <w:rFonts w:ascii="Arial" w:cs="Arial" w:eastAsia="Arial" w:hAnsi="Arial"/>
          <w:sz w:val="24"/>
          <w:szCs w:val="24"/>
        </w:rPr>
        <w:t xml:space="preserve">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Аламудунского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«Обеспечение функционирования муниципальных дорог в населенных пунктах»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учреждениями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Аламудунского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yjofqa5h6ha7mpmbm-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dalil.kg/document/510282</w:t>
      </w:r>
    </w:hyperlink>
  </w:p>
  <w:p>
    <w:pPr>
      <w:spacing w:after="0" w:before="40"/>
      <w:jc w:val="center"/>
    </w:pPr>
    <w:hyperlink w:history="1" r:id="rIdhx-fptnrgd2pka1ugfa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z_okvz8h6qp8e5blkfy" Type="http://schemas.openxmlformats.org/officeDocument/2006/relationships/hyperlink" Target="https://dalil.kg/document/112213" TargetMode="External"/><Relationship Id="rIdvjyd2yyw0hcizwopjhd-8" Type="http://schemas.openxmlformats.org/officeDocument/2006/relationships/hyperlink" Target="https://dalil.kg/document/111338" TargetMode="External"/><Relationship Id="rId6fs6k8pfh-38htau973ge" Type="http://schemas.openxmlformats.org/officeDocument/2006/relationships/hyperlink" Target="https://dalil.kg/document/112302" TargetMode="External"/><Relationship Id="rIdg0exzp0xwmgasqdy1ymgf" Type="http://schemas.openxmlformats.org/officeDocument/2006/relationships/hyperlink" Target="https://dalil.kg/document/80" TargetMode="External"/><Relationship Id="rId57nfi_5hvqgilrvga-exm" Type="http://schemas.openxmlformats.org/officeDocument/2006/relationships/hyperlink" Target="https://dalil.kg/document/100244" TargetMode="External"/><Relationship Id="rIdbgxz5eeoxxof-j0cvnv8e" Type="http://schemas.openxmlformats.org/officeDocument/2006/relationships/hyperlink" Target="https://dalil.kg/document/10024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yjofqa5h6ha7mpmbm-aq" Type="http://schemas.openxmlformats.org/officeDocument/2006/relationships/hyperlink" Target="https://dalil.kg/document/510282" TargetMode="External"/><Relationship Id="rIdhx-fptnrgd2pka1ugfa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2026-09-29T08:04:42.566Z</dcterms:created>
  <dcterms:modified xsi:type="dcterms:W3CDTF">2026-09-29T08:04:42.566Z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