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 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«Содействие охране общественного порядка»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«Содействие охране общественного порядка»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vktuxx5wqwgui6ijlpd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2ywxwwvynapr9jjzrre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u6uf9skp0f6iq71mlh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nozbw-kajecqqzwarhx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прокуратуре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noaw9_8tqhgzdejgrcd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l3p5i2th394ko4xfjt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дружинах по охране правопорядка Кыргызской Республики (Утверждено </w:t>
      </w:r>
      <w:hyperlink w:history="1" r:id="rId5z8e48kwttpe0bkzqxc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апреля 1994 года N 231).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linuylkjdkyktley_h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добровольной народной дружине (Утверждено </w:t>
      </w:r>
      <w:hyperlink w:history="1" r:id="rIdckdlpyl32t4hn5xjnce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июня 2010 года N 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kk5gyhqshs7jyffx_mw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«Содействие охране общественного порядка»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народная дружина</w:t>
      </w:r>
      <w:r>
        <w:rPr>
          <w:rFonts w:ascii="Arial" w:cs="Arial" w:eastAsia="Arial" w:hAnsi="Arial"/>
          <w:sz w:val="24"/>
          <w:szCs w:val="24"/>
        </w:rPr>
        <w:t xml:space="preserve"> - форма участия граждан в предупреждении правонарушений и охране общественного порядка, осуществляемая во взаимодействии с органами внутренних дел и иными правоохранительными органами, органами государственной власти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участие граждан в охране общественного порядка</w:t>
      </w:r>
      <w:r>
        <w:rPr>
          <w:rFonts w:ascii="Arial" w:cs="Arial" w:eastAsia="Arial" w:hAnsi="Arial"/>
          <w:sz w:val="24"/>
          <w:szCs w:val="24"/>
        </w:rPr>
        <w:t xml:space="preserve"> - оказание гражданами помощи органам внутренних дел в целях защиты жизни, здоровья, чести и достоинства человека, собственности, интересов общества и государства от преступных и иных противоправных посягательств, совершаемых в общественных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народный дружинник</w:t>
      </w:r>
      <w:r>
        <w:rPr>
          <w:rFonts w:ascii="Arial" w:cs="Arial" w:eastAsia="Arial" w:hAnsi="Arial"/>
          <w:sz w:val="24"/>
          <w:szCs w:val="24"/>
        </w:rPr>
        <w:t xml:space="preserve"> - член народной дружины и принимающий в ее составе участие в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прав и законных интересов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общественного порядка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органам внутренних дел в охране общественного порядка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гражданам и их объединениям, участвующим в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деятельности народных дружин;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 деятельности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содействию охране общественного порядка на территории Айылного аймака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порядок деятельности народных дружин по охране общественного порядка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муниципальной политики по содействию охране общественного порядка на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народных дружин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оперативный штаб по руководству и контролю за деятельностью народных дружин;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народными дружинами Айылного аймака, организуют их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меры к укреплению дружин и вовлечению в ряды дружинников лучших представителей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материально-технического обеспечение народных дружин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финансирование мероприятий по содействию охране общественного порядка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к членам народных дружин.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народных дружин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содействию охране общественного порядка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содействию охране общественного порядка на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содействию охране общественного порядка на территории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порядок деятельности народных дружин по охране общественного порядка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основные направления муниципальной политики по содействию охране общественного порядка на территории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прокуратуры Кыргызской Республики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«Содействие охране общественного порядка»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zy3rpszkectml6nte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dalil.kg/document/510293</w:t>
      </w:r>
    </w:hyperlink>
  </w:p>
  <w:p>
    <w:pPr>
      <w:spacing w:after="0" w:before="40"/>
      <w:jc w:val="center"/>
    </w:pPr>
    <w:hyperlink w:history="1" r:id="rIdt37jn5o3gqeny6vl33g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tuxx5wqwgui6ijlpdhx" Type="http://schemas.openxmlformats.org/officeDocument/2006/relationships/hyperlink" Target="https://dalil.kg/document/112213" TargetMode="External"/><Relationship Id="rId2ywxwwvynapr9jjzrren2" Type="http://schemas.openxmlformats.org/officeDocument/2006/relationships/hyperlink" Target="https://dalil.kg/document/111338" TargetMode="External"/><Relationship Id="rIdu6uf9skp0f6iq71mlhtte" Type="http://schemas.openxmlformats.org/officeDocument/2006/relationships/hyperlink" Target="https://dalil.kg/document/112302" TargetMode="External"/><Relationship Id="rIdnozbw-kajecqqzwarhxha" Type="http://schemas.openxmlformats.org/officeDocument/2006/relationships/hyperlink" Target="https://dalil.kg/document/112293" TargetMode="External"/><Relationship Id="rIdnoaw9_8tqhgzdejgrcd8r" Type="http://schemas.openxmlformats.org/officeDocument/2006/relationships/hyperlink" Target="https://dalil.kg/document/686" TargetMode="External"/><Relationship Id="rIdl3p5i2th394ko4xfjtefg" Type="http://schemas.openxmlformats.org/officeDocument/2006/relationships/hyperlink" Target="https://dalil.kg/document/37019" TargetMode="External"/><Relationship Id="rId5z8e48kwttpe0bkzqxc_x" Type="http://schemas.openxmlformats.org/officeDocument/2006/relationships/hyperlink" Target="https://dalil.kg/document/37018" TargetMode="External"/><Relationship Id="rIdflinuylkjdkyktley_hdd" Type="http://schemas.openxmlformats.org/officeDocument/2006/relationships/hyperlink" Target="https://dalil.kg/document/202833" TargetMode="External"/><Relationship Id="rIdckdlpyl32t4hn5xjnce07" Type="http://schemas.openxmlformats.org/officeDocument/2006/relationships/hyperlink" Target="https://dalil.kg/document/202832" TargetMode="External"/><Relationship Id="rIdkk5gyhqshs7jyffx_mwdu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zy3rpszkectml6ntege" Type="http://schemas.openxmlformats.org/officeDocument/2006/relationships/hyperlink" Target="https://dalil.kg/document/510293" TargetMode="External"/><Relationship Id="rIdt37jn5o3gqeny6vl33g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2026-09-29T08:03:55.941Z</dcterms:created>
  <dcterms:modified xsi:type="dcterms:W3CDTF">2026-09-29T08:03:55.941Z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