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vwfh7tsysyakidvoima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5 марта 1999 года N 135 г.Бишкек, Дом Правительства от 14 апреля 1998 года N 194            ПОСТАНОВЛЕНИЕ ПРАВИТЕЛЬСТВА КЫРГЫЗСКОЙ РЕСПУБЛИКИ                  О внесении дополнений в постановление       Правительства Кыргызской Республики от 21 июля 1997 года        N 428 "О перечне медикаментов, освобожденных от уплаты            налога на добавленную стоимость при их импорте"     В    целях   улучшения   лекарственного    обеспечения    лечебно-профилактических  учреждений и населения республики  и  во  исполнениечасти  3 статьи 147 Налогового кодекса Кыргызской Республики, а  такжеуспешной    эксплуатации     первого    в    республике    Бишкекскогогосударственного фармацевтического завода "Айдан-Фарма"  ПравительствоКыргызской Республики постановляет:    Внести дополнения в Перечень медикаментов, освобожденных от уплатыналога   на   добавленную  стоимость  при  их  импорте,   утвержденныйпостановлением  Правительства Кыргызской Республики от  21  июля  1997года   N  428 "О перечне медикаментов,  освобожденных от уплаты налогана добавленную стоимость при их импорте", согласно приложению.     Премьер-министр Кыргызской Республики                К.Жумалиев                                Приложение                                 СПИСОК             дополнений, вносимых в Перечень медикаментов,        освобожденных от уплаты налога на добавленную стоимость       при их импорте, утвержденный постановлением Правительства           Кыргызской Республики от 21 июля 1997 года N 428     1. В раздел 15. "Отхаркивающие и муколитические средства":    "25. Декстрометарфана гидробромид";    2. В раздел 37. "Сульфаниламиды":    "16. Сульфаметоксазол";    3.   В   раздел   47.  "Прочие  лекарственные  средства   (основы,корригирующие  и  вспомогательные  средства  для  лекарственных  форм,клеящие средства)":    "37. Авецил РН 101    38. Агар-агар    39. Акация    40. Алькильный эфир    41. Альфа бром изовалериановая кислота    42. Алюминия магневый силикат    43. Амарант красный    44. Аттапульгиты    45. Ацетон    46. Аэросил (кремнезем)    47. Бензиловый спирт    48. Бензойная кислота    49. ВЕЕ-камедь    50. Ванильная эссенция    51. Вкусовые добавки (Opadry OY-18107, 22910, 23046, 25003, 28909,87759; вишневая, земляничная, малиновая и пр.)    52. Воск пчелиный    53. Гидроксипропилцеллюлоза    54. Гидролизованная кристаллическая мучная паста    55. Глины    56. Глицерил моностеарат 40-50    57. Гликолат натрия    58. Гуаровая камедь    59. Двуосновной дигидрат кальция фосфата    60. Деготь березовый    61. Декстроза    62. Диметилсульфоксид    63. Диэтил    64. Диэтилфталат    65. E-L 100 краситель    66. Желатин    67. Желтый воск    68. Жирные кислоты    69. Жирные спирты    70. Изопропил миристат    71. Изопропиловый спирт    72. Инозитол    73. Каб-о-сил    74. Кальция фосфат    75. Кальция стеарат    76. Карбоксиметилцеллюлоза    77. Карбоксиполиметилен    78. Карбонат кальция    79. Кармеллоза натрия    80. Карнауба    81. Кетостериловый спирт    82. Кислота альгиновая    83. Коллоид безводного кремнезема    84. Коллоид водного кремнезема    85. Красители D&amp;C N 1-40,113    86. Ксантановая камедь    87. Лактоза    88. Лаурил сульфат натрия    89. Легкий каолин    90. Магнезии стеарат    91. Магния стеарат    92. Масло анисовое    93. Метил парабен    94. Метилен хлорид    95. Метиловые и пропиловые парабины    96. Моногидрат лимонной кислоты    97. Натриевая соль алгиновой кислоты    98. Натрий-КМЦ 7МН    99. Натрия цикломат    100. Октил Додеканол    101. Олеат натрия    102. Олеиновая кислота    103. Оцеилодеконал    104. Очищенное пальмовое масло    105. Поливинил повидон (павидон К-90)    106. Поливинилпирролидон    107. Поликсирил пирролидон    108. Полиметакрилат    109. Полисахарид    110. Полисорбат 60    111. Полиэтиленгликоль 300, 1540, 4000    112. Пончо красный    113. Порошок стеркулии    114. Пропил парабен    115. Пропилен гликоль    116. Раствор сорбитола    117. Скипидарное масло    118. Соевое масло    119. Соли алгиновой кислоты    120. Сорбат калия    121. Сорбитан монолаурат    122. Сорбитан моноолеат    123. Сорбитан моностеарат    124. Спермацет    125. Стеариновая кислота    126. Стеркулия    127. Сульфат кальция    128. Твин-80    129. Тилоза    130. Титания диоксид    131. Трагакант    132. Триэтаноламиноолеат    133. Тяжелый каолин    134. Фосфорная кислота    135. Фруктоза    136. Фталат    137. Хлорокрезол    138. Целлацефат    139. Целлюлоза    140. Цинк    141. Цинка стеарат    142. Циннаниковая кислота    143. Этоксиглицерид    144. Эфиры";    4.  В   раздел  49.   "Изделия медицинского  назначения  и  прочиесредства":    "27. Алюминиевая фольга и колпачки для лекарственных средств    28. Алюминиевые тубы для медицинских мазей    29. Дозаторы лекарственных средств (ложки, мерные посуды)    30. Желатиновые капсулы    31. Посуда фармацевтическая для лекарственных средств    32. Поливинилхлорид ПВХ ПВДХ-250 (PVC)";    5.   В   раздел  50.   "Реактивы  органические  и  неорганические,клиникодиагностические наборы и диагностические бумаги":    "35. Азотная кислота    36. Гидроокись натра    37. Метанол    38. Парафин    39. РН раствор    40. Серная кислота    41. Соляная кислота    42. Соли аммония    43. Соли натрия    44. Соли калия    45. Соли цинка    46. Ацетонитрил".     Первый заместитель Руководителя Аппарата    Премьер-министра Кыргызской Республики            Т.Джунушалиев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z_x_xvpw6rh911bhztz">
      <w:r>
        <w:rPr>
          <w:rFonts w:ascii="Arial" w:cs="Arial" w:eastAsia="Arial" w:hAnsi="Arial"/>
          <w:color w:val="132D3F"/>
          <w:sz w:val="16"/>
          <w:szCs w:val="16"/>
          <w:u w:val="single"/>
        </w:rPr>
        <w:t xml:space="preserve">dalil.kg/document/5200</w:t>
      </w:r>
    </w:hyperlink>
  </w:p>
  <w:p>
    <w:pPr>
      <w:spacing w:after="0" w:before="40"/>
      <w:jc w:val="center"/>
    </w:pPr>
    <w:hyperlink w:history="1" r:id="rIdfxeiozn_v3kdojwqzdp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wfh7tsysyakidvoimap" Type="http://schemas.openxmlformats.org/officeDocument/2006/relationships/hyperlink" Target="https://dalil.kg/document/3322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z_x_xvpw6rh911bhztz" Type="http://schemas.openxmlformats.org/officeDocument/2006/relationships/hyperlink" Target="https://dalil.kg/document/5200" TargetMode="External"/><Relationship Id="rIdfxeiozn_v3kdojwqzdp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2026-09-29T19:54:49.706Z</dcterms:created>
  <dcterms:modified xsi:type="dcterms:W3CDTF">2026-09-29T19:54:49.706Z</dcterms:modified>
</cp:coreProperties>
</file>

<file path=docProps/custom.xml><?xml version="1.0" encoding="utf-8"?>
<Properties xmlns="http://schemas.openxmlformats.org/officeDocument/2006/custom-properties" xmlns:vt="http://schemas.openxmlformats.org/officeDocument/2006/docPropsVTypes"/>
</file>