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КРот 14 января 2022 года N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января 2002 года № 39            ПОСТАНОВЛЕНИЕ ПРАВИТЕЛЬСТВА КЫРГЫЗСКОЙ РЕСПУБЛИКИ             О государственных премиях Кыргызской Республики            имени Токтогула в области литературы, искусства                             и архитектуры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13 марта 2006 года №154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22 марта 2006 года №193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5 августа 2008 года №421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17 декабря 2010 года №332</w:t>
      </w:r>
    </w:p>
    <w:p>
      <w:r>
        <w:rPr>
          <w:rFonts w:ascii="Arial" w:cs="Arial" w:eastAsia="Arial" w:hAnsi="Arial"/>
          <w:sz w:val="24"/>
          <w:szCs w:val="24"/>
        </w:rPr>
        <w:t xml:space="preserve">)     В целях  дальнейшего  развития кыргызской литературы,  искусства иархитектуры,  поощрения создателей выдающихся произведений  в  областипоэзии,     прозы,    драматургии,    публицистики,   музыки,    кино,театрального  и  изобразительного  искусства,  архитектуры,  радио   ителевидения; повышения престижности  Государственной премии КыргызскойРеспублики имени Токтогула,  а также упорядочения вопросов,  связанныхс их присуждением, Правительство Кыргызской  Республики  постановляет:   1. Учредить три Государственных премии Кыргызской Республики  имени 
Токтогула в области литературы, искусства и  архитектуры   в   размере 
100000 (сто тысяч) сомов каждая.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
                  от </w:t>
      </w:r>
      <w:hyperlink w:history="1" r:id="rIdphhkh1dyzwy3-hksa8yb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декабря 2010 года №332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2. Утвердить прилагаемые: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Государственных премиях Кыргызской Республики  имениТоктогула в области литературы, искусства и архитектуры;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Комитете  по Государственным  премиям  КыргызскойРеспублики   имени  Токтогула  в  области  литературы,   искусства   иархитектуры;   - (утратил силу в соответствии с постановлением Правительства КР 
  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17 декабря 2010 года №332</w:t>
      </w:r>
    </w:p>
    <w:p>
      <w:r>
        <w:rPr>
          <w:rFonts w:ascii="Arial" w:cs="Arial" w:eastAsia="Arial" w:hAnsi="Arial"/>
          <w:sz w:val="24"/>
          <w:szCs w:val="24"/>
        </w:rPr>
        <w:t xml:space="preserve">)
    3. Министерству финансов Кыргызской Республики  предусматривать  вбюджете   Кыргызской  Республики  средства  на  присуждение  указанныхпремий,  организационные  мероприятия,  связанные  с  их  присуждениемпремий,  заработную плату работников Комитета, коммунальные  и  прочиерасходы Комитета.    4.(утратил силу)      5. Закрепить  занимаемую  одну  комнату  на втором этаже в здании,расположенном по адресу: город Бишкек, бульвар Эркиндик,  дом  54,  заКомитетом  по  государственным  премиям  Кыргызской  Республики  имениТоктогула в области литературы, искусства и архитектуры.    6. Признать утратившими силу: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13  ноября1995   года   №  478 "Об учреждении государственных премий  КыргызскойРеспублики   имени  Токтогула  в  области  литературы,   искусства   иархитектуры";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3 апреля1997   года   №   186   "О  внесении   изменений    в    постановлениеПравительства Кыргызской Республики от 13 ноября 1995 года N 478";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3  апреля1997   года   №   187  "Об  утверждении  Положения   о   Комитете   погосударственным  премиям  Кыргызской  Республики  имени  Токтогула   вобласти литературы, искусства и архитектуры";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  августа2000    года    №    537    "О  внесении  изменений  в   постановлениеПравительства Кыргызской Республики от 13 ноября 1995 года N  478  "Обучреждении   государственных   премий  Кыргызской   Республики   имениТоктогула в области литературы, искусства и архитектуры".    7.  Контроль   за выполнением данного постановления  возложить  наотдел   социально-культурного   развития   Аппарата   Премьер-министраКыргызской Республики.     Премьер-министр Кыргызской Республики             К.Бакиев   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              от 23 января 2002 года № 39</w:t>
      </w:r>
    </w:p>
    <w:p>
      <w:r>
        <w:rPr>
          <w:rFonts w:ascii="Arial" w:cs="Arial" w:eastAsia="Arial" w:hAnsi="Arial"/>
          <w:sz w:val="24"/>
          <w:szCs w:val="24"/>
        </w:rPr>
        <w:t xml:space="preserve">СОСТАВ            Комитета по государственным премиям Кыргызской           Республики имени Токтогула в области литературы,                        искусства и архитектуры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(Утратил силу
            в соответствии с постановлением Правительства КР
                       от </w:t>
      </w:r>
      <w:hyperlink w:history="1" r:id="rIduwkvrktfa-wcdy5uyvx6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декабря 2010 года №332</w:t>
        </w:r>
      </w:hyperlink>
      <w:r>
        <w:rPr>
          <w:rFonts w:ascii="Arial" w:cs="Arial" w:eastAsia="Arial" w:hAnsi="Arial"/>
          <w:sz w:val="20"/>
          <w:szCs w:val="20"/>
        </w:rPr>
        <w:t xml:space="preserve">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qgzm1dz-xnd_n9rwv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dalil.kg/document/53134</w:t>
      </w:r>
    </w:hyperlink>
  </w:p>
  <w:p>
    <w:pPr>
      <w:spacing w:after="0" w:before="40"/>
      <w:jc w:val="center"/>
    </w:pPr>
    <w:hyperlink w:history="1" r:id="rIdrblekis0cnamc2cpept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hkh1dyzwy3-hksa8yb1" Type="http://schemas.openxmlformats.org/officeDocument/2006/relationships/hyperlink" Target="https://dalil.kg/document/92360" TargetMode="External"/><Relationship Id="rIduwkvrktfa-wcdy5uyvx6l" Type="http://schemas.openxmlformats.org/officeDocument/2006/relationships/hyperlink" Target="https://dalil.kg/document/923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qgzm1dz-xnd_n9rwvvc" Type="http://schemas.openxmlformats.org/officeDocument/2006/relationships/hyperlink" Target="https://dalil.kg/document/53134" TargetMode="External"/><Relationship Id="rIdrblekis0cnamc2cpept5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2026-09-24T10:02:10.209Z</dcterms:created>
  <dcterms:modified xsi:type="dcterms:W3CDTF">2026-09-24T10:02:10.209Z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