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 в соответствии с </w:t>
      </w:r>
      <w:hyperlink w:history="1" r:id="rIdnyi8qgox-l1rz84ulag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3 мая 2013 года № 239г.Бишкек, Дом Правительства от 12 марта 2002 года N 135            ПОСТАНОВЛЕНИЕ ПРАВИТЕЛЬСТВА КЫРГЫЗСКОЙ РЕСПУБЛИКИ            Об утверждении Правил проведения государственного            технического осмотра механических транспортных                          средств и прицепов     Правительство Кыргызской Республики постановляет:    1.   Утвердить  прилагаемые  </w:t>
      </w:r>
      <w:hyperlink w:history="1" r:id="rIdozhxtu7cngau61h42hl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  государственноготехнического осмотра механических транспортных средств и прицепов.    2. Министерству  внутренних  дел  Кыргызской  Республики  ежегоднообеспечивать   качественное  проведение государственного  техническогоосмотра механических транспортных средств и прицепов в соответствии  сутвержденными Правилами.    3. Ответственность за подготовку транспортных средств  юридическихлиц   и   соблюдение   сроков  их  представления  на   государственныйтехнический осмотр возложить на руководителей предприятий,  учрежденийи  организаций независимо  от форм собственности,  а также  граждан  -владельцев транспортных средств.    4.  Министерствам,   государственным  комитетам,  административнымведомствам,    государственным  комиссиям,   местным   государственнымадминистрациям,   органам  местного  самоуправления  и   хозяйствующимсубъектам  привести свои нормативные правовые акты  в  соответствие  снастоящим  постановлением.    5.   Признать   утратившими   силу   постановления   ПравительстваКыргызской Республики:    - от 23 февраля 1995 года </w:t>
      </w:r>
      <w:hyperlink w:history="1" r:id="rIdg2hekybjlge9zuagvr0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59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  </w:t>
      </w:r>
      <w:hyperlink w:history="1" r:id="rIdrne2jpffyfphqwtmqzs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 проведениягосударственного   технического  осмотра   механических   транспортныхсредств и прицепов";    -   от   28  июля  1997  года  </w:t>
      </w:r>
      <w:hyperlink w:history="1" r:id="rIdxuiodhkbg1dg7_tx_8_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 446</w:t>
        </w:r>
      </w:hyperlink>
      <w:r>
        <w:rPr>
          <w:rFonts w:ascii="Arial" w:cs="Arial" w:eastAsia="Arial" w:hAnsi="Arial"/>
          <w:sz w:val="24"/>
          <w:szCs w:val="24"/>
        </w:rPr>
        <w:t xml:space="preserve">  "О  внесении  дополнений  впостановление Правительства Кыргызской Республики от 23  февраля  1995года    N   59  "Об  утверждении  Правил  проведения  государственноготехнического осмотра механических транспортных средств и прицепов".    6. Контроль  за  выполнением настоящего постановления возложить наотдел  по  делам  обороны  и   правоохранительных   органов   АппаратаПремьер-министра   Кыргызской  Республики  и  Министерство  внутреннихдел Кыргызской Республики.    7.  Опубликовать   настоящее  постановление в  средствах  массовойинформации в изложении.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o-iag6sohp-hz6eqk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dalil.kg/document/53251</w:t>
      </w:r>
    </w:hyperlink>
  </w:p>
  <w:p>
    <w:pPr>
      <w:spacing w:after="0" w:before="40"/>
      <w:jc w:val="center"/>
    </w:pPr>
    <w:hyperlink w:history="1" r:id="rId0bgkbda16gjazvbxiuy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i8qgox-l1rz84ulagca" Type="http://schemas.openxmlformats.org/officeDocument/2006/relationships/hyperlink" Target="https://dalil.kg/document/94370" TargetMode="External"/><Relationship Id="rIdozhxtu7cngau61h42hlbv" Type="http://schemas.openxmlformats.org/officeDocument/2006/relationships/hyperlink" Target="https://dalil.kg/document/53252" TargetMode="External"/><Relationship Id="rIdg2hekybjlge9zuagvr0no" Type="http://schemas.openxmlformats.org/officeDocument/2006/relationships/hyperlink" Target="https://dalil.kg/document/36080" TargetMode="External"/><Relationship Id="rIdrne2jpffyfphqwtmqzszu" Type="http://schemas.openxmlformats.org/officeDocument/2006/relationships/hyperlink" Target="https://dalil.kg/document/36081" TargetMode="External"/><Relationship Id="rIdxuiodhkbg1dg7_tx_8_iu" Type="http://schemas.openxmlformats.org/officeDocument/2006/relationships/hyperlink" Target="https://dalil.kg/document/346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o-iag6sohp-hz6eqkzj" Type="http://schemas.openxmlformats.org/officeDocument/2006/relationships/hyperlink" Target="https://dalil.kg/document/53251" TargetMode="External"/><Relationship Id="rId0bgkbda16gjazvbxiuy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2026-09-24T17:10:05.958Z</dcterms:created>
  <dcterms:modified xsi:type="dcterms:W3CDTF">2026-09-24T17:10:05.958Z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