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hmgro07dozimcvxfn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Утвержден</w:t>
      </w:r>
    </w:p>
    <w:p>
      <w:pPr>
        <w:spacing w:after="120"/>
        <w:jc w:val="both"/>
      </w:pPr>
      <w:hyperlink w:history="1" r:id="rIdmptru1yizqad6ezgcn6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от 29 мая 2002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осуществления закупок услуг, связанных с изготовлением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персонифицированных документов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y1vlfubj5fwhf2hnhhh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января 2004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kgquhiuoivgjefpdcm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cwxrkt5q_jh_3cmzzym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Отнесение  закупок  услуг в соответствии с  настоящим 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 на  государственные  персонифицированные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государственных закупок  и   </w:t>
      </w:r>
      <w:hyperlink w:history="1" r:id="rIdpqcw-n_smmqmof1bwg_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«О     создании     реестра персонифицированных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Кыргызской Республики»  от  24 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Настоящим  Порядок  не распространяется  на  закупку  услуг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 неперсонифицированных государственных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u6fatk_tiq1rjew1hvs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Основные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Проведение     закупок    услуг,    связанных    с    изготовлением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персонифицированных документов Кыргызской Республики,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настоящим  Порядком  и  основывается  на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Закупка  услуг,  связанных с изготовлением  персонифицированных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осуществляется   закупающими   организациями   в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комиссии,   других  государственных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выступающих  финансирующей  и  контрактной  стороной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подпадающих    под   действие   закона Кыргызской Республики в сфере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закупок, в соответствии с указанным законом и Указом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   «О   создании   реестра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персонифицированных   документов Кыргызской Республики» от 24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g9jsa6ahnwv7mngtdq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Тендерная комиссия формируется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ответственных работников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представителя Государственной регистрационной службы при Правительстве
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0lcqxds9o5dyopqwi7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представителя Государственного комитета национальной безопасности 
 Кыргызской Республики, 
 обеспечивающего проведение сопоставительного анализа представленных тен-
 дерных заявок на тендер по критерию "защита от подделок - цена документа"
  и контролирующего режимную работу предприятий-изготовителей.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xz3wktypid91pqxq259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k2wx5kxmwyvmujatals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Тендерная   комиссия  в  целях  соблюдения  конфиденциальности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работу в режиме неразглашения информации, содержащейся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 документации, данных, касающихся изучения, оценки,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  на  конкурсной  основе оптимального  предложения  на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Тендерная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разрабатывает тендерную документацию, технические  спецификации,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требовании по оказанию услуг, форму договора и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процедуры  в  соответствии с законом Кыргызской Республики в    
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разработке тендерной документации учитывает  международные,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государственные, отраслевые стандарты и внутриведомственные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малотиражную продукцию);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проведении тендера предусматривает ограничение по  признаку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принадлежности ввиду особого  режима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сопровождения производства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подготовке тендерной документации предусматривает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уровней защиты от подделок при неблагоприятной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обращения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2k76etjcfzbwv_hvdp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Государственная регистрационная служба при Правительстве Кыргызской
 Республики  обеспечивает  строгий контроль  за исполнением договорных
 обязательств, изготовлением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u3vagnr9jbqeumsl6t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-p3drfn2czcu51ut9bj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</w:t>
      </w:r>
      <w:r>
        <w:rPr>
          <w:rFonts w:ascii="Arial" w:cs="Arial" w:eastAsia="Arial" w:hAnsi="Arial"/>
          <w:sz w:val="24"/>
          <w:szCs w:val="24"/>
        </w:rPr>
        <w:t xml:space="preserve">. Персонифицированные документы государственного значения, выпущенные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обращение без проведения конкурса, считаются недействительными, и их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в Государственном реестре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5fs1egttfl7cork05x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afvsq7lzjypndvrj_pen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Министерство финансов Кыргызской Республики  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практическую помощь тендерной комиссии при проведении процедур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изготовление персонифицированных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  <w:hyperlink w:history="1" r:id="rIdtqudtwoewxgfrkq3vey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xdvhjkzzs-yfwpsh4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dalil.kg/document/53524</w:t>
      </w:r>
    </w:hyperlink>
  </w:p>
  <w:p>
    <w:pPr>
      <w:spacing w:after="0" w:before="40"/>
      <w:jc w:val="center"/>
    </w:pPr>
    <w:hyperlink w:history="1" r:id="rId7iiabvjv6xktyvw0twa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mgro07dozimcvxfneh9" Type="http://schemas.openxmlformats.org/officeDocument/2006/relationships/hyperlink" Target="https://dalil.kg/document/13505" TargetMode="External"/><Relationship Id="rIdmptru1yizqad6ezgcn6pb" Type="http://schemas.openxmlformats.org/officeDocument/2006/relationships/hyperlink" Target="https://dalil.kg/document/53513" TargetMode="External"/><Relationship Id="rIdy1vlfubj5fwhf2hnhhh52" Type="http://schemas.openxmlformats.org/officeDocument/2006/relationships/hyperlink" Target="https://dalil.kg/document/55006" TargetMode="External"/><Relationship Id="rIddkgquhiuoivgjefpdcmq3" Type="http://schemas.openxmlformats.org/officeDocument/2006/relationships/hyperlink" Target="https://dalil.kg/document/96589" TargetMode="External"/><Relationship Id="rIdmcwxrkt5q_jh_3cmzzymt" Type="http://schemas.openxmlformats.org/officeDocument/2006/relationships/hyperlink" Target="https://dalil.kg/document/99713" TargetMode="External"/><Relationship Id="rIdpqcw-n_smmqmof1bwg_6u" Type="http://schemas.openxmlformats.org/officeDocument/2006/relationships/hyperlink" Target="https://dalil.kg/document/3856" TargetMode="External"/><Relationship Id="rIdu6fatk_tiq1rjew1hvsa8" Type="http://schemas.openxmlformats.org/officeDocument/2006/relationships/hyperlink" Target="https://dalil.kg/document/96589" TargetMode="External"/><Relationship Id="rIdhg9jsa6ahnwv7mngtdqfv" Type="http://schemas.openxmlformats.org/officeDocument/2006/relationships/hyperlink" Target="https://dalil.kg/document/96589" TargetMode="External"/><Relationship Id="rIdg0lcqxds9o5dyopqwi7xm" Type="http://schemas.openxmlformats.org/officeDocument/2006/relationships/hyperlink" Target="https://dalil.kg/document/96589" TargetMode="External"/><Relationship Id="rIdxz3wktypid91pqxq259vc" Type="http://schemas.openxmlformats.org/officeDocument/2006/relationships/hyperlink" Target="https://dalil.kg/document/55006" TargetMode="External"/><Relationship Id="rIdk2wx5kxmwyvmujatalsxy" Type="http://schemas.openxmlformats.org/officeDocument/2006/relationships/hyperlink" Target="https://dalil.kg/document/96589" TargetMode="External"/><Relationship Id="rIdk2k76etjcfzbwv_hvdppx" Type="http://schemas.openxmlformats.org/officeDocument/2006/relationships/hyperlink" Target="https://dalil.kg/document/96589" TargetMode="External"/><Relationship Id="rIdwu3vagnr9jbqeumsl6tno" Type="http://schemas.openxmlformats.org/officeDocument/2006/relationships/hyperlink" Target="https://dalil.kg/document/55006" TargetMode="External"/><Relationship Id="rId-p3drfn2czcu51ut9bjf0" Type="http://schemas.openxmlformats.org/officeDocument/2006/relationships/hyperlink" Target="https://dalil.kg/document/96589" TargetMode="External"/><Relationship Id="rIdo5fs1egttfl7cork05xwc" Type="http://schemas.openxmlformats.org/officeDocument/2006/relationships/hyperlink" Target="https://dalil.kg/document/96589" TargetMode="External"/><Relationship Id="rIdafvsq7lzjypndvrj_pen5" Type="http://schemas.openxmlformats.org/officeDocument/2006/relationships/hyperlink" Target="https://dalil.kg/document/99713" TargetMode="External"/><Relationship Id="rIdtqudtwoewxgfrkq3veyf2" Type="http://schemas.openxmlformats.org/officeDocument/2006/relationships/hyperlink" Target="https://dalil.kg/document/9658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xdvhjkzzs-yfwpsh4ep" Type="http://schemas.openxmlformats.org/officeDocument/2006/relationships/hyperlink" Target="https://dalil.kg/document/53524" TargetMode="External"/><Relationship Id="rId7iiabvjv6xktyvw0twa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2026-10-01T10:43:15.011Z</dcterms:created>
  <dcterms:modified xsi:type="dcterms:W3CDTF">2026-10-01T10:43:15.011Z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