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whcvk2f6bbipay0sbj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 427            ПОСТАНОВЛЕНИЕ ПРАВИТЕЛЬСТВА КЫРГЫЗСКОЙ РЕСПУБЛИКИ                 О проекте Закона Кыргызской Республики               "О внесении изменений в Закон Кыргызской                      Республики "О нефти и газе"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нефти и газе".    2. Направить указанный законопроект на рассмотрение Жогорку КенешаКыргызской Республики.    3. Назначить директора Государственного  агентства  по  энергетикепри  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 нефти и газе"     Статья 1.     Внести в Закон Кыргызской Республики "О нефти и  газе"  (ВедомостиЖогорку   Кенеша  Кыргызской  Республики,   1999  г.,   N  9,  ст.327)следующие изменения:    1. В части первой статьи 3:    - абзацы тридцать второй и тридцать третий исключить;    -   в    предпоследнем  абзаце  слова:   "согласно   лицензионномусоглашению" исключить;    - в последнем абзаце слова: "лицензионного соглашения (контракта)"заменить словами: "условий лицензии".    2. Абзац третий части первой статьи 7 исключить.    3.  В  статье  11  слова: "положениями о порядке лицензирования  идругими   документами   по  лицензионной деятельности  в  нефтегазовойотрасли,    утверждаемыми   Правительством   Кыргызской    Республики"исключить.    4. Статьи 14, 15 и 16 признать утратившими силу.    5.  В  статье  18,  за  исключением четвертого предложения,  слово"разработка" заменить словом "эксплуатация" в соответствующих падежах.    6. В статье 19 слова: "и в соответствии с лицензионным соглашением(контрактом)" исключить.    7.  В  части  четвертой  статьи  20  слова:   ",  установленных  влицензионном  соглашении с прежним лицензиатом" заменить  словами:  ",определенных при выдаче лицензии прежнему лицензиату".    8. В статье 24:    -   в   части   первой   слово  "разработки"    заменить    словом"эксплуатации";    -   в  части  второй  слова:  ",  предусмотренной  в  лицензионномсоглашении (контракте)" исключить.    9. В части первой статьи 29 и в статье 30 слова:  "и лицензионногосоглашения (контракта)" исключить.    10.  В  статье  32 слова:  "лицензионного соглашения  (контракта)"заменить словами: ", определенных при выдаче лицензии".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4ochpomqqa05yzcnuvsb">
      <w:r>
        <w:rPr>
          <w:rFonts w:ascii="Arial" w:cs="Arial" w:eastAsia="Arial" w:hAnsi="Arial"/>
          <w:color w:val="132D3F"/>
          <w:sz w:val="16"/>
          <w:szCs w:val="16"/>
          <w:u w:val="single"/>
        </w:rPr>
        <w:t xml:space="preserve">dalil.kg/document/53596</w:t>
      </w:r>
    </w:hyperlink>
  </w:p>
  <w:p>
    <w:pPr>
      <w:spacing w:after="0" w:before="40"/>
      <w:jc w:val="center"/>
    </w:pPr>
    <w:hyperlink w:history="1" r:id="rIdu0nyapj3z8x2ij_m9f-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hcvk2f6bbipay0sbjix"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4ochpomqqa05yzcnuvsb" Type="http://schemas.openxmlformats.org/officeDocument/2006/relationships/hyperlink" Target="https://dalil.kg/document/53596" TargetMode="External"/><Relationship Id="rIdu0nyapj3z8x2ij_m9f-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2026-09-25T04:29:54.784Z</dcterms:created>
  <dcterms:modified xsi:type="dcterms:W3CDTF">2026-09-25T04:29:54.784Z</dcterms:modified>
</cp:coreProperties>
</file>

<file path=docProps/custom.xml><?xml version="1.0" encoding="utf-8"?>
<Properties xmlns="http://schemas.openxmlformats.org/officeDocument/2006/custom-properties" xmlns:vt="http://schemas.openxmlformats.org/officeDocument/2006/docPropsVTypes"/>
</file>