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wdqpwqhfwbxrc2awmd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2002 года № 476                                                                 Положением         о порядке направления на стажировку, переподготовку и            повышение квалификации государственных служащих                   Кыргызской Республики за рубежом                                                             I. Общие положения                                      1.  Настоящим  Положением  о  порядке  направления  на  стажировку,переподготовку  и  повышение  квалификации  государственных   служащихКыргызской   Республики  за  рубежом  (далее  Положение)  регулируютсяусловия   и  порядок  направления  на  стажировку,  переподготовку   иповышение  квалификации государственных служащих Кыргызской Республики(далее - обучение) за рубежом.   2.  Положение  разработано в соответствии с нормативными  правовымиактами   Кыргызской   Республики,  регулирующими   вопросы   повышенияквалификации и переподготовки кадров.   3.  Целью  обучения  государственных служащих за  рубежом  являетсяповышение  профессиональных  знаний, применение  положительного  опытазарубежных стран в деятельности органов государственного управления.   4.    Правоотношения,   связанные   с   прохождением    стажировки,переподготовки  и повышения квалификации государственных  служащих  зарубежом  регулируются  настоящим  Положением  и  другими  нормативнымиправовыми актами Кыргызской Республики.                     II. Порядок направления на обучение                                      5. Органы государственного управления после получения от зарубежныхорганизаций  приглашений на обучение в недельный  срок  уведомляют  обэтом Министерство иностранных дел Кыргызской Республики (далее - МИД).   6.  МИД  осуществляет  анализ  и подборку  предстоящих  стажировок,семинаров и конференции и в недельный срок направляет данные  сведенияв  заинтересованные государственные органы управления в соответствии спрофилем   их  деятельности  и  предлагаемой  тематикой  обучения   заисключением случаев, когда приглашения являются адресными (именными) ипредназначены   для   реализации   конкретных   проектов   (программ),осуществляемых соответствующим государственным органом управления.   7.   Отбор   государственных  служащих  на  обучение   за   рубежомосуществляется соответствующим государственным органом  управления  наоснове определения потребностей в обучении.   8.  При направлении государственных служащих на обучение за рубежомдолжны быть соблюдены следующие условия:   -   продолжительность   работы  в  данном  государственном   органеуправления должна составлять не менее 3-х лет;   -  специальность  и  функциональные обязанности претендента  должнысоответствовать тематике программ и курсов обучения, отвечать целям  изадачам государственного органа управления;                        III. Финансирование обучения                                      9.    Обучение   государственных   служащих   за   рубежом    можетосуществляться:   - на основе международных договоров;   -   в   рамках  государственных  и  специальных  программ  обучениягосударственных служащих;   -  по  приглашению  правительств  зарубежных  стран,  международныхорганизаций,    учебных   и   научных   центров,   неправительственныхорганизаций и т.д.   10. Обучение государственных служащих за рубежом проводится за счетследующих финансовых источников:   - из средств республиканского и местного бюджетов;   -   из   средств  различных  международных  организаций,   центров,технической   помощи,   выделяемой   международными   финансовыми    иэкономическими организациями и странами-донорами;   -  из  иных  средств,  не запрещенных законодательством  КыргызскойРеспублики.   11.  Порядок  сохранения  заработной платы лицам,  направляемым  наобучение за рубежом с отрывом от работы, зависит от сроков обучения:   -  сохраняется  среднемесячная заработная плата  по  месту  работы,когда срок обучения не превышает одного месяца;   -  сохраняется  среднемесячная заработная плата  по  месту  работы,когда  срок  обучения  до  3  месяцев,  но  не  более  20  минимальныхзаработных плат, а свыше 3 месяцев без сохранения заработной платы.            IV. Обязанности лиц, прошедших обучение за рубежом и          государственных органов, направивших их на обучение      12.  Государственный служащий после завершения обучения за  рубежомобязан  в двухнедельный срок предоставить руководству государственногооргана  управления отчет о командировке, программу  обучения  и  копиюдокумента,   удостоверяющего  прохождение  соответствующего   обучения(диплом, сертификат, удостоверение и т.д.).   13.  Государственный  служащий после  обучения  за  рубежом  долженпровести обучающий семинар, информационную презентацию и т.д. с  цельюраспространения  и  передачи  приобретенного  опыта  и  знаний  другимсотрудникам, а также отработать в соответствующей структуре,  если  онобучался  свыше 3 месяцев,- не менее 1 года для реализации  полученныхзнаний,   в   случае,  если  между  ним  и  государственным   органом,направившим его на обучение, заключено соглашение, определяющее  праваи обязанности сторон.   14. Государственные органы управления ежеквартально представляют  вМИД  информацию о лицах, выезжавших на обучение и стажировку, по форме№1 согласно приложению.   15.   Сведения  о  государственных  служащих,  прошедших  обучение,переподготовку  и повышение квалификации за рубежом, вносятся  в  базуданных МИД.   16.   МИД   ежеквартально   информирует  Аппарат   Премьер-министраКыргызской  Республики  о  ходе обучения государственных  служащих  зарубежом.                                               Форма № 1                             Информация         о ходе обучения государственных служащих за рубежом______________________________________________________________________| №  |Наименование      |Кол-во  |Страна       |Кол-во|Источник      ||п/п |госоргана         |человек |пребывания   |дней  |финансирования||    |управления        |        |             |      |              ||____|__________________|________|_____________|______|______________||____|__________________|________|_____________|______|______________||____|__________________|________|_____________|______|______________|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idbjb53cbp476_6fpc0">
      <w:r>
        <w:rPr>
          <w:rFonts w:ascii="Arial" w:cs="Arial" w:eastAsia="Arial" w:hAnsi="Arial"/>
          <w:color w:val="132D3F"/>
          <w:sz w:val="16"/>
          <w:szCs w:val="16"/>
          <w:u w:val="single"/>
        </w:rPr>
        <w:t xml:space="preserve">dalil.kg/document/53652</w:t>
      </w:r>
    </w:hyperlink>
  </w:p>
  <w:p>
    <w:pPr>
      <w:spacing w:after="0" w:before="40"/>
      <w:jc w:val="center"/>
    </w:pPr>
    <w:hyperlink w:history="1" r:id="rIdyxzgokkw5xgyitgturz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dqpwqhfwbxrc2awmdsy" Type="http://schemas.openxmlformats.org/officeDocument/2006/relationships/hyperlink" Target="https://dalil.kg/document/536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idbjb53cbp476_6fpc0" Type="http://schemas.openxmlformats.org/officeDocument/2006/relationships/hyperlink" Target="https://dalil.kg/document/53652" TargetMode="External"/><Relationship Id="rIdyxzgokkw5xgyitgturz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2026-09-25T08:38:02.911Z</dcterms:created>
  <dcterms:modified xsi:type="dcterms:W3CDTF">2026-09-25T08:38:02.911Z</dcterms:modified>
</cp:coreProperties>
</file>

<file path=docProps/custom.xml><?xml version="1.0" encoding="utf-8"?>
<Properties xmlns="http://schemas.openxmlformats.org/officeDocument/2006/custom-properties" xmlns:vt="http://schemas.openxmlformats.org/officeDocument/2006/docPropsVTypes"/>
</file>