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fjpvfznc9n3mchpc8l9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22 июля 2002 года №489            ПОСТАНОВЛЕНИЕ ПРАВИТЕЛЬСТВА КЫРГЫЗСКОЙ РЕСПУБЛИКИ                                                             О составе Комиссии               по делам несовершеннолетних Правительства                         Кыргызской Республики          (В редакции постановления Правительства Кыргызской Республики                      от </w:t>
      </w:r>
      <w:hyperlink w:history="1" r:id="rIdaohulktknmnl2docbvpo1">
        <w:r>
          <w:rPr>
            <w:rFonts w:ascii="Arial" w:cs="Arial" w:eastAsia="Arial" w:hAnsi="Arial"/>
            <w:color w:val="1D4ED8"/>
            <w:sz w:val="24"/>
            <w:szCs w:val="24"/>
            <w:u w:val="single"/>
          </w:rPr>
          <w:t xml:space="preserve">29 апреля 2004 года</w:t>
        </w:r>
      </w:hyperlink>
      <w:r>
        <w:rPr>
          <w:rFonts w:ascii="Arial" w:cs="Arial" w:eastAsia="Arial" w:hAnsi="Arial"/>
          <w:sz w:val="24"/>
          <w:szCs w:val="24"/>
        </w:rPr>
        <w:t xml:space="preserve">)                                      На  основании  </w:t>
      </w:r>
      <w:hyperlink w:history="1" r:id="rIdcf12jfkgyjc5xx3v4_h9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отставкеПравительства Кыргызской Республики» от 22 мая 2002 года ПравительствоКыргызской Республики постановляет:   1.    Утвердить    прилагаемый    состав    Комиссии    по    деламнесовершеннолетних Правительства Кыргызской Республики.   2.    Просить    Генерального   прокурора   Кыргызской   РеспубликиПредседателя Верховного суда Кыргызской Республики принимать участие вработе  Комиссии по делам несовершеннолетних Правительства  КыргызскойРеспублики.   3.  Признать утратившим силу </w:t>
      </w:r>
      <w:hyperlink w:history="1" r:id="rIdylr9ozsmldriu8gnpbm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Кыргызскойот  23 марта 2001 года № 122 «Об утверждении состава Комиссии по деламнесовершеннолетних Правительства Кыргызской Республики               Премьер-министр                 Н.Танаев                                   Утвержден                     постановлением Правительства                         Кыргызской Республики                      от  22 июля 2002 года № 489                                                                   СОСТАВ          Комиссии по делам несовершеннолетних Правительства                         Кыргызской Республики Вице-премьер-министр  Кыргызской   Республики,  председатель Комиссии; заведующий  отделом  по  делам  обороны и  правоохранительных  органовАппарата    Премьер-министра   Кыргызской   Республики,    заместительпредседателя Комиссии; референт отдела по делам обороны и правоохранительных органов АппаратаПремьер-министра    Кыргызской    Республики,    курирующий    вопросынесовершеннолетних, ответственный секретарь Комиссии.                               Члены комиссии:                                      Министр юстиции Кыргызской Республики;   Министр внутренних дел Кыргызской Республики;   Министр труда и социальной защиты Кыргьпской Республики;   Министр здравоохранения Кыргызской Республики;   Министр образования  Кыргызской Республики;   Председатель     Государственного    комитета     Кыргызской   Республики по туризму, спорту и молодежной политике;   Директор Агентства по контролю наркотиков (по согласованию )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pqt9am7ciotzvdm9m15">
      <w:r>
        <w:rPr>
          <w:rFonts w:ascii="Arial" w:cs="Arial" w:eastAsia="Arial" w:hAnsi="Arial"/>
          <w:color w:val="132D3F"/>
          <w:sz w:val="16"/>
          <w:szCs w:val="16"/>
          <w:u w:val="single"/>
        </w:rPr>
        <w:t xml:space="preserve">dalil.kg/document/53666</w:t>
      </w:r>
    </w:hyperlink>
  </w:p>
  <w:p>
    <w:pPr>
      <w:spacing w:after="0" w:before="40"/>
      <w:jc w:val="center"/>
    </w:pPr>
    <w:hyperlink w:history="1" r:id="rId1wkycxtopgjtwzzohs-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jpvfznc9n3mchpc8l9n" Type="http://schemas.openxmlformats.org/officeDocument/2006/relationships/hyperlink" Target="https://dalil.kg/document/158975" TargetMode="External"/><Relationship Id="rIdaohulktknmnl2docbvpo1" Type="http://schemas.openxmlformats.org/officeDocument/2006/relationships/hyperlink" Target="https://dalil.kg/document/55332" TargetMode="External"/><Relationship Id="rIdcf12jfkgyjc5xx3v4_h9m" Type="http://schemas.openxmlformats.org/officeDocument/2006/relationships/hyperlink" Target="https://dalil.kg/document/3756" TargetMode="External"/><Relationship Id="rIdylr9ozsmldriu8gnpbmda" Type="http://schemas.openxmlformats.org/officeDocument/2006/relationships/hyperlink" Target="https://dalil.kg/document/79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pqt9am7ciotzvdm9m15" Type="http://schemas.openxmlformats.org/officeDocument/2006/relationships/hyperlink" Target="https://dalil.kg/document/53666" TargetMode="External"/><Relationship Id="rId1wkycxtopgjtwzzohs-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2026-09-24T23:22:24.254Z</dcterms:created>
  <dcterms:modified xsi:type="dcterms:W3CDTF">2026-09-24T23:22:24.254Z</dcterms:modified>
</cp:coreProperties>
</file>

<file path=docProps/custom.xml><?xml version="1.0" encoding="utf-8"?>
<Properties xmlns="http://schemas.openxmlformats.org/officeDocument/2006/custom-properties" xmlns:vt="http://schemas.openxmlformats.org/officeDocument/2006/docPropsVTypes"/>
</file>