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sorphojse_f0vnvqxuofd">
        <w:r>
          <w:rPr>
            <w:rFonts w:ascii="Arial" w:cs="Arial" w:eastAsia="Arial" w:hAnsi="Arial"/>
            <w:color w:val="1D4ED8"/>
            <w:sz w:val="24"/>
            <w:szCs w:val="24"/>
            <w:u w:val="single"/>
          </w:rPr>
          <w:t xml:space="preserve">21 ноября 2006 года №807</w:t>
        </w:r>
      </w:hyperlink>
      <w:r>
        <w:rPr>
          <w:rFonts w:ascii="Arial" w:cs="Arial" w:eastAsia="Arial" w:hAnsi="Arial"/>
          <w:sz w:val="24"/>
          <w:szCs w:val="24"/>
        </w:rPr>
        <w:t xml:space="preserve">)  г.Бишкек, Дом Правительства от 25 июня 2002 года N 403             ПОСТАНОВЛЕНИЕ ПРАВИТЕЛЬСТВА КЫРГЫЗСКОЙ РЕСПУБЛИКИ               О проекте Концепции развития таможенного дела                        в Кыргызской Республике    В  целях  проведения  реформ  в области таможенного  дела,  созданияблагоприятных условий для активизации внешнеэкономической деятельностихозяйствующих  субъектов Кыргызской Республики  и  привлечения  прямыхинвестиций  в  экономику  страны Правительство  Кыргызской  Республикипостановляет:  1.  Одобрить проект Концепции развития таможенного дела в КыргызскойРеспублике.  2.  Внести указанный проект Концепции на рассмотрение Жогорку КенешаКыргызской Республики.  3.  Назначить  директора  Государственной таможенной  инспекции  приМинистерстве финансов Кыргызской Республики официальным представителемПравительства  Кыргызской Республики при рассмотрении данного  проектаКонцепции палатами Жогорку Кенеша Кыргызской Республики.    Премьер-министр Кыргызской Республики            Н.Танаев                                   Одобрена                     постановлением Правительства                         Кыргызской Республики                      от 25 июня 2002 года N 403    "Эффективное функционирование отечественных предприятий и  налоговойсистемы  страны  невозможно без скорейшего  и  радикального  улучшенияработы таможенной службы. Будет укреплена ее техническая, нормативная,организационная  и  кадровая  база,  что  должно  позволить  сократитьконтрабанду    и    незаконное   перемещение   наркотиков,    защититьотечественных  товаропроизводителей  и  существенно  увеличить  доходыгосударственного бюджета".  (Комплексные Основы Развития Кыргызской Республики до 2010 года)                                 КОНЦЕПЦИЯ           развития таможенного дела в Кыргызской Республике                            (2002-2010 гг.)    Настоящая  Концепция  реформирования  в  области  таможенного   делаКыргызской    Республики   подготовлена   группой   разработчиков    всоответствии с Комплексными основами развития Кыргызской Республики напериод  2000-2010 годы и Программой национальной стратегии  сокращениябедности,  посланиями  Президента  Кыргызской  Республики   к   народуКыргызстана  и  Жогорку  Кенешу,  решениями  Правительства  КыргызскойРеспублики.  Авторами Концепции являются:  Танаев Н.Т       - Премьер-министр Кыргызской Республики;     Жапаров А.У.     - председатель Комитета по налогам,  таможенным и                        другим сборам Законодательного собрания Жогорку                        Кенеша Кыргызской Республики;     Чотонов Д.Т.     - председатель подкомитета по таможенным пошлинам                        и сборам Законодательного собрания Жогорку  Ке-                        неша Кыргызской Республики;     Кельдибеков А.К. - председатель Социального фонда Кыргызской  Рес-                        публики;     Шадиев А.А.      - председатель Комитета по собственности,  прива-                        тизации  и лицензированию Законодательного соб-                        рания Жогорку Кенеша Кыргызской Республики;     Сарпашев Т.Д.    - председатель Комитета  по топливно-энергетичес-                        кому комплексу Законодательного собрания Жогор-                        ку Кенеша Кыргызской Республики;     Лобода А.Ю.      - депутат Законодательного собрания Жогорку Кене-                        ша Кыргызской Республики;     Алымкулов К.А.   - депутат Законодательного собрания Жогорку Кене-                        ша Кыргызской Республики;     Малабеков З.Т.   - директор Государственной  таможенной  инспекции                        при  Министерстве финансов Кыргызской Республи-                        ки;     Норсеева Н.В.    - старший консультант отдела по бюджету,  налогам                        и банкам Аппарата Законодательного собрания Жо-                        горку Кенеша Кыргызской Республики;     Эсеналиев Т.К.   - эксперт отдела  финансов  Аппарата  Премьер-ми-                        нистра Кыргызской Республики;     Абдыкадыров Э.Т. - начальник отдела таможенной политики управления                        фискальной  политики Министерства финансов Кыр-                        гызской Республики;     Закиров К.А.     - начальник правового  отдела Государственной та-                        моженной инспекции  при  Министерстве  финансов                        Кыргызской Республики;     Омурбеков А.А.   - начальник отдела таможенных расследований и На-                        ционального узла связи Государственной таможен-                        ной инспекции при  Министерстве  финансов  Кыр-                        гызской Республики;     Абсултанова А.С. - начальник отдела международного  сотрудничества                        и  тарифной  политики Министерства внешней тор-                        говли и промышленности Кыргызской Республики;     Малком Либрехт   - советник по таможенным вопросам ЮСАИД;     Ким В.В.         - главный специалист управления по  законодатель-                        ству и правовой экспертизе нормативных правовых                        актов Министерства юстиции Кыргызской Республи-                        ки;     Карамуратов Н.А. - советник директора  Государственной  таможенной                        инспекции  при Министерстве финансов Кыргызской                        Республики.  При   подготовке  Концепции  были  использованы  основы   таможенныхзаконодательств   стран-участниц  СНГ,  Международная   конвенция   обупрощении и гармонизации таможенных процедур - Киотская Конвенция,  еегенеральное   и  специальные  приложения,  рекомендации  международныхорганизаций,  экспертов,  хозяйствующих  субъектов,  а  также   анализэффективности   действующих  нормативных  правовых  актов   КыргызскойРеспублики в области таможенного дела.                                I. Введение    Таможенное   дело  в  Кыргызской  Республике  составляют  таможеннаяполитика,  порядок,  условия  перемещения  через  таможенную   границутоваров   и  взимания  таможенных  платежей,  таможенного  оформления,таможенный  контроль, а также и другие средства проведения  таможеннойполитики в жизнь.  В  свою очередь, таможенная политика представляет собой систему мер,применяемых    государством    с   целью    повышения    эффективностивнешнеэкономических  связей  по обеспечению  эффективного  таможенногоконтроля   и  регулирования  товарообмена  на  таможенной  территории,участие   в   мероприятиях   по   развитию   национальной   экономики,определяемых законодательными актами.  Кыргызская  Республика стремится к активному участию в международномсотрудничестве в области таможенного дела, развитию его в  направлениигармонизации  и  унификации с общепринятыми международными  нормами  ипрактикой.  Конвенция Киото - это международная конвенция  под  эгидойСовета    по    таможенному   сотрудничеству   (Всемирной   таможеннойорганизации). Кыргызстан является одним из 164 членов этой организациии   может   воспользоваться  ее  опытом  в  части  таможенной  оценки,гармонизированной   системы  (товарной  номенклатуры)   и   таможенныхпроцедур.  Одним  из  отправных  моментов  экономических  реформ  в  КыргызскойРеспублике  в сфере внешнеэкономической деятельности стало образованиеb 1991 году таможенной службы Кыргызской Республики.  Для  расширения  государственного регулирования  внешнеэкономическойдеятельности,  разработки  и осуществления  государственных  программ,гибкого   применения   различных  методов   налогового   и   тарифногорегулирования,   а   также   проведения  некоторых   институциональныхпреобразований  в  1997  году был принят ныне  действующий  Таможенныйкодекс Кыргызской Республики.  Вхождение   Кыргызстана   в  Таможенный   Союз   (ныне   ЕвразийскоеЭкономическое   Сообщество)   России,   Белоруссии,    Казахстана    иТаджикистана   позволило  снять  многие  существующие  ограничения   вторговле  между  бывшими  союзными  республиками,  удешевить   импорт,стимулировать  экспорт  и стало крупным шагом в  практическом  решениипоставленных  задач  по  формированию между  собой  единой  таможеннойтерритории, одинакового торгового режима, унификации законодательства,касающегося регулирования и контроля внешнеэкономической деятельности.  В  условиях  интеграции  мировой экономики международное  таможенноесотрудничество     стало    объективным    стимулом     в     развитиивнешнеэкономических связей стран мирового содружества.  В  1998  году  Кыргызская  Республика  становится  членом  ВсемирнойТорговой   Организации  (ВТО),  что  дает  нашему   государству:   (1)преференции  и  льготы отечественным товарам на международных  рынках;(2)   использование  мирового  таможенного  правового  опыта,  которыйявляется  чрезвычайно  полезным  для  совершенствования  национальногозаконодательства.  Социально-экономические      и     политические      преобразования,осуществляемые  в Кыргызской Республике, обусловили  новые  подходы  квнешнеэкономической  деятельности,  ее  либерализацию   и   дальнейшеепрогрессивное реформирование.  Они привели к возникновению качественно нового отношения государствак  проблеме  международно-правового сотрудничества и  регулирования  всфере таможенного дела в Кыргызской Республике.                II. Анализ внешнеэкономической деятельности                         Кыргызской Республики    Сложившаяся экономическая ситуация в республике в настоящее время неспособствует    возможности   насыщения   в   полном   объеме    рынкаотечественными  товарами, отвечающими потребностям  нашего  населения.Превалирующую  часть товарооборота потребительского  рынка  республикисоставляют  товары  иностранного происхождения.  Отсюда  следует,  чтохарактерным для внешнеторгового баланса Кыргызской Республики являетсязначительное преобладание импорта над экспортом.  Внешнеторговый оборот Кыргызской Республики за 2001 год  сложился  вобъеме  49,2 млрд.сомов, что составило 86% к уровню 2000 года. Экспортуменьшился  на  10%, а импорт на 17% по сравнению с предыдущим  годом.Объем импорта составил 25,6 млрд.сомов, в том числе из стран СНГ  13,0млрд.сомов.  Анализ   внешнеэкономической  деятельности  за  ряд  прошедших   летпоказал,   что  импортные  поставки  имеют  устойчивую   тенденцию   куменьшению,  а  экспорт  "колеблется" между  спадом  и  незначительнымростом.               Динамика изменения структуры внешнеторгового           оборота в Кыргызской Республике за 1997-2001 годы                            (млн.долларов США)-----------------------------------------------------------------------| Годы |  Экспорт | Импорт |Внешнеторговый оборот| Сальдо |% покрытия ||      |          |        |---------------------|        |  импорта  ||      |          |        |         |    Курс   |        | экспортом ||      |          |        |         |  доллара  |        |           ||      |          |        |         |    США    |        |           ||------|----------|--------|---------|-----------|--------|-----------||1997  |   518,5  |  640,4 |  1095,9 |   17,36   | -101,9 |     83    ||1998  |   544,9  |  804,1 |  1349,1 |   20,96   | -259,2 |     67    ||1999  |   421,5  |  655,2 |  1078,6 |   39,02   | -235,6 |     64    ||2000  |   541,8  |  639,1 |  1181,0 |   47,72   |  -97,3 |     85    ||2001  |   488,6  |  527,6 |  1017,0 |   48,44   |  -39,6 |     92    |-----------------------------------------------------------------------                 Анализ изменения доли доходов, собираемых                 таможенной службой за 1995-2001 годы    В структуре ВВП доходы, обеспеченные таможенной службой Кыргызстана,составляют:                               (млн.сом)-----------------------------------------------------------------------| Годы |Объем ВВП|Доходная часть бюджета|Доля доходов|Доля доходов ГТИ||      |         |----------------------|  ГТИ в ВВП |    в доходах   ||      |         |   всего  |в том числе|            |     бюджета    ||      |         |          |    ГТИ    |            |                ||------|---------|----------|-----------|------------|----------------||1995  | 16145,0 |   2691,0 |    312,7  |     1,9    |      11,6      ||1996  | 23319,0 |   3418,6 |    445,2  |     1,9    |      13,0      ||1997  | 30686,0 |   4840,5 |    994,4  |     3,2    |      20,5      ||1998  | 34181,0 |   6090,7 |   1703,8  |     5,0    |      28,0      ||1999  | 48744,0 |   7873,7 |   2041,5  |     4,2    |      25,9      ||2000  | 65357,0 |   9280,1 |   2480,4  |     3,8    |      26,7      ||2001  | 73889,0 |  11891,1 |   3660,1  |     4,9    |      30,8      |-----------------------------------------------------------------------     В разрезе таможенных доходов:-----------------------------------------------------------------------|Пока- |Ед. |     1999 год     |     2000 год     |     2001 год      ||затели|изм.|------------------|------------------|-------------------||      |    |прог- | факт |  % |прог- | факт |  % |прог- | факт |  %  ||      |    |ноз   |      |    |ноз   |      |    |ноз   |      |     ||------|----|------|------|----|------|------|----|------|------|-----||Тамо- |млн.|2412,7|2041,5|84,6|3255,6|2480,4|76,2|3621,4|3660,1|101,1||женные|сом |      |      |    |      |      |    |      |      |     ||плате-|    |      |      |    |      |      |    |      |      |     ||жи и  |    |      |      |    |      |      |    |      |      |     ||налоги|    |      |      |    |      |      |    |      |      |     ||в том |    |      |      |    |      |      |    |      |      |     ||числе:|    |      |      |    |      |      |    |      |      |     ||налоги|млн.| 484,4| 305,7|63,1| 485,3| 275,2|56,7| 317,0| 301,4| 95,1||на    |сом |      |      |    |      |      |    |      |      |     ||между-|    |      |      |    |      |      |    |      |      |     ||нар.  |    |      |      |    |      |      |    |      |      |     ||торг. |    |      |      |    |      |      |    |      |      |     ||и     |    |      |      |    |      |      |    |      |      |     ||внеш. |    |      |      |    |      |      |    |      |      |     ||опер. |    |      |      |    |      |      |    |      |      |     ||НДС   |млн.|1335,4|1147,7|85,9|1984,3|1738,9|87,6|2660,3|2869,8|107,9||      |сом |      |      |    |      |      |    |      |      |     ||Акциз |млн.| 592,9| 588,1|91,2| 768,0| 466,3|59,3| 644,1| 488,9| 75,9||      |сом |      |      |    |      |      |    |      |      |     |-----------------------------------------------------------------------  Невыполнение  прогнозных  показателей по  сбору  таможенных  пошлин,акцизного  налога на импортируемые подакцизные товары определено  тем,что     действующее    таможенное    законодательство     предполагаетмногочисленные правовые нормы, позволяющие освобождать,  предоставлятьльготы  в  части уплаты таможенных платежей и налогов, в то время  кактакие  освобождения не должны носить индивидуальный характер, а должныисходить    лишь    из   экономической   целесообразности.    Адресноепредоставление  освобождения и льгот по уплате таможенных  платежей  иналогов    участникам    внешнеэкономической   деятельности    наноситзначительный ущерб государственному бюджету и отрицательно  влияет  наконкуренцию товаров на отечественном рынке.                 Объемы освобожденного импорта за 2001 г.                               (в млн.сомов)-----------------------------------------------------------------------|                     | Объем  | Уд. вес |Потери бюджета по таможенным||                     |освобож-| объема  |    платежам и налогам      ||                     |денного |освобож- |----------------------------||                     |импорта |денного  | пошлина | акциз  |   НДС   ||                     |        |импорта в|         |        |         ||                     |        | объеме  |         |        |         ||                     |        | общего  |         |        |         ||                     |        | импорта,|         |        |         ||                     |        |   (%)   |         |        |         ||---------------------|--------|---------|---------|--------|---------||Междунар. договоры,  | 3538,6 |   13,8  |   31,5  |  190,5 |  711,7  ||З-н "О Нац. банке КР"|        |         |         |        |         ||Основные средства    |  814,8 |    3,2  |    0,0  |    0,0 |  164,3  ||(ст.148 НК)          |        |         |         |        |         ||Кредитные соглашения | 1178,5 |    4,6  |   11,5  |   14,3 |  235,4  ||Гум. помощь (ст.190  | 1485,9 |    5,8  |   52,0  |    6,9 |  306,3  ||ТК, ст.147 НК)       |        |         |         |        |         ||Медикаменты          |  330,5 |    1,3  |    0,0  |    0,0 |   66,6  ||(постановление       |        |         |         |        |         ||Правительства        |        |         |         |        |         ||Кыргызской Республики|        |         |         |        |         ||от 05.03.99 г. N 135)|        |         |         |        |         ||Инвестиции (Закон об |  153,2 |    0,6  |    6,5  |    0,0 |    0,0  ||иностр. инвестициях  |        |         |         |        |         ||в КР)                |        |         |         |        |         ||Дипломатический груз |  292,9 |    1,1  |   18,0  |    0,0 |   61,2  ||Товар, ввезенный как |   65,1 |    0,3  |    1,4  |    0,0 |   13,2  ||осн. средства        |        |         |         |        |         ||предприятиями с      |        |         |         |        |         ||иностр. инвестициями |        |         |         |        |         ||Всего освобождений   | 7859,5 |   30,7  |  120,9  |  211,7 | 1558,7  ||                     |        |         |----------------------------||Общий объем импорта  |25514,0 |         |Сумма освобожденных платежей||                     |        |         |- 1891,3                    |-----------------------------------------------------------------------  Объем  освобожденного импорта за 2001 год составил 7859,5 млн.сомов,или 30,7% от общего объема импорта, соответственно сумма освобожденныхплатежей составила 1891,3 млн.сомов, или 51,6% от фактически собранныхтаможенных платежей и налогов.  Кроме  этого,  можно  отметить  и ряд  других  негативных  факторов,влияющих  на  состояние  таможенного дела в Кыргызской  Республике,  аименно:  -     громоздкое,     малопонятное,    противоречивое     таможенноезаконодательство,  в котором отсутствуют четко сформулированные  нормыповедения как для участников внешнеэкономической деятельности,  так  идля таможенных служащих;  -  многоэтапная, сложная процедура таможенного оформления и контролятоваров,  позволяющая  делать малопривлекательным  бизнес  во  внешнейторговле;  -  отсутствие приемов автоматизированного контроля, что способствуетвозникновению  коррупции среди таможенных служащих, а  также  высокомууровню контрабандного перемещения товаров;  - отсутствие института таможенного брокерства, способного предложитьуслуги    для    оказания   эффективной   помощи    в    осуществлениивнешнеэкономической деятельности юридическим и физическим лицам;  -  отсутствие  единой  информационной  базы,  объединяющей  сведенияхозяйствующих  субъектов по декларированию импорта и  экспорта,  учетудоходов, уплате налогов на территории Кыргызской Республики;  -  отсутствие единой системы взимания косвенных налогов на границе итерритории  Кыргызской Республики, что требует отвлечения материальныхсредств     хозяйствующих     субъектов,    являющихся     кредиторамигосударственного бюджета.  Все  это  можно  назвать предпосылками, вызывающими необходимость  впроведении кардинальных реформ в области таможенного дела.                       III. Цель и задачи Концепции    Главной  целью  развития  таможенного дела в  Кыргызской  Республикеявляется  определение  основных направлений,  способствующих  созданиюмаксимально   благоприятных  экономических  условий  для   активизациивнешнеэкономической  деятельности хозяйствующих  субъектов  КыргызскойРеспублики и значительного притока инвестиций в нашу экономику.  Основными  аспектами  проводимых реформ  должны  стать  -  пересмотрпроцедур  таможенных  проверок  на  границе,  упрощение  и  сокращениеадминистрирования  на  границе и вместе с тем обеспечение  полноценныханалитических  проверок  импортных операций на территории  республики,полная  автоматизация прохождения таможенного оформления  и  контроля,компьютеризация таможенной службы.  Основой  проведения  реформ  в  области  таможенного  дела  являетсяреализация следующих стратегических задач:    1. Реформирование и совершенствование таможенного законодательства    Следует    подготовить    новую   редакцию   Таможенного    кодекса,предусматривающего  принципиально новые методы проведения  таможенногоконтроля,  значительное упрощение его положений.  В  нем  должны  бытьотражены  основные принципы Киотской Конвенции, реализованы требованияпо  устранению  противоречивых  толкований,  нечетких  формулировок  иотсылочных  положений.  Также  необходимо  будет  провести  тщательнуюревизию   всех  существующих  нормативных  правовых  актов   в   сферетаможенного   дела  и  при  этом  основным  условием  при   проведенииреформирования и совершенствования таможенного законодательства должнабыть  тесная взаимосвязь с другими законодательными актами  КыргызскойРеспублики  и  международными договорами, участником которых  являетсяКыргызская Республика.    2. Упрощение процедур таможенного оформления и контроля    Применение  современных  информационных технологий  и  автоматизациисистемы  управления позволит отслеживать продвижение грузов и транзитана  таможенной территории республики. Система и процедуры  таможенногооформления   не   должны  служить  препятствием  росту   международнойторговли.  Необходимо  развивать  тесное  сотрудничество  с   деловымикругами   предпринимателей,  стремиться  к  поощрению   добросовестныхучастников  внешнеторговых операций, создавать для этого благоприятныеусловия.    3. Совершенствование системы управления и кадрового обеспечения        таможенной службы. Подготовка и повышение квалификации                           таможенных кадров    Необходимо  изменить  существующую кадровую  политику  в  таможеннойслужбе   республики.   Параллельно  с   подготовкой   новой   редакцииТаможенного  кодекса,  следует разработать пакет проектов  нормативныхправовых  актов  по вопросам прохождения службы в таможенных  органах,пересмотреть  Закон  Кыргызской Республики  "О  Дисциплинарном  уставетаможенных   органов  Кыргызской  Республики"  и  другие   нормативныеправовые акты, касающиеся кадрового обеспечения таможенной службы.  Одна  из  основных  задач - это подготовка и повышение  квалификациитаможенных  кадров. Необходим новый подход в системе профессиональногообразования, отвечающего современным требованиям и задачам  таможенныхорганов,  обеспечение  на  этой  основе повышения  профессионализма  икультуры сотрудников таможенных органов.    4. Развитие информационно-технической политики таможенной службы      (создание Единой Автоматизированной Информационной Системы                             (ЕАИС "Бажы")    Основным   назначением  ЕАИС  "Бажы"  таможенной  службы  КыргызскойРеспублики    является   повышение   эффективности   формирования    иосуществления  единой таможенной политики государства  и  деятельноститаможенных  органов  в  рамках  концепции  развития  информатизации  вКыргызской    Республике.   Применение   современных    информационныхтехнологий  создаст  новые возможности для пополнения  доходной  частибюджета,   ускорения  прохождения  процедур  таможенного   оформления,улучшения достоверности таможенной статистики, повышения эффективностиборьбы с контрабандой и нарушениями таможенных правил.    5. Развитие материально-технической базы таможенной службы    В  целях  эффективного проведения таможенного контроля и  выполнениядругих  задач,  поставленных  перед таможенными  органами,  необходимоиметь  достаточно развитую материально-техническую базу,  обеспеченнуюразвитой   таможенной   инфраструктурой,   современными   специальнымисредствами и оборудованием.    6. Развитие околотаможенной инфраструктуры    В  целях  развития  рынка услуг в околотаможенной  сфере  необходимаактивная  работа  по  привлечению внешних и внутренних  инвестиций.  Втаких   областях,  как  декларирование,  склады  временного  хранения,таможенные   склады,  магазины  беспошлинной  торговли,  целесообразнооткрыть   доступ  частному  отечественному  капиталу,   что   позволитразвивать  конкуренцию.  Для  этого  необходимо  в  кратчайшие   срокиотработать  вопрос  о регламенте выдачи лицензий и  установить  размерсбора за их выдачу.                IV. Приоритетные направления реформирования                      в области таможенного дела    1. Нормативно-правовая база    Интеграционные  процессы,  происходящие  в  мировом  сообществе,   -глобализация  торговли, значительное увеличение  объемов  перемещаемыхтоваров,     развитие    компьютерных    технологий,    предопределилинеобходимость унификации национального таможенного законодательства нетолько в рамках ближнего зарубежья, но и международных правовых актов.  Одним  из  эффективных  методов обеспечения  унификации  таможенногозаконодательства  на мировом уровне явилась обновленная  в  1990  годуМеждународная   конвенция  по  упрощению  и  гармонизации   таможенныхпроцедур   (Киотская  Конвенция).  Киотская  Конвенция   устанавливаетстандартные  правила  для развития международной таможенной  практики,которая  имеет  первостепенное значение для стандартизации  таможенныхпроцедур, облегчает не только сам процесс товарооборота, но и ускоряетпроцедуру  экспортно-импортных  операций,  позволяет  предпринимателямодной  страны иметь более ясное представление о таможенных  процедурахдругой страны, служит моделью прозрачности процедур.  На  ближайшую перспективу основной задачей является подготовка новойредакции   Таможенного  кодекса  с  включением  в   него   необходимыхположений,  способствующих внедрению современных таможенных  процедур,таких,  как  самостоятельная  оценка, выборочность  и  проверка  послевыпуска.  Требования   к  новой  редакции  Таможенного  кодекса  должны   бытьследующими:  -  соответствие общепринятым международным стандартам, международнымсоглашениям и союзам, в которые входит Кыргызстан;  - упрощение и четкая формулировка его положений;  -   обеспечение  соответствия  новой  редакции  Таможенного  кодексаосновным принципам Киотской Конвенции и положениям ГАТТ/ВТО, а именно:  (а)  правилам определения страны происхождения товаров  и  принципамсотрудничества в области таможенного регулирования;  (б) общепринятым стандартам системы таможенной оценки;  (в) порядку осуществления платежно-расчетных отношений;  (г) порядку правовой защиты интеллектуальной собственности.  Новый  Таможенный кодекс должен быть ясным и легко понятным как  длясотрудников    таможенного    органа,    так    и    для    участниковвнешнеэкономической деятельности.  Механизм   реализации  таможенных  процедур  надлежит   изложить   внормативных   правовых   актах   и   исполнительских   инструкциях   собязательным опубликованием в средствах массовой информации.  В  целях  системного регулирования соответствующих правоотношений  вотраслевых  нормативных правовых актах и с целью  упрощения  положенийпроекта  новой  редакции  Таможенного  кодекса  Кыргызской  Республикинеобходима разработка проекта Закона Кыргызской Республики "О внесенииизменений   и   дополнений   в   Кодекс  Кыргызской   Республики   "Обадминистративной  ответственности", предусматривающего  систематизациюадминистративных  правонарушений и ответственности  за  них  с  учетомположений  и  норм,  установленных  в  таможенном  законодательстве  вобласти таможенных правонарушений.  Необходимо  пересмотреть  систему  предоставления  освобождений   отуплаты таможенных платежей и налогов, а также систему контроля за нимис  целью снижения и ограничения объемов и сумм предоставляемых льгот иобеспечения строгой подконтрольности.    2. Таможенное оформление и контроль    Развитие внешней торговли предполагает снятие таможенных барьеров  иограничений и обеспечение свободного прохождения расчетов  и  платежеймежду  хозяйствующими субъектами стран-партнеров во взаимной торговле.По существу, режим свободной торговли, движение к общему рынку товаровдолжны  постоянно  подкрепляться соответствующими  договоренностями  ирасширением взаимодействия в финансово-налоговой и банковской сфере.  Переход  на  взимание  НДС по принципу "страна назначения"  вызываетнеобходимость  достаточно жесткого контроля за  реальным  перемещениемтоваров  через  таможенную  границу, что  может  обеспечивать  полнотусобираемости средств в бюджет. Налоговым службам при администрированииэтого  налога необходимо иметь четкое подтверждение того, что товар  вдействительности  пересек  границу  и  основанием  для  возмещения  избюджета  могут быть такие документы как контракт на поставку, грузоваятаможенная  декларация  (ГТД)  на  экспорт,  ГТД  на  импорт   страны-импортера,  банковское подтверждение о получении  денег  продавцом  отпокупателя, товарно-транспортные накладные.  Также  в  целях  усиления контроля желательно ввести  требования  обосуществлении  совместного статистического контроля  за  перемещаемымитоварами,    обязательным    налоговым    декларированием     товаров,предполагаемых  к  вывозу  и  ввозу из стран  партнеров  по  торговле,обязательный  обмен  информацией  налоговых  и  таможенных   служб   оперемещении товаров, уплате сумм НДС и акциза, обеспечении  (создании)таможенных складов.  Проведение   реформ  в  таможенном  деле  предусматривает   введениесовременных,  простых  и  доступных в понимании  таможенных  процедур,обеспечивающих       большую       самостоятельность        участникамвнешнеэкономической    деятельности   и    определяющих    прохождениетаможенного оформления и контроля на принципах избирательности.  Применение  современных технологий в области проведения  таможенногоконтроля позволит:  - ускорить обработку и анализ данных;  -   достичь   оперативности,  эффективного  использования  кадровогопотенциала;  - оперативно использовать информацию в целях ускорения осуществлениятаможенного  контроля  и  обеспечить  полноту  поступлений  таможенныхплатежей;  -  оперативно  и  адекватно применять отнесение  товара  к  товарнойпозиции  ТН  ВЭД, эффективно осуществлять таможенную оценку  (контрольтаможенной стоимости);  -  контролировать  и управлять рисками, возникающими  при  временномввозе/вывозе, транзите товаров и при других таможенных режимах;  -  проводить  мониторинг товарно-материальных запасов на  таможенныхтерминалах, в свободных экономических зонах;  -  создать  единое  информационное  поле,  позволяющее  использоватьинформацию  в  целях контроля за ввезенными товарами и  их  дальнейшимнахождением на территории республики.  Необходимо  реализовать  переход  к  сопровождению  автотранспортныхсредств  на  основе выборочного подхода с учетом рисков. В  дальнейшемсопровождение  следует постепенно упразднить, за исключением  случаев,предусмотренных  таможенным законодательством, и ввести  использованиезалогов, гарантий и депозитов.    3. Совершенствование системы управления и кадрового обеспечения                           таможенной службы    Деятельность  по  проведению  административной  реформы   таможеннойслужбы  акцентировалась  на  совершенствовании  структуры  таможенногооргана  в соответствии с поставленными задачами, изложенными в  указахПрезидента   Кыргызской  Республики  от  28  декабря  2000   года   "Ореорганизации  центральных органов государственного управления"  и  "Омерах   по   дальнейшему  совершенствованию  управленческих   структургосударственных  органов Кыргызской Республики". В  целях  активизацииработы   по   дальнейшему   углублению   проводимых   мероприятий   поадминистративной  реформе  таможенной  службы  необходимо   выполнениепоставленных задач по следующим направлениям:  -  разработка  нового  Закона Кыргызской  Республики  "О  таможеннойслужбе Кыргызской Республики" с целью приведения его в соответствие  сдействующим  законодательством  Кыргызской  Республики  и  определенияоснов  правового положения должностных лиц таможенных органов с учетомпроводимых административных реформ в системе таможенной службы;  - разработка положений по обеспечению стабильности кадровой политикив таможенных органах;  -  подготовка  положений  с требованиями к  качеству,  квалификации,компетентности,   предъявляемыми   к   сотрудникам   и   руководителямтаможенной службы;  -  переработка Закона Кыргызской Республики "О дисциплинарном уставетаможенных органов Кыргызской Республики" с целью обеспечения  быстрыхи  эффективных  мер  наказания за допущенные  сотрудниками  таможенныхорганов нарушения;  -   применение  открытого  и  прозрачного  конкурсного  отбора   дляпривлечения  на работу специалистов высокой квалификации  и  молодежи,обладающих   необходимыми  деловыми  качествами   и   организаторскимиспособностями»  -  разработка  планов  мероприятий по введению  эффективных  форм  иметодов управления таможенной службой.    4. Информационно-техническая политика в сфере таможенного дела          (автоматизация и компьютеризация таможенной службы)    Целью  информационно-технической политики в сфере  таможенного  делаявляется    создание   единой   информационно-аналитической    системытаможенных     органов,    создание    технической     инфраструктуры,обеспечивающих выполнение поставленных задач перед таможенной  службойи совершенствование таможенного администрирования.  Основными  задачами  информационно-технической  политики   в   сферетаможенного дела являются:  -  анализ,  систематизация методологической,  нормативно-правовой  иметодической базы в области информатизации таможенных органов;  -   внедрение   в   деятельность  таможенных   органов   современныхинформационных технологий;  - создание перспективной информационной системы таможенных органов иорганизация эффективного ее применения;  - развитие системы технического обслуживания и ремонта информационно-технических средств;  -    создание    локальных   информационных   сетей,    формированиеинформационных ресурсов, использование телекоммуникационной техники  иновых  программных  средств  для обеспечения  деятельности  таможенныхорганов;  -   совершенствование  организации  информационного   взаимодействиятаможенных органов Кыргызской Республики с таможенными службами другихгосударств, в том числе в области информационных технологий;  -   установление   межведомственных  связей  и   стандартов   обменаинформацией,   что  будет  способствовать  объединению  информационныхресурсов  налоговой и таможенной службы в единое информационное  поле,что  позволит  реализовать  введение единой системы  администрированиякосвенных налогов при импорте/экспорте;  -  обеспечение необходимого уровня подготовки сотрудников таможеннойслужбы и специалистов информационно-технического профиля для работы  вусловиях  широкого использования современных информационных технологийи технических средств.  Автоматизация  и компьютеризация в сфере таможенного  дела  позволятповысить оперативность исполнения решений, мониторинга информации и еедоступность, эффективно использовать единую информационную систему.    5. Материально-техническая база таможенной службы    Для эффективного функционирования таможенных органов необходимо:  -    определить   количество   таможенных   постов,    их    статус,месторасположение, и режим работы;  -   определить   план   капитальных   вложений   по   строительству,реконструкции  таможенных органов, таможенных постов и  пунктов  и  ихобустройству;  -  обеспечить таможенные органы техническими средствами  таможенногоконтроля;  -  создать собственную кинологическую службу для борьбы с незаконнымоборотом  наркотических и психотропных веществ, прекурсоров, оружия  ивзрывчатых веществ;  - создать таможенную лабораторию для проведения экспертиз;  -  создать  учебно-оздоровительный центр для повышения квалификации,проведения  тренингов  и  организации  лечения  и  отдыха  сотрудниковтаможенных органов;  - обеспечить личный состав таможенных органов обмундированием.    6. Околотаможенная инфраструктура    Приоритетами в развитии околотаможенной инфраструктуры являются:  - упорядочение и улучшение организации таможенного контроля;  -   дальнейшее  развитие  материально-технической  базы   таможенныхорганов;  -   обустройство   таможенной  границы   Кыргызской   Республики   всоответствии с международными стандартами;  -  создание различных платных услуг в околотаможенной сфере. Мироваяпрактика  показывает,  что  монополия  в  околотаможенном  бизнесе  непозволяет  развивать спектр предоставляемых услуг  и  не  способствуетулучшению качества этих услуг.                               V. Заключение    Перспектива     экономического     оздоровления     и     достижениямакроэкономической стабильности в стране основывается  на  непрерывнойфискальной консолидации, нацеленной на сокращение фискального дефицитапосредством проведения политики повышения (стимуляция роста)  доходов,контроля   за   расходами,  развитие  уровня  внешнеторговых   связей.Устойчивый  экономический рост прямо зависит от проведения структурныхреформ.  Важным  шагом  для улучшения среды предпринимательской деятельности,включая участие во внешней торговле, является стремление государства кпринятию таких политических мер, которые обеспечили бы: справедливостьв   работе   налоговой   и  таможенной  систем;  четкую,   исключающуюпротиворечия, законодательную базу. Недостаточная реализация этих  мерспособна   нанести  урон  предпринимательству,  а  именно:   допущениенезаконной  экономической  деятельности, обеспечивающей  уклонение  отналогов    и    таможенных    платежей,   поставит    законопослушногохозяйствующего  субъекта  в  невыгодное  положение  с   точки   зренияконкуренции,  и тем самым будет тормозить экономический рост,  снижатьинвестиционный потенциал Кыргызской Республики.  Таможенная  и  налоговая  службы  разделяют  функцию  сбора  НДС   иакцизного налога. Таможенная служба занимается сбором НДС и  акциза  симпорта,  а также таможенных пошлин и сборов, собирает (по  данным  за2001  год)  29,2% доходной части бюджета. С другой стороны,  налоговаяслужба  занимается  сбором НДС и акцизного налога с  товаров  местногопроизводства,  а  также  всех остальных налогов.  Интеграция  ключевыхфункций  налоговой  и  таможенной служб, выравнивание  налогообложениясреди всех отраслей экономики, а также между импортируемыми товарами итоварами  местного производства является весьма существенным  факторомдля обеспечения развития кыргызской экономики.  Таможенная и налоговая службы взаимодействуют по большинству функцийсбора  доходов  и  координация действий  этих  двух  органов  являетсякритически важным компонентом для поддержания более эффективного сборадоходов и сокращения их утечки. Более скоординированная работа  снизитадминистративные  расходы  органов,  занимающихся  сбором  налогов,  ирасходы  хозяйствующих субъектов, взаимодействующих с обоими органами,а   также   увеличит  доходы.  Схожесть  организационных  структур   исвоевременный  обмен информацией между двумя органами  необходимы  длякоординации  их функций. Определение налогоплательщиков  и  присвоениеидентификационного  номера налогоплательщика,  обмен  информацией  прирасследовании хищений и проведение аудита налогоплательщиков, созданиеединых   информационных  систем,  включая  декларирование  импорта   иэкспорта, являются крайне важными аспектами координации действий  этихслужб.  Реализация    поставленных   настоящей   Концепцией   задач    будетспособствовать осуществлению намерений Кыргызской Республикой в  частиприсоединения  к  Киотской  Конвенции, приведению  своего  таможенногозаконодательства в соответствие с международными стандартами, отвечатьцелям  ЕврАзЭС в гармонизации таможенного законодательства и процедур,выполнять  требования  членства  Кыргызской  Республики  во  ВсемирнойТорговой Организации.  Результатами  процесса  реформирования в  области  таможенного  делаКыргызской Республики должно стать:  -  обновленное  таможенное  законодательство,  выдержанное  в  частиисполнения   обязательств  в  рамках  членства  в  ВТО,  экономическихсообществ  и международных договоров и не противоречащее другим  актамнационального законодательства, являющееся ясным для любого  участникавнешнеэкономической деятельности, представляющее собой свод  положенийпо  таможенным вопросам, следуя которому иностранные инвесторы получатнадежную защиту своему капиталу;  -  измененная  система  приема,  увольнения,  проведения  аттестацииличного состава таможенной службы, повышение уровня его подготовки;  -   значительно  упрощенная  процедура  таможенного   оформления   иконтроля;  - автоматизация и компьютеризация таможенного контроля;  -  развитие  автоматизированных способов  информационного  обмена  ссоседними республиками - партнерами;  -  стимуляция  развития института таможенного  брокерства,  то  естьнезависимых  таможенных  агентов,  появление  специальных   брокерскихконтор,   предлагающих  услуги  для  оказания  эффективной  помощи   восуществлении внешнеэкономической деятельности.                                  Приложение                             ПЛАН МЕРОПРИЯТИЙ             по реализации Концепции развития таможенного                     дела в Кыргызской Республике  -----------------------------------------------------------------------|N |      Наименование мероприятий     |  Форма реализации |   Сроки  ||  |                                   |                   |реализации||--|-----------------------------------|-------------------|----------||1 |Приведение таможенного             |Новая редакция     |1 августа ||  |законодательства в соответствие с  |Таможенного кодекса|2002 года ||  |международными соглашениями,       |Кыргызской         |          ||  |участником которых является        |Республики         |          ||  |Кыргызская Республика. Обеспечение |                   |          ||  |соответствия Таможенного кодекса   |                   |          ||  |основным принципам Киотской        |                   |          ||  |Конвенции и положениям ГАТТ\ВТО    |                   |          ||--|-----------------------------------|-------------------|----------||2 |Совершенствование системы          |Закон Кыргызской   |IV квартал||  |управления и кадрового обеспечения |Республики "О      |2002 года ||  |таможенной службы. Определение     |таможенной службе  |- I       ||  |основ правового положения          |Кыргызской         |квартал   ||  |должностных лиц таможенных органов |Республики"        |2003 года ||  |с учетом проводимых                |                   |          ||  |административных реформ в системе  |                   |          ||  |таможенной службы                  |                   |          ||--|-----------------------------------|-------------------|----------||3 |Обеспечение стабильности кадровой  |Постановление      |I квартал ||  |политики в таможенных органах      |Правительства      |2003 года ||  |                                   |Кыргызской         |          ||  |                                   |Республики         |          ||--|-----------------------------------|-------------------|----------||4 |Повышение квалификации,            |Создание           |2002-2005 ||  |компетентности сотрудников         |учебно-оздорови-   |годы      ||  |таможенной службы (проведение      |тельного центра    |          ||  |тренингов)                         |                   |          ||--|-----------------------------------|-------------------|----------||5 |Обеспечение эффективных мер        |Закон Кыргызской   |IV квартал||  |наказания за допущенные нарушения  |Республики "О      |2002 года ||  |сотрудниками таможенных органов    |внесении изменений |- I       ||  |                                   |и дополнений в     |квартал   ||  |                                   |Закон Кыргызской   |2003 года ||  |                                   |Республики "О      |          ||  |                                   |Дисциплинарном     |          ||  |                                   |уставе таможенных  |          ||  |                                   |органов Кыргызской |          ||  |                                   |Республики"        |          ||--|-----------------------------------|-------------------|----------||6 |Введение современных, простых и    |Создание единой    |2002-2010 ||  |доступных таможенных процедур,     |автоматизированной |годы      ||  |обеспечивающих самостоятельность   |информационной     |          ||  |участникам ВЭД и определяющих      |системы            |          ||  |прохождение таможенного оформления |(ЕАИС "Бажы")      |          ||  |и контроля на принципах            |                   |          ||  |избирательности. Применение        |                   |          ||  |современных информационных         |                   |          ||  |технологий. Установление           |                   |          ||  |межведомственных связей и          |                   |          ||  |стандартов обмена информацией      |                   |          ||--|-----------------------------------|-------------------|----------||7 |Систематизация административных    |Закон Кыргызской   |IV квартал||  |правонарушений и ответственности   |Республики "О      |2002 года ||  |за них с учетом положений и норм   |внесении изменений |- I       ||  |таможенного законодательства в     |и дополнений в     |квартал   ||  |области таможенных правонарушений  |Кодекс Кыргызской  |2003 года ||  |                                   |Республики "Об     |          ||  |                                   |административной   |          ||  |                                   |ответственности"   |          ||--|-----------------------------------|-------------------|----------||8 |Определение количества таможенных  |Постановление      |I квартал ||  |постов, их статус,                 |Правительства      |2003 года ||  |месторасположение и режим работы   |Кыргызской         |          ||  |                                   |Республики         |          ||--|-----------------------------------|-------------------|----------||9 |Определение плана капитальных      |Распоряжение       |I квартал ||  |вложений по строительству,         |Правительства      |2003 года ||  |реконструкции таможенных органов,  |Кыргызской         |          ||  |таможенных постов и пунктов, их    |Республики         |          ||  |обустройству. Обеспечение          |                   |          ||  |таможенных органов техническими    |                   |          ||  |средствами таможенного контроля    |                   |          ||--|-----------------------------------|-------------------|----------||10|Усиление борьбы с незаконным       |Создание           |2002-2005 ||  |оборотом наркотических и           |кинологической     |годы      ||  |психотропных веществ, прекурсоров, |службы             |          ||  |оружия и взрывчатых веществ        |                   |          ||--|-----------------------------------|-------------------|----------||11|Проведение экспертиз, обследований |Создание           |2002-2005 ||  |                                   |таможенной         |годы      ||  |                                   |лаборатории        |          ||--|-----------------------------------|-------------------|----------||12|Обеспечение личного состава        |                   |2002-2010 ||  |таможенных органов обмундированием |                   |годы      ||--|-----------------------------------|-------------------|----------||13|Развитие рынка услуг в             |Распоряжение       |IV квартал||  |околотаможенной сфере              |Правительства      |2002-2003 ||  |                                   |Кыргызской         |годы      ||  |                                   |Республики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qcz_f3y-8r79hnpdv1x">
      <w:r>
        <w:rPr>
          <w:rFonts w:ascii="Arial" w:cs="Arial" w:eastAsia="Arial" w:hAnsi="Arial"/>
          <w:color w:val="132D3F"/>
          <w:sz w:val="16"/>
          <w:szCs w:val="16"/>
          <w:u w:val="single"/>
        </w:rPr>
        <w:t xml:space="preserve">dalil.kg/document/53672</w:t>
      </w:r>
    </w:hyperlink>
  </w:p>
  <w:p>
    <w:pPr>
      <w:spacing w:after="0" w:before="40"/>
      <w:jc w:val="center"/>
    </w:pPr>
    <w:hyperlink w:history="1" r:id="rIdcjy-7zi8q1ga7t-thar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rphojse_f0vnvqxuofd" Type="http://schemas.openxmlformats.org/officeDocument/2006/relationships/hyperlink" Target="https://dalil.kg/document/579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qcz_f3y-8r79hnpdv1x" Type="http://schemas.openxmlformats.org/officeDocument/2006/relationships/hyperlink" Target="https://dalil.kg/document/53672" TargetMode="External"/><Relationship Id="rIdcjy-7zi8q1ga7t-thar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2026-10-01T11:18:25.151Z</dcterms:created>
  <dcterms:modified xsi:type="dcterms:W3CDTF">2026-10-01T11:18:25.151Z</dcterms:modified>
</cp:coreProperties>
</file>

<file path=docProps/custom.xml><?xml version="1.0" encoding="utf-8"?>
<Properties xmlns="http://schemas.openxmlformats.org/officeDocument/2006/custom-properties" xmlns:vt="http://schemas.openxmlformats.org/officeDocument/2006/docPropsVTypes"/>
</file>