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в соответствии с </w:t>
      </w:r>
      <w:hyperlink w:history="1" r:id="rIdvrusifrfno1zy9q79n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6 февраля 2006 года №67  г.Бишкек, Дом Правительства от 13 августа 2002 года №557                                        ПОСТАНОВЛЕНИЕ ПРАВИТЕЛЬСТВА КЫРГЫЗСКОЙ РЕСПУБЛИКИ               О дополнительных мерах по социальной помощи             членам семей погибших и пострадавшим в событиях               17-18 марта 2002 года в Аксыйском районе             Джалал-Абадской области Кыргызской Республики                 В редакции постановления Правительства КР                      </w:t>
      </w:r>
      <w:hyperlink w:history="1" r:id="rIdcuag2bu-tphfxrq8eb6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2002 года №585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В  целях  оказания  государственной  поддержки  членам  семейпогибших  и    пострадавшим   в   событиях   17-18 марта 2002  года  вАксыйском   районе   Джалал-Абадской  области  Кыргызской   РеспубликиПравительство Кыргызской Республики постановляет:        1.  Установить  с  1  апреля 2002 года выплату  дополнительныхпособий  в размере гарантированного минимального уровня потребления  вмесяц:        -  членам семей погибших   в   событиях   17-18   марта   2002года в Аксыйском районе Джалал-Абадской области Кыргызской Республики:        детям,  до   достижения   ими   возраста   шестнадцати    лет;учащимся  образовательных   учреждений   - до достижения ими  возраставосемнадцати   лет;    учащимся  начальных  профессиональных   учебныхзаведений,   студентам  средних  и  высших  профессиональных   учебныхзаведений  независимо  от форм обучения - до достижения  ими  возрастадвадцати одного года;       родителям (отцу, матери) - пожизненно;        неработающим  и    не   вступившим    в     повторный     браквдовам    -пожизненно;        -  лицам,   признанным инвалидами, получившим ранения и увечья    в событиях 17-18   марта   2002 года   в   Аксыйском   районе  Джалал-Абадской  области  Кыргызской Республики,   до   восстановления    имитрудоспособности   или пожизненно.(В редакции постановления Правительства </w:t>
      </w:r>
      <w:hyperlink w:history="1" r:id="rId3gkih18u2lidqlwned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2002 года №585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2. Министерству  труда и социальной защиты Кыргызской Республикив   двухнедельный    срок    произвести    назначение    и     выплатудополнительных   пособий   в   порядке,     установленном      ЗакономКыргызской     Республики     "О   государственных     пособиях      вКыргызской     Республике",    независимо     от   дохода   и     иныхсоциальных   выплат   (пенсий,   социальных   и   страховых пособий).      3.  Министерству    финансов Кыргызской  Республики  до    концаавгуста  т.г.   обеспечить первоочередное финансирование установленныхвыплат   из   средств    республиканского    бюджета     по     заявкеМинистерства   труда   и социальной защиты Кыргызской Республики.      4. Министерству здравоохранения Кыргызской Республики обеспечитьбесплатное лечение лицам, получившим ранения и увечья в событиях 17-18марта 2002 года в Аксыйском районе Джалал-Абадской области  КыргызскойРеспублики в пределах выделенных средств.      5. Министерству   здравоохранения   Кыргызской    Республики   иМинистерству    внутренних    дел    Кыргызской    Республики   выдатьподтверждающие справки лицам, пострадавшим в событиях 17-18 марта 2002года   в   Аксыйском   районе   Джалал-Абадской   области   КыргызскойРеспублики.(В редакции постановления Правительства </w:t>
      </w:r>
      <w:r>
        <w:rPr>
          <w:rFonts w:ascii="Arial" w:cs="Arial" w:eastAsia="Arial" w:hAnsi="Arial"/>
          <w:sz w:val="24"/>
          <w:szCs w:val="24"/>
        </w:rPr>
        <w:t xml:space="preserve">от 23 августа 2002 года №585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vm7bwoava7jfvuyz4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dalil.kg/document/53741</w:t>
      </w:r>
    </w:hyperlink>
  </w:p>
  <w:p>
    <w:pPr>
      <w:spacing w:after="0" w:before="40"/>
      <w:jc w:val="center"/>
    </w:pPr>
    <w:hyperlink w:history="1" r:id="rIds-9s123ab_rcqmwvt7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usifrfno1zy9q79nyiq" Type="http://schemas.openxmlformats.org/officeDocument/2006/relationships/hyperlink" Target="https://dalil.kg/document/57097" TargetMode="External"/><Relationship Id="rIdcuag2bu-tphfxrq8eb6wq" Type="http://schemas.openxmlformats.org/officeDocument/2006/relationships/hyperlink" Target="https://dalil.kg/document/53773" TargetMode="External"/><Relationship Id="rId3gkih18u2lidqlwnedoqc" Type="http://schemas.openxmlformats.org/officeDocument/2006/relationships/hyperlink" Target="https://dalil.kg/document/53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vm7bwoava7jfvuyz4my" Type="http://schemas.openxmlformats.org/officeDocument/2006/relationships/hyperlink" Target="https://dalil.kg/document/53741" TargetMode="External"/><Relationship Id="rIds-9s123ab_rcqmwvt7p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2026-10-01T12:51:53.854Z</dcterms:created>
  <dcterms:modified xsi:type="dcterms:W3CDTF">2026-10-01T12:51:53.854Z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